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DF93" w14:textId="2F466D7D" w:rsidR="00CA15C2" w:rsidRPr="00A44E09" w:rsidRDefault="0056531E" w:rsidP="00FE7F66">
      <w:pPr>
        <w:jc w:val="center"/>
        <w:rPr>
          <w:rFonts w:ascii="Arial" w:hAnsi="Arial" w:cs="Arial"/>
          <w:b/>
          <w:color w:val="6E6E6E"/>
          <w:sz w:val="36"/>
          <w:szCs w:val="36"/>
          <w:lang w:eastAsia="es-ES"/>
        </w:rPr>
      </w:pPr>
      <w:bookmarkStart w:id="0" w:name="_Hlk189671384"/>
      <w:bookmarkStart w:id="1" w:name="_Hlk152322402"/>
      <w:bookmarkStart w:id="2" w:name="_Hlk189671409"/>
      <w:r w:rsidRPr="00A44E09">
        <w:rPr>
          <w:rFonts w:ascii="Arial" w:hAnsi="Arial" w:cs="Arial"/>
          <w:b/>
          <w:color w:val="6E6E6E"/>
          <w:sz w:val="36"/>
          <w:szCs w:val="36"/>
          <w:lang w:eastAsia="es-ES"/>
        </w:rPr>
        <w:t>LAS MARAVILLAS DE TURQUIA</w:t>
      </w:r>
      <w:r w:rsidR="00080A8B" w:rsidRPr="00A44E09">
        <w:rPr>
          <w:rFonts w:ascii="Arial" w:hAnsi="Arial" w:cs="Arial"/>
          <w:b/>
          <w:color w:val="6E6E6E"/>
          <w:sz w:val="36"/>
          <w:szCs w:val="36"/>
          <w:lang w:eastAsia="es-ES"/>
        </w:rPr>
        <w:t>, EGIPTO</w:t>
      </w:r>
      <w:r w:rsidR="005D343F" w:rsidRPr="00A44E09">
        <w:rPr>
          <w:rFonts w:ascii="Arial" w:hAnsi="Arial" w:cs="Arial"/>
          <w:b/>
          <w:color w:val="6E6E6E"/>
          <w:sz w:val="36"/>
          <w:szCs w:val="36"/>
          <w:lang w:eastAsia="es-ES"/>
        </w:rPr>
        <w:t xml:space="preserve"> </w:t>
      </w:r>
      <w:r w:rsidR="0037168A" w:rsidRPr="00A44E09">
        <w:rPr>
          <w:rFonts w:ascii="Arial" w:hAnsi="Arial" w:cs="Arial"/>
          <w:b/>
          <w:color w:val="6E6E6E"/>
          <w:sz w:val="36"/>
          <w:szCs w:val="36"/>
          <w:lang w:eastAsia="es-ES"/>
        </w:rPr>
        <w:t>Y DUBÁI</w:t>
      </w:r>
    </w:p>
    <w:p w14:paraId="22D8B9CF" w14:textId="7FA1F815" w:rsidR="00327FE6" w:rsidRPr="00A44E09" w:rsidRDefault="0056531E" w:rsidP="00A44E09">
      <w:pPr>
        <w:jc w:val="center"/>
        <w:rPr>
          <w:rFonts w:ascii="Arial" w:hAnsi="Arial" w:cs="Arial"/>
          <w:i/>
          <w:color w:val="6E6E6E"/>
          <w:lang w:eastAsia="es-ES"/>
        </w:rPr>
      </w:pPr>
      <w:r>
        <w:rPr>
          <w:rFonts w:ascii="Arial" w:hAnsi="Arial" w:cs="Arial"/>
          <w:i/>
          <w:color w:val="6E6E6E"/>
          <w:lang w:eastAsia="es-ES"/>
        </w:rPr>
        <w:t>T</w:t>
      </w:r>
      <w:r w:rsidR="00F1140B">
        <w:rPr>
          <w:rFonts w:ascii="Arial" w:hAnsi="Arial" w:cs="Arial"/>
          <w:i/>
          <w:color w:val="6E6E6E"/>
          <w:lang w:eastAsia="es-ES"/>
        </w:rPr>
        <w:t>urquí</w:t>
      </w:r>
      <w:r>
        <w:rPr>
          <w:rFonts w:ascii="Arial" w:hAnsi="Arial" w:cs="Arial"/>
          <w:i/>
          <w:color w:val="6E6E6E"/>
          <w:lang w:eastAsia="es-ES"/>
        </w:rPr>
        <w:t>a</w:t>
      </w:r>
      <w:r w:rsidR="00A44E09">
        <w:rPr>
          <w:rFonts w:ascii="Arial" w:hAnsi="Arial" w:cs="Arial"/>
          <w:i/>
          <w:color w:val="6E6E6E"/>
          <w:lang w:eastAsia="es-ES"/>
        </w:rPr>
        <w:t xml:space="preserve"> – </w:t>
      </w:r>
      <w:r>
        <w:rPr>
          <w:rFonts w:ascii="Arial" w:hAnsi="Arial" w:cs="Arial"/>
          <w:i/>
          <w:color w:val="6E6E6E"/>
          <w:lang w:eastAsia="es-ES"/>
        </w:rPr>
        <w:t>Egipto</w:t>
      </w:r>
      <w:r w:rsidR="00A44E09">
        <w:rPr>
          <w:rFonts w:ascii="Arial" w:hAnsi="Arial" w:cs="Arial"/>
          <w:i/>
          <w:color w:val="6E6E6E"/>
          <w:lang w:eastAsia="es-ES"/>
        </w:rPr>
        <w:t xml:space="preserve"> – </w:t>
      </w:r>
      <w:r>
        <w:rPr>
          <w:rFonts w:ascii="Arial" w:hAnsi="Arial" w:cs="Arial"/>
          <w:i/>
          <w:color w:val="6E6E6E"/>
          <w:lang w:eastAsia="es-ES"/>
        </w:rPr>
        <w:t>Dubái</w:t>
      </w:r>
    </w:p>
    <w:p w14:paraId="3D8590B0" w14:textId="6479E3AE" w:rsidR="00F2731B" w:rsidRPr="007E0D54" w:rsidRDefault="00F1140B" w:rsidP="003D7895">
      <w:pPr>
        <w:jc w:val="center"/>
        <w:rPr>
          <w:rFonts w:ascii="Arial" w:hAnsi="Arial" w:cs="Arial"/>
          <w:b/>
          <w:color w:val="6E6E6E"/>
          <w:lang w:eastAsia="es-ES"/>
        </w:rPr>
      </w:pPr>
      <w:r>
        <w:rPr>
          <w:rFonts w:ascii="Arial" w:hAnsi="Arial" w:cs="Arial"/>
          <w:b/>
          <w:color w:val="6E6E6E"/>
          <w:lang w:eastAsia="es-ES"/>
        </w:rPr>
        <w:t>19 Días / 1</w:t>
      </w:r>
      <w:r w:rsidR="005237C5" w:rsidRPr="007E0D54">
        <w:rPr>
          <w:rFonts w:ascii="Arial" w:hAnsi="Arial" w:cs="Arial"/>
          <w:b/>
          <w:color w:val="6E6E6E"/>
          <w:lang w:eastAsia="es-ES"/>
        </w:rPr>
        <w:t>8</w:t>
      </w:r>
      <w:r w:rsidR="00CA15C2" w:rsidRPr="007E0D54">
        <w:rPr>
          <w:rFonts w:ascii="Arial" w:hAnsi="Arial" w:cs="Arial"/>
          <w:b/>
          <w:color w:val="6E6E6E"/>
          <w:lang w:eastAsia="es-ES"/>
        </w:rPr>
        <w:t xml:space="preserve"> </w:t>
      </w:r>
      <w:r w:rsidR="00F2731B" w:rsidRPr="007E0D54">
        <w:rPr>
          <w:rFonts w:ascii="Arial" w:hAnsi="Arial" w:cs="Arial"/>
          <w:b/>
          <w:color w:val="6E6E6E"/>
          <w:lang w:eastAsia="es-ES"/>
        </w:rPr>
        <w:t>Noches</w:t>
      </w:r>
    </w:p>
    <w:p w14:paraId="1660E05C" w14:textId="77777777" w:rsidR="00055362" w:rsidRPr="007E0D54" w:rsidRDefault="00055362" w:rsidP="00A44E09">
      <w:pPr>
        <w:rPr>
          <w:rFonts w:ascii="Arial" w:hAnsi="Arial" w:cs="Arial"/>
          <w:b/>
          <w:color w:val="6E6E6E"/>
          <w:lang w:eastAsia="es-ES"/>
        </w:rPr>
      </w:pPr>
    </w:p>
    <w:p w14:paraId="62C4D98D" w14:textId="31D32F62" w:rsidR="00062912" w:rsidRPr="007E0D54" w:rsidRDefault="00062912" w:rsidP="00062912">
      <w:pPr>
        <w:jc w:val="right"/>
        <w:rPr>
          <w:rFonts w:ascii="Arial" w:hAnsi="Arial" w:cs="Arial"/>
          <w:b/>
          <w:color w:val="ED6964"/>
          <w:lang w:eastAsia="es-ES"/>
        </w:rPr>
      </w:pPr>
      <w:r w:rsidRPr="007E0D54">
        <w:rPr>
          <w:rFonts w:ascii="Arial" w:hAnsi="Arial" w:cs="Arial"/>
          <w:b/>
          <w:color w:val="ED6964"/>
          <w:lang w:eastAsia="es-ES"/>
        </w:rPr>
        <w:t>DESDE US$</w:t>
      </w:r>
      <w:r w:rsidR="00F264D9">
        <w:rPr>
          <w:rFonts w:ascii="Arial" w:hAnsi="Arial" w:cs="Arial"/>
          <w:b/>
          <w:color w:val="ED6964"/>
          <w:lang w:eastAsia="es-ES"/>
        </w:rPr>
        <w:t xml:space="preserve"> 2,789</w:t>
      </w:r>
      <w:r w:rsidR="00014010" w:rsidRPr="007E0D54">
        <w:rPr>
          <w:rFonts w:ascii="Arial" w:hAnsi="Arial" w:cs="Arial"/>
          <w:b/>
          <w:color w:val="ED6964"/>
          <w:lang w:eastAsia="es-ES"/>
        </w:rPr>
        <w:t>.</w:t>
      </w:r>
      <w:r w:rsidR="00596292" w:rsidRPr="007E0D54">
        <w:rPr>
          <w:rFonts w:ascii="Arial" w:hAnsi="Arial" w:cs="Arial"/>
          <w:b/>
          <w:color w:val="ED6964"/>
          <w:lang w:eastAsia="es-ES"/>
        </w:rPr>
        <w:t>00</w:t>
      </w:r>
      <w:r w:rsidRPr="007E0D54">
        <w:rPr>
          <w:rFonts w:ascii="Arial" w:hAnsi="Arial" w:cs="Arial"/>
          <w:b/>
          <w:color w:val="ED6964"/>
          <w:lang w:eastAsia="es-ES"/>
        </w:rPr>
        <w:t xml:space="preserve"> </w:t>
      </w:r>
    </w:p>
    <w:bookmarkEnd w:id="0"/>
    <w:p w14:paraId="170D2CEA" w14:textId="66FB1157" w:rsidR="00596292" w:rsidRPr="00596292" w:rsidRDefault="00596292" w:rsidP="00596292">
      <w:pPr>
        <w:jc w:val="both"/>
        <w:rPr>
          <w:rFonts w:ascii="Arial" w:hAnsi="Arial" w:cs="Arial"/>
          <w:b/>
          <w:i/>
          <w:iCs/>
          <w:color w:val="696969"/>
          <w:sz w:val="20"/>
          <w:szCs w:val="20"/>
        </w:rPr>
      </w:pPr>
    </w:p>
    <w:p w14:paraId="564A4172" w14:textId="4C4DFCD8" w:rsidR="006B031C" w:rsidRPr="007E0D54" w:rsidRDefault="00A44E09" w:rsidP="00596292">
      <w:pPr>
        <w:jc w:val="both"/>
        <w:rPr>
          <w:rFonts w:ascii="Arial" w:hAnsi="Arial" w:cs="Arial"/>
          <w:b/>
          <w:i/>
          <w:iCs/>
          <w:color w:val="696969"/>
          <w:sz w:val="18"/>
          <w:szCs w:val="18"/>
        </w:rPr>
      </w:pPr>
      <w:r w:rsidRPr="007E0D54">
        <w:rPr>
          <w:rFonts w:ascii="Arial" w:hAnsi="Arial" w:cs="Arial"/>
          <w:b/>
          <w:i/>
          <w:iCs/>
          <w:color w:val="696969"/>
          <w:sz w:val="18"/>
          <w:szCs w:val="18"/>
        </w:rPr>
        <w:t>SALIDAS</w:t>
      </w:r>
      <w:r w:rsidR="006B031C" w:rsidRPr="007E0D54">
        <w:rPr>
          <w:rFonts w:ascii="Arial" w:hAnsi="Arial" w:cs="Arial"/>
          <w:b/>
          <w:i/>
          <w:iCs/>
          <w:color w:val="696969"/>
          <w:sz w:val="18"/>
          <w:szCs w:val="18"/>
        </w:rPr>
        <w:t xml:space="preserve">: </w:t>
      </w:r>
      <w:r w:rsidR="00F1140B">
        <w:rPr>
          <w:rFonts w:ascii="Arial" w:hAnsi="Arial" w:cs="Arial"/>
          <w:i/>
          <w:iCs/>
          <w:color w:val="696969"/>
          <w:sz w:val="18"/>
          <w:szCs w:val="18"/>
        </w:rPr>
        <w:t>domingos</w:t>
      </w:r>
    </w:p>
    <w:p w14:paraId="4A2DA778" w14:textId="715AB09F" w:rsidR="00062912" w:rsidRPr="007E0D54" w:rsidRDefault="0003217C" w:rsidP="00596292">
      <w:pPr>
        <w:jc w:val="both"/>
        <w:rPr>
          <w:rFonts w:ascii="Arial" w:hAnsi="Arial" w:cs="Arial"/>
          <w:b/>
          <w:i/>
          <w:iCs/>
          <w:color w:val="696969"/>
          <w:sz w:val="18"/>
          <w:szCs w:val="18"/>
        </w:rPr>
      </w:pPr>
      <w:r>
        <w:rPr>
          <w:rFonts w:ascii="Arial" w:hAnsi="Arial" w:cs="Arial"/>
          <w:bCs/>
          <w:i/>
          <w:iCs/>
          <w:color w:val="696969"/>
          <w:sz w:val="18"/>
          <w:szCs w:val="18"/>
        </w:rPr>
        <w:t xml:space="preserve">De enero 2026 </w:t>
      </w:r>
      <w:r w:rsidR="00FE7F66" w:rsidRPr="007E0D54">
        <w:rPr>
          <w:rFonts w:ascii="Arial" w:hAnsi="Arial" w:cs="Arial"/>
          <w:bCs/>
          <w:i/>
          <w:iCs/>
          <w:color w:val="696969"/>
          <w:sz w:val="18"/>
          <w:szCs w:val="18"/>
        </w:rPr>
        <w:t>a febrero</w:t>
      </w:r>
      <w:r>
        <w:rPr>
          <w:rFonts w:ascii="Arial" w:hAnsi="Arial" w:cs="Arial"/>
          <w:bCs/>
          <w:i/>
          <w:iCs/>
          <w:color w:val="696969"/>
          <w:sz w:val="18"/>
          <w:szCs w:val="18"/>
        </w:rPr>
        <w:t xml:space="preserve"> 2027</w:t>
      </w:r>
    </w:p>
    <w:p w14:paraId="2289F179" w14:textId="0E44443E" w:rsidR="00062912" w:rsidRPr="007E0D54" w:rsidRDefault="00062912" w:rsidP="00062912">
      <w:pPr>
        <w:jc w:val="both"/>
        <w:rPr>
          <w:rFonts w:ascii="Arial" w:hAnsi="Arial" w:cs="Arial"/>
          <w:color w:val="696969"/>
          <w:sz w:val="18"/>
          <w:szCs w:val="18"/>
        </w:rPr>
      </w:pPr>
    </w:p>
    <w:p w14:paraId="1D0BA3F8" w14:textId="31FA496B" w:rsidR="00E25930" w:rsidRPr="007E0D54" w:rsidRDefault="00A44E09" w:rsidP="00A44E09">
      <w:pPr>
        <w:jc w:val="both"/>
        <w:rPr>
          <w:rFonts w:ascii="Arial" w:hAnsi="Arial" w:cs="Arial"/>
          <w:b/>
          <w:color w:val="696969"/>
          <w:sz w:val="18"/>
          <w:szCs w:val="18"/>
        </w:rPr>
      </w:pPr>
      <w:r w:rsidRPr="007E0D54">
        <w:rPr>
          <w:rFonts w:ascii="Arial" w:hAnsi="Arial" w:cs="Arial"/>
          <w:b/>
          <w:color w:val="696969"/>
          <w:sz w:val="18"/>
          <w:szCs w:val="18"/>
        </w:rPr>
        <w:t>TARIFA INCLUYE:</w:t>
      </w:r>
    </w:p>
    <w:bookmarkEnd w:id="1"/>
    <w:bookmarkEnd w:id="2"/>
    <w:p w14:paraId="69368ADE" w14:textId="77777777" w:rsidR="00A86C0D" w:rsidRPr="00A86C0D" w:rsidRDefault="00A86C0D" w:rsidP="00A86C0D">
      <w:pPr>
        <w:pStyle w:val="Prrafodelista"/>
        <w:numPr>
          <w:ilvl w:val="0"/>
          <w:numId w:val="16"/>
        </w:numPr>
        <w:rPr>
          <w:rFonts w:ascii="Arial" w:hAnsi="Arial" w:cs="Arial"/>
          <w:color w:val="696969"/>
          <w:sz w:val="18"/>
          <w:szCs w:val="18"/>
        </w:rPr>
      </w:pPr>
      <w:r w:rsidRPr="00A86C0D">
        <w:rPr>
          <w:rFonts w:ascii="Arial" w:hAnsi="Arial" w:cs="Arial"/>
          <w:color w:val="696969"/>
          <w:sz w:val="18"/>
          <w:szCs w:val="18"/>
        </w:rPr>
        <w:t>Traslados de llegada y salida del aeropuerto principal.</w:t>
      </w:r>
    </w:p>
    <w:p w14:paraId="4B74905E" w14:textId="0B69C266" w:rsidR="00341741" w:rsidRDefault="00341741" w:rsidP="00341741">
      <w:pPr>
        <w:pStyle w:val="Prrafodelista"/>
        <w:numPr>
          <w:ilvl w:val="0"/>
          <w:numId w:val="16"/>
        </w:numPr>
        <w:rPr>
          <w:rFonts w:ascii="Arial" w:hAnsi="Arial" w:cs="Arial"/>
          <w:color w:val="696969"/>
          <w:sz w:val="18"/>
          <w:szCs w:val="18"/>
        </w:rPr>
      </w:pPr>
      <w:r w:rsidRPr="007E0D54">
        <w:rPr>
          <w:rFonts w:ascii="Arial" w:hAnsi="Arial" w:cs="Arial"/>
          <w:color w:val="696969"/>
          <w:sz w:val="18"/>
          <w:szCs w:val="18"/>
        </w:rPr>
        <w:t>0</w:t>
      </w:r>
      <w:r w:rsidR="00A86C0D">
        <w:rPr>
          <w:rFonts w:ascii="Arial" w:hAnsi="Arial" w:cs="Arial"/>
          <w:color w:val="696969"/>
          <w:sz w:val="18"/>
          <w:szCs w:val="18"/>
        </w:rPr>
        <w:t>3 Noches en Estambul.</w:t>
      </w:r>
    </w:p>
    <w:p w14:paraId="735383DD" w14:textId="36D07483" w:rsidR="00A86C0D" w:rsidRDefault="00A86C0D" w:rsidP="00A86C0D">
      <w:pPr>
        <w:pStyle w:val="Prrafodelista"/>
        <w:numPr>
          <w:ilvl w:val="0"/>
          <w:numId w:val="16"/>
        </w:numPr>
        <w:rPr>
          <w:rFonts w:ascii="Arial" w:hAnsi="Arial" w:cs="Arial"/>
          <w:color w:val="696969"/>
          <w:sz w:val="18"/>
          <w:szCs w:val="18"/>
        </w:rPr>
      </w:pPr>
      <w:r>
        <w:rPr>
          <w:rFonts w:ascii="Arial" w:hAnsi="Arial" w:cs="Arial"/>
          <w:color w:val="696969"/>
          <w:sz w:val="18"/>
          <w:szCs w:val="18"/>
        </w:rPr>
        <w:t xml:space="preserve">01 noche en </w:t>
      </w:r>
      <w:r w:rsidRPr="00A86C0D">
        <w:rPr>
          <w:rFonts w:ascii="Arial" w:hAnsi="Arial" w:cs="Arial"/>
          <w:color w:val="696969"/>
          <w:sz w:val="18"/>
          <w:szCs w:val="18"/>
        </w:rPr>
        <w:t>Ankara</w:t>
      </w:r>
      <w:r>
        <w:rPr>
          <w:rFonts w:ascii="Arial" w:hAnsi="Arial" w:cs="Arial"/>
          <w:color w:val="696969"/>
          <w:sz w:val="18"/>
          <w:szCs w:val="18"/>
        </w:rPr>
        <w:t>.</w:t>
      </w:r>
    </w:p>
    <w:p w14:paraId="60EC1D6F" w14:textId="37A1EEA6" w:rsidR="00A86C0D" w:rsidRDefault="00A86C0D" w:rsidP="00A86C0D">
      <w:pPr>
        <w:pStyle w:val="Prrafodelista"/>
        <w:numPr>
          <w:ilvl w:val="0"/>
          <w:numId w:val="16"/>
        </w:numPr>
        <w:rPr>
          <w:rFonts w:ascii="Arial" w:hAnsi="Arial" w:cs="Arial"/>
          <w:color w:val="696969"/>
          <w:sz w:val="18"/>
          <w:szCs w:val="18"/>
        </w:rPr>
      </w:pPr>
      <w:r>
        <w:rPr>
          <w:rFonts w:ascii="Arial" w:hAnsi="Arial" w:cs="Arial"/>
          <w:color w:val="696969"/>
          <w:sz w:val="18"/>
          <w:szCs w:val="18"/>
        </w:rPr>
        <w:t xml:space="preserve">02 noches en </w:t>
      </w:r>
      <w:r w:rsidRPr="00A86C0D">
        <w:rPr>
          <w:rFonts w:ascii="Arial" w:hAnsi="Arial" w:cs="Arial"/>
          <w:color w:val="696969"/>
          <w:sz w:val="18"/>
          <w:szCs w:val="18"/>
        </w:rPr>
        <w:t>Capadocia</w:t>
      </w:r>
      <w:r>
        <w:rPr>
          <w:rFonts w:ascii="Arial" w:hAnsi="Arial" w:cs="Arial"/>
          <w:color w:val="696969"/>
          <w:sz w:val="18"/>
          <w:szCs w:val="18"/>
        </w:rPr>
        <w:t>.</w:t>
      </w:r>
    </w:p>
    <w:p w14:paraId="5A4D2EA5" w14:textId="7EAD39D0" w:rsidR="00A86C0D" w:rsidRDefault="00A86C0D" w:rsidP="00A86C0D">
      <w:pPr>
        <w:pStyle w:val="Prrafodelista"/>
        <w:numPr>
          <w:ilvl w:val="0"/>
          <w:numId w:val="16"/>
        </w:numPr>
        <w:rPr>
          <w:rFonts w:ascii="Arial" w:hAnsi="Arial" w:cs="Arial"/>
          <w:color w:val="696969"/>
          <w:sz w:val="18"/>
          <w:szCs w:val="18"/>
        </w:rPr>
      </w:pPr>
      <w:r>
        <w:rPr>
          <w:rFonts w:ascii="Arial" w:hAnsi="Arial" w:cs="Arial"/>
          <w:color w:val="696969"/>
          <w:sz w:val="18"/>
          <w:szCs w:val="18"/>
        </w:rPr>
        <w:t xml:space="preserve">01 noche en </w:t>
      </w:r>
      <w:r w:rsidRPr="00A86C0D">
        <w:rPr>
          <w:rFonts w:ascii="Arial" w:hAnsi="Arial" w:cs="Arial"/>
          <w:color w:val="696969"/>
          <w:sz w:val="18"/>
          <w:szCs w:val="18"/>
        </w:rPr>
        <w:t>Pamukkale</w:t>
      </w:r>
      <w:r>
        <w:rPr>
          <w:rFonts w:ascii="Arial" w:hAnsi="Arial" w:cs="Arial"/>
          <w:color w:val="696969"/>
          <w:sz w:val="18"/>
          <w:szCs w:val="18"/>
        </w:rPr>
        <w:t>.</w:t>
      </w:r>
    </w:p>
    <w:p w14:paraId="568FDB85" w14:textId="135EEB7D" w:rsidR="00A86C0D" w:rsidRDefault="00A86C0D" w:rsidP="00A86C0D">
      <w:pPr>
        <w:pStyle w:val="Prrafodelista"/>
        <w:numPr>
          <w:ilvl w:val="0"/>
          <w:numId w:val="16"/>
        </w:numPr>
        <w:rPr>
          <w:rFonts w:ascii="Arial" w:hAnsi="Arial" w:cs="Arial"/>
          <w:color w:val="696969"/>
          <w:sz w:val="18"/>
          <w:szCs w:val="18"/>
        </w:rPr>
      </w:pPr>
      <w:r>
        <w:rPr>
          <w:rFonts w:ascii="Arial" w:hAnsi="Arial" w:cs="Arial"/>
          <w:color w:val="696969"/>
          <w:sz w:val="18"/>
          <w:szCs w:val="18"/>
        </w:rPr>
        <w:t xml:space="preserve">01 noche en el </w:t>
      </w:r>
      <w:r w:rsidR="00EB56B5">
        <w:rPr>
          <w:rFonts w:ascii="Arial" w:hAnsi="Arial" w:cs="Arial"/>
          <w:color w:val="696969"/>
          <w:sz w:val="18"/>
          <w:szCs w:val="18"/>
        </w:rPr>
        <w:t>Cairo</w:t>
      </w:r>
      <w:r>
        <w:rPr>
          <w:rFonts w:ascii="Arial" w:hAnsi="Arial" w:cs="Arial"/>
          <w:color w:val="696969"/>
          <w:sz w:val="18"/>
          <w:szCs w:val="18"/>
        </w:rPr>
        <w:t>.</w:t>
      </w:r>
    </w:p>
    <w:p w14:paraId="265E839A" w14:textId="6A9F7155" w:rsidR="00A86C0D" w:rsidRDefault="00EB56B5" w:rsidP="00A86C0D">
      <w:pPr>
        <w:pStyle w:val="Prrafodelista"/>
        <w:numPr>
          <w:ilvl w:val="0"/>
          <w:numId w:val="16"/>
        </w:numPr>
        <w:rPr>
          <w:rFonts w:ascii="Arial" w:hAnsi="Arial" w:cs="Arial"/>
          <w:color w:val="696969"/>
          <w:sz w:val="18"/>
          <w:szCs w:val="18"/>
        </w:rPr>
      </w:pPr>
      <w:r>
        <w:rPr>
          <w:rFonts w:ascii="Arial" w:hAnsi="Arial" w:cs="Arial"/>
          <w:color w:val="696969"/>
          <w:sz w:val="18"/>
          <w:szCs w:val="18"/>
        </w:rPr>
        <w:t>04</w:t>
      </w:r>
      <w:r w:rsidR="00A86C0D">
        <w:rPr>
          <w:rFonts w:ascii="Arial" w:hAnsi="Arial" w:cs="Arial"/>
          <w:color w:val="696969"/>
          <w:sz w:val="18"/>
          <w:szCs w:val="18"/>
        </w:rPr>
        <w:t xml:space="preserve"> noche en crucero por el Nilo.</w:t>
      </w:r>
    </w:p>
    <w:p w14:paraId="254CE52F" w14:textId="16FADC43" w:rsidR="00A86C0D" w:rsidRDefault="00EB56B5" w:rsidP="00A86C0D">
      <w:pPr>
        <w:pStyle w:val="Prrafodelista"/>
        <w:numPr>
          <w:ilvl w:val="0"/>
          <w:numId w:val="16"/>
        </w:numPr>
        <w:rPr>
          <w:rFonts w:ascii="Arial" w:hAnsi="Arial" w:cs="Arial"/>
          <w:color w:val="696969"/>
          <w:sz w:val="18"/>
          <w:szCs w:val="18"/>
        </w:rPr>
      </w:pPr>
      <w:r>
        <w:rPr>
          <w:rFonts w:ascii="Arial" w:hAnsi="Arial" w:cs="Arial"/>
          <w:color w:val="696969"/>
          <w:sz w:val="18"/>
          <w:szCs w:val="18"/>
        </w:rPr>
        <w:t>02 noches en el Cairo.</w:t>
      </w:r>
    </w:p>
    <w:p w14:paraId="6FBF3EAA" w14:textId="5B238E55" w:rsidR="00A86C0D" w:rsidRDefault="00EB56B5" w:rsidP="00EB56B5">
      <w:pPr>
        <w:pStyle w:val="Prrafodelista"/>
        <w:numPr>
          <w:ilvl w:val="0"/>
          <w:numId w:val="16"/>
        </w:numPr>
        <w:rPr>
          <w:rFonts w:ascii="Arial" w:hAnsi="Arial" w:cs="Arial"/>
          <w:color w:val="696969"/>
          <w:sz w:val="18"/>
          <w:szCs w:val="18"/>
        </w:rPr>
      </w:pPr>
      <w:r>
        <w:rPr>
          <w:rFonts w:ascii="Arial" w:hAnsi="Arial" w:cs="Arial"/>
          <w:color w:val="696969"/>
          <w:sz w:val="18"/>
          <w:szCs w:val="18"/>
        </w:rPr>
        <w:t xml:space="preserve">04 noches en </w:t>
      </w:r>
      <w:r w:rsidRPr="00EB56B5">
        <w:rPr>
          <w:rFonts w:ascii="Arial" w:hAnsi="Arial" w:cs="Arial"/>
          <w:color w:val="696969"/>
          <w:sz w:val="18"/>
          <w:szCs w:val="18"/>
        </w:rPr>
        <w:t>Dubái</w:t>
      </w:r>
      <w:r>
        <w:rPr>
          <w:rFonts w:ascii="Arial" w:hAnsi="Arial" w:cs="Arial"/>
          <w:color w:val="696969"/>
          <w:sz w:val="18"/>
          <w:szCs w:val="18"/>
        </w:rPr>
        <w:t>.</w:t>
      </w:r>
    </w:p>
    <w:p w14:paraId="5B3C8F58" w14:textId="5952EBAA" w:rsidR="00F510F2"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Visita al Museo de las Civilizaciones de Anatolia y al Mausoleo de Atatürk.</w:t>
      </w:r>
    </w:p>
    <w:p w14:paraId="4CA4BB3A" w14:textId="77777777" w:rsidR="00F510F2"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Visita a la Ciudad Subterránea, Valle de Göreme, iglesias rupestres, Uçhisar, Valle de Avcilar, Valle de Derbent y talleres artesanales.</w:t>
      </w:r>
    </w:p>
    <w:p w14:paraId="3E8F024E" w14:textId="07F10DBC" w:rsidR="007021C9"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Visita al área arqueológica de Éfeso y a la Casa de la Virgen María.</w:t>
      </w:r>
    </w:p>
    <w:p w14:paraId="06D5D721" w14:textId="77777777" w:rsidR="00F510F2"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Visita al Castillo de Algodón (Pamukkale).</w:t>
      </w:r>
    </w:p>
    <w:p w14:paraId="51D35172" w14:textId="5AE62D5B" w:rsidR="00341741"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Visita a las Tres Pirámides de Guiza, la Esfinge y el Templo del Valle de Kefrén.</w:t>
      </w:r>
    </w:p>
    <w:p w14:paraId="5E8CD71C" w14:textId="77777777" w:rsidR="00F510F2"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Visita completa a la ciudad de El Cairo y al Gran Museo Egipcio (GEM).</w:t>
      </w:r>
    </w:p>
    <w:p w14:paraId="134722CA" w14:textId="5AE54E47" w:rsidR="00341741"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Visita en crucero a los Templos de Luxor y Karnak, Valle de los Reyes, Templo de Hatshepsut, Colosos de Memnón, Templo de Kom Ombo y Templo de Edfu.</w:t>
      </w:r>
    </w:p>
    <w:p w14:paraId="0DCCE5F5" w14:textId="3F04D91B" w:rsidR="007021C9" w:rsidRPr="007021C9" w:rsidRDefault="007021C9" w:rsidP="007021C9">
      <w:pPr>
        <w:pStyle w:val="Prrafodelista"/>
        <w:numPr>
          <w:ilvl w:val="0"/>
          <w:numId w:val="16"/>
        </w:numPr>
        <w:rPr>
          <w:rFonts w:ascii="Arial" w:hAnsi="Arial" w:cs="Arial"/>
          <w:color w:val="696969"/>
          <w:sz w:val="18"/>
          <w:szCs w:val="18"/>
        </w:rPr>
      </w:pPr>
      <w:r>
        <w:rPr>
          <w:rFonts w:ascii="Arial" w:hAnsi="Arial" w:cs="Arial"/>
          <w:color w:val="696969"/>
          <w:sz w:val="18"/>
          <w:szCs w:val="18"/>
        </w:rPr>
        <w:t>Vuelo</w:t>
      </w:r>
      <w:r w:rsidRPr="007021C9">
        <w:rPr>
          <w:rFonts w:ascii="Arial" w:hAnsi="Arial" w:cs="Arial"/>
          <w:color w:val="696969"/>
          <w:sz w:val="18"/>
          <w:szCs w:val="18"/>
        </w:rPr>
        <w:t xml:space="preserve"> domésticos Esmirna / Estambul – El Cairo / Luxor – Asuán / El Cairo.</w:t>
      </w:r>
    </w:p>
    <w:p w14:paraId="0BCF827A" w14:textId="20A4D881" w:rsidR="007021C9"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City tour en Dubái, Museo de Dubái y vista panorámica del Burj Khalifa.</w:t>
      </w:r>
    </w:p>
    <w:p w14:paraId="6F129CF6" w14:textId="6A474234" w:rsidR="00F510F2" w:rsidRPr="007021C9"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 xml:space="preserve">Panorámica del World </w:t>
      </w:r>
      <w:proofErr w:type="spellStart"/>
      <w:r w:rsidRPr="00F510F2">
        <w:rPr>
          <w:rFonts w:ascii="Arial" w:hAnsi="Arial" w:cs="Arial"/>
          <w:color w:val="696969"/>
          <w:sz w:val="18"/>
          <w:szCs w:val="18"/>
        </w:rPr>
        <w:t>Trade</w:t>
      </w:r>
      <w:proofErr w:type="spellEnd"/>
      <w:r w:rsidRPr="00F510F2">
        <w:rPr>
          <w:rFonts w:ascii="Arial" w:hAnsi="Arial" w:cs="Arial"/>
          <w:color w:val="696969"/>
          <w:sz w:val="18"/>
          <w:szCs w:val="18"/>
        </w:rPr>
        <w:t xml:space="preserve"> Center y </w:t>
      </w:r>
      <w:proofErr w:type="spellStart"/>
      <w:r w:rsidRPr="00F510F2">
        <w:rPr>
          <w:rFonts w:ascii="Arial" w:hAnsi="Arial" w:cs="Arial"/>
          <w:color w:val="696969"/>
          <w:sz w:val="18"/>
          <w:szCs w:val="18"/>
        </w:rPr>
        <w:t>Dubai</w:t>
      </w:r>
      <w:proofErr w:type="spellEnd"/>
      <w:r w:rsidRPr="00F510F2">
        <w:rPr>
          <w:rFonts w:ascii="Arial" w:hAnsi="Arial" w:cs="Arial"/>
          <w:color w:val="696969"/>
          <w:sz w:val="18"/>
          <w:szCs w:val="18"/>
        </w:rPr>
        <w:t xml:space="preserve"> </w:t>
      </w:r>
      <w:proofErr w:type="spellStart"/>
      <w:r w:rsidRPr="00F510F2">
        <w:rPr>
          <w:rFonts w:ascii="Arial" w:hAnsi="Arial" w:cs="Arial"/>
          <w:color w:val="696969"/>
          <w:sz w:val="18"/>
          <w:szCs w:val="18"/>
        </w:rPr>
        <w:t>Financial</w:t>
      </w:r>
      <w:proofErr w:type="spellEnd"/>
      <w:r w:rsidRPr="00F510F2">
        <w:rPr>
          <w:rFonts w:ascii="Arial" w:hAnsi="Arial" w:cs="Arial"/>
          <w:color w:val="696969"/>
          <w:sz w:val="18"/>
          <w:szCs w:val="18"/>
        </w:rPr>
        <w:t xml:space="preserve"> Center.</w:t>
      </w:r>
    </w:p>
    <w:p w14:paraId="461E48AC" w14:textId="77777777" w:rsidR="00F510F2"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 xml:space="preserve">Cena a bordo del crucero tradicional por </w:t>
      </w:r>
      <w:proofErr w:type="spellStart"/>
      <w:r w:rsidRPr="00F510F2">
        <w:rPr>
          <w:rFonts w:ascii="Arial" w:hAnsi="Arial" w:cs="Arial"/>
          <w:color w:val="696969"/>
          <w:sz w:val="18"/>
          <w:szCs w:val="18"/>
        </w:rPr>
        <w:t>Dubai</w:t>
      </w:r>
      <w:proofErr w:type="spellEnd"/>
      <w:r w:rsidRPr="00F510F2">
        <w:rPr>
          <w:rFonts w:ascii="Arial" w:hAnsi="Arial" w:cs="Arial"/>
          <w:color w:val="696969"/>
          <w:sz w:val="18"/>
          <w:szCs w:val="18"/>
        </w:rPr>
        <w:t xml:space="preserve"> Creek.</w:t>
      </w:r>
    </w:p>
    <w:p w14:paraId="0A6BD1D2" w14:textId="77777777" w:rsidR="00F510F2" w:rsidRDefault="00F510F2" w:rsidP="00F510F2">
      <w:pPr>
        <w:pStyle w:val="Prrafodelista"/>
        <w:numPr>
          <w:ilvl w:val="0"/>
          <w:numId w:val="16"/>
        </w:numPr>
        <w:rPr>
          <w:rFonts w:ascii="Arial" w:hAnsi="Arial" w:cs="Arial"/>
          <w:color w:val="696969"/>
          <w:sz w:val="18"/>
          <w:szCs w:val="18"/>
        </w:rPr>
      </w:pPr>
      <w:r w:rsidRPr="00F510F2">
        <w:rPr>
          <w:rFonts w:ascii="Arial" w:hAnsi="Arial" w:cs="Arial"/>
          <w:color w:val="696969"/>
          <w:sz w:val="18"/>
          <w:szCs w:val="18"/>
        </w:rPr>
        <w:t>Visita panorámica al Parque Ferrari y parada fotográfica en el Emirates Palace.</w:t>
      </w:r>
    </w:p>
    <w:p w14:paraId="78F9B309" w14:textId="0F2F0028" w:rsidR="00341741" w:rsidRPr="007E0D54" w:rsidRDefault="00341741" w:rsidP="00341741">
      <w:pPr>
        <w:pStyle w:val="Prrafodelista"/>
        <w:numPr>
          <w:ilvl w:val="0"/>
          <w:numId w:val="16"/>
        </w:numPr>
        <w:rPr>
          <w:rFonts w:ascii="Arial" w:hAnsi="Arial" w:cs="Arial"/>
          <w:color w:val="696969"/>
          <w:sz w:val="18"/>
          <w:szCs w:val="18"/>
        </w:rPr>
      </w:pPr>
      <w:r w:rsidRPr="007E0D54">
        <w:rPr>
          <w:rFonts w:ascii="Arial" w:hAnsi="Arial" w:cs="Arial"/>
          <w:color w:val="696969"/>
          <w:sz w:val="18"/>
          <w:szCs w:val="18"/>
        </w:rPr>
        <w:t>Asistencia de habla hispana.</w:t>
      </w:r>
    </w:p>
    <w:p w14:paraId="1E564CD8" w14:textId="7393C807" w:rsidR="00341741" w:rsidRPr="007E0D54" w:rsidRDefault="00341741" w:rsidP="00341741">
      <w:pPr>
        <w:pStyle w:val="Prrafodelista"/>
        <w:numPr>
          <w:ilvl w:val="0"/>
          <w:numId w:val="16"/>
        </w:numPr>
        <w:rPr>
          <w:rFonts w:ascii="Arial" w:hAnsi="Arial" w:cs="Arial"/>
          <w:color w:val="696969"/>
          <w:sz w:val="18"/>
          <w:szCs w:val="18"/>
        </w:rPr>
      </w:pPr>
      <w:r w:rsidRPr="007E0D54">
        <w:rPr>
          <w:rFonts w:ascii="Arial" w:hAnsi="Arial" w:cs="Arial"/>
          <w:color w:val="696969"/>
          <w:sz w:val="18"/>
          <w:szCs w:val="18"/>
        </w:rPr>
        <w:t>Guía egiptólogo de habla hispana.</w:t>
      </w:r>
    </w:p>
    <w:p w14:paraId="67E87EA1" w14:textId="6734F1BA" w:rsidR="003D7895" w:rsidRPr="007E0D54" w:rsidRDefault="00341741" w:rsidP="00341741">
      <w:pPr>
        <w:pStyle w:val="Prrafodelista"/>
        <w:numPr>
          <w:ilvl w:val="0"/>
          <w:numId w:val="16"/>
        </w:numPr>
        <w:rPr>
          <w:rFonts w:ascii="Arial" w:hAnsi="Arial" w:cs="Arial"/>
          <w:color w:val="696969"/>
          <w:sz w:val="18"/>
          <w:szCs w:val="18"/>
        </w:rPr>
      </w:pPr>
      <w:r w:rsidRPr="007E0D54">
        <w:rPr>
          <w:rFonts w:ascii="Arial" w:hAnsi="Arial" w:cs="Arial"/>
          <w:color w:val="696969"/>
          <w:sz w:val="18"/>
          <w:szCs w:val="18"/>
        </w:rPr>
        <w:t>Todos los traslados se realizan en coches con A/C.</w:t>
      </w:r>
    </w:p>
    <w:p w14:paraId="7182C831" w14:textId="7CFB2BDD" w:rsidR="00596292" w:rsidRPr="007E0D54" w:rsidRDefault="00A44E09" w:rsidP="00A07468">
      <w:pPr>
        <w:jc w:val="both"/>
        <w:rPr>
          <w:rFonts w:ascii="Arial" w:hAnsi="Arial" w:cs="Arial"/>
          <w:b/>
          <w:color w:val="696969"/>
          <w:sz w:val="18"/>
          <w:szCs w:val="18"/>
        </w:rPr>
      </w:pPr>
      <w:r w:rsidRPr="007E0D54">
        <w:rPr>
          <w:rFonts w:ascii="Arial" w:hAnsi="Arial" w:cs="Arial"/>
          <w:b/>
          <w:color w:val="696969"/>
          <w:sz w:val="18"/>
          <w:szCs w:val="18"/>
        </w:rPr>
        <w:t xml:space="preserve">TARIFA NO INCLUYE: </w:t>
      </w:r>
    </w:p>
    <w:p w14:paraId="5B3FA14C" w14:textId="0A586EAC" w:rsidR="00341741" w:rsidRDefault="00341741" w:rsidP="00341741">
      <w:pPr>
        <w:pStyle w:val="Prrafodelista"/>
        <w:numPr>
          <w:ilvl w:val="0"/>
          <w:numId w:val="15"/>
        </w:numPr>
        <w:rPr>
          <w:rFonts w:ascii="Arial" w:hAnsi="Arial" w:cs="Arial"/>
          <w:color w:val="595959" w:themeColor="text1" w:themeTint="A6"/>
          <w:sz w:val="18"/>
          <w:szCs w:val="18"/>
        </w:rPr>
      </w:pPr>
      <w:r w:rsidRPr="007E0D54">
        <w:rPr>
          <w:rFonts w:ascii="Arial" w:hAnsi="Arial" w:cs="Arial"/>
          <w:color w:val="595959" w:themeColor="text1" w:themeTint="A6"/>
          <w:sz w:val="18"/>
          <w:szCs w:val="18"/>
        </w:rPr>
        <w:t xml:space="preserve">Visado de entrada a Egipto </w:t>
      </w:r>
      <w:r w:rsidRPr="007E0D54">
        <w:rPr>
          <w:rFonts w:ascii="Arial" w:hAnsi="Arial" w:cs="Arial"/>
          <w:b/>
          <w:color w:val="595959" w:themeColor="text1" w:themeTint="A6"/>
          <w:sz w:val="18"/>
          <w:szCs w:val="18"/>
        </w:rPr>
        <w:t>30 US $</w:t>
      </w:r>
      <w:r w:rsidRPr="007E0D54">
        <w:rPr>
          <w:rFonts w:ascii="Arial" w:hAnsi="Arial" w:cs="Arial"/>
          <w:color w:val="595959" w:themeColor="text1" w:themeTint="A6"/>
          <w:sz w:val="18"/>
          <w:szCs w:val="18"/>
        </w:rPr>
        <w:t xml:space="preserve"> por persona "Pago en Destino". </w:t>
      </w:r>
    </w:p>
    <w:p w14:paraId="501C11CB" w14:textId="10734A77" w:rsidR="00A86C0D" w:rsidRPr="00A86C0D" w:rsidRDefault="00A86C0D" w:rsidP="00A86C0D">
      <w:pPr>
        <w:pStyle w:val="Prrafodelista"/>
        <w:numPr>
          <w:ilvl w:val="0"/>
          <w:numId w:val="15"/>
        </w:numPr>
        <w:rPr>
          <w:rFonts w:ascii="Arial" w:hAnsi="Arial" w:cs="Arial"/>
          <w:color w:val="595959" w:themeColor="text1" w:themeTint="A6"/>
          <w:sz w:val="18"/>
          <w:szCs w:val="18"/>
        </w:rPr>
      </w:pPr>
      <w:r w:rsidRPr="00A86C0D">
        <w:rPr>
          <w:rFonts w:ascii="Arial" w:hAnsi="Arial" w:cs="Arial"/>
          <w:color w:val="595959" w:themeColor="text1" w:themeTint="A6"/>
          <w:sz w:val="18"/>
          <w:szCs w:val="18"/>
        </w:rPr>
        <w:t>Visado de Dubái.</w:t>
      </w:r>
    </w:p>
    <w:p w14:paraId="5FE37A4D" w14:textId="77777777" w:rsidR="00A86C0D" w:rsidRPr="00A86C0D" w:rsidRDefault="00A86C0D" w:rsidP="00A86C0D">
      <w:pPr>
        <w:pStyle w:val="Prrafodelista"/>
        <w:numPr>
          <w:ilvl w:val="0"/>
          <w:numId w:val="15"/>
        </w:numPr>
        <w:rPr>
          <w:rFonts w:ascii="Arial" w:hAnsi="Arial" w:cs="Arial"/>
          <w:color w:val="595959" w:themeColor="text1" w:themeTint="A6"/>
          <w:sz w:val="18"/>
          <w:szCs w:val="18"/>
        </w:rPr>
      </w:pPr>
      <w:r w:rsidRPr="00A86C0D">
        <w:rPr>
          <w:rFonts w:ascii="Arial" w:hAnsi="Arial" w:cs="Arial"/>
          <w:color w:val="595959" w:themeColor="text1" w:themeTint="A6"/>
          <w:sz w:val="18"/>
          <w:szCs w:val="18"/>
        </w:rPr>
        <w:t>Propinas durante el crucero en Egipto 45$ por persona (Pago en destino excepto a los guías y choferes).</w:t>
      </w:r>
    </w:p>
    <w:p w14:paraId="34D7C8D8" w14:textId="77777777" w:rsidR="00A86C0D" w:rsidRPr="00A86C0D" w:rsidRDefault="00A86C0D" w:rsidP="00A86C0D">
      <w:pPr>
        <w:pStyle w:val="Prrafodelista"/>
        <w:numPr>
          <w:ilvl w:val="0"/>
          <w:numId w:val="15"/>
        </w:numPr>
        <w:rPr>
          <w:rFonts w:ascii="Arial" w:hAnsi="Arial" w:cs="Arial"/>
          <w:color w:val="595959" w:themeColor="text1" w:themeTint="A6"/>
          <w:sz w:val="18"/>
          <w:szCs w:val="18"/>
        </w:rPr>
      </w:pPr>
      <w:r w:rsidRPr="00A86C0D">
        <w:rPr>
          <w:rFonts w:ascii="Arial" w:hAnsi="Arial" w:cs="Arial"/>
          <w:color w:val="595959" w:themeColor="text1" w:themeTint="A6"/>
          <w:sz w:val="18"/>
          <w:szCs w:val="18"/>
        </w:rPr>
        <w:t>Propinas 50$ por persona en Turquía.</w:t>
      </w:r>
    </w:p>
    <w:p w14:paraId="5540DD62" w14:textId="77777777" w:rsidR="00A86C0D" w:rsidRPr="00A86C0D" w:rsidRDefault="00A86C0D" w:rsidP="00A86C0D">
      <w:pPr>
        <w:pStyle w:val="Prrafodelista"/>
        <w:numPr>
          <w:ilvl w:val="0"/>
          <w:numId w:val="15"/>
        </w:numPr>
        <w:rPr>
          <w:rFonts w:ascii="Arial" w:hAnsi="Arial" w:cs="Arial"/>
          <w:color w:val="595959" w:themeColor="text1" w:themeTint="A6"/>
          <w:sz w:val="18"/>
          <w:szCs w:val="18"/>
        </w:rPr>
      </w:pPr>
      <w:r w:rsidRPr="00A86C0D">
        <w:rPr>
          <w:rFonts w:ascii="Arial" w:hAnsi="Arial" w:cs="Arial"/>
          <w:color w:val="595959" w:themeColor="text1" w:themeTint="A6"/>
          <w:sz w:val="18"/>
          <w:szCs w:val="18"/>
        </w:rPr>
        <w:t>Propinas 35$ por persona en Dubái.</w:t>
      </w:r>
    </w:p>
    <w:p w14:paraId="3479ED6A" w14:textId="77777777" w:rsidR="00A86C0D" w:rsidRPr="00A86C0D" w:rsidRDefault="00A86C0D" w:rsidP="00A86C0D">
      <w:pPr>
        <w:pStyle w:val="Prrafodelista"/>
        <w:numPr>
          <w:ilvl w:val="0"/>
          <w:numId w:val="15"/>
        </w:numPr>
        <w:rPr>
          <w:rFonts w:ascii="Arial" w:hAnsi="Arial" w:cs="Arial"/>
          <w:color w:val="595959" w:themeColor="text1" w:themeTint="A6"/>
          <w:sz w:val="18"/>
          <w:szCs w:val="18"/>
        </w:rPr>
      </w:pPr>
      <w:r w:rsidRPr="00A86C0D">
        <w:rPr>
          <w:rFonts w:ascii="Arial" w:hAnsi="Arial" w:cs="Arial"/>
          <w:color w:val="595959" w:themeColor="text1" w:themeTint="A6"/>
          <w:sz w:val="18"/>
          <w:szCs w:val="18"/>
        </w:rPr>
        <w:t xml:space="preserve">Entrada a la Mezquita del Jeque Zayed en Abu </w:t>
      </w:r>
      <w:proofErr w:type="spellStart"/>
      <w:r w:rsidRPr="00A86C0D">
        <w:rPr>
          <w:rFonts w:ascii="Arial" w:hAnsi="Arial" w:cs="Arial"/>
          <w:color w:val="595959" w:themeColor="text1" w:themeTint="A6"/>
          <w:sz w:val="18"/>
          <w:szCs w:val="18"/>
        </w:rPr>
        <w:t>Dhabi</w:t>
      </w:r>
      <w:proofErr w:type="spellEnd"/>
      <w:r w:rsidRPr="00A86C0D">
        <w:rPr>
          <w:rFonts w:ascii="Arial" w:hAnsi="Arial" w:cs="Arial"/>
          <w:color w:val="595959" w:themeColor="text1" w:themeTint="A6"/>
          <w:sz w:val="18"/>
          <w:szCs w:val="18"/>
        </w:rPr>
        <w:t xml:space="preserve"> 40$ por reserva (pago obligatorio agregado en la factura). </w:t>
      </w:r>
    </w:p>
    <w:p w14:paraId="4495DC2A" w14:textId="77777777" w:rsidR="00A86C0D" w:rsidRPr="00A86C0D" w:rsidRDefault="00A86C0D" w:rsidP="00A86C0D">
      <w:pPr>
        <w:pStyle w:val="Prrafodelista"/>
        <w:numPr>
          <w:ilvl w:val="0"/>
          <w:numId w:val="15"/>
        </w:numPr>
        <w:rPr>
          <w:rFonts w:ascii="Arial" w:hAnsi="Arial" w:cs="Arial"/>
          <w:color w:val="595959" w:themeColor="text1" w:themeTint="A6"/>
          <w:sz w:val="18"/>
          <w:szCs w:val="18"/>
        </w:rPr>
      </w:pPr>
      <w:r w:rsidRPr="00A86C0D">
        <w:rPr>
          <w:rFonts w:ascii="Arial" w:hAnsi="Arial" w:cs="Arial"/>
          <w:color w:val="595959" w:themeColor="text1" w:themeTint="A6"/>
          <w:sz w:val="18"/>
          <w:szCs w:val="18"/>
        </w:rPr>
        <w:t>Los impuestos del hotel (TDF) 6$ por habitación por noche.</w:t>
      </w:r>
    </w:p>
    <w:p w14:paraId="442C1D3C" w14:textId="77777777" w:rsidR="00A86C0D" w:rsidRPr="00A86C0D" w:rsidRDefault="00A86C0D" w:rsidP="00A86C0D">
      <w:pPr>
        <w:pStyle w:val="Prrafodelista"/>
        <w:numPr>
          <w:ilvl w:val="0"/>
          <w:numId w:val="15"/>
        </w:numPr>
        <w:rPr>
          <w:rFonts w:ascii="Arial" w:hAnsi="Arial" w:cs="Arial"/>
          <w:color w:val="595959" w:themeColor="text1" w:themeTint="A6"/>
          <w:sz w:val="18"/>
          <w:szCs w:val="18"/>
        </w:rPr>
      </w:pPr>
      <w:r w:rsidRPr="00A86C0D">
        <w:rPr>
          <w:rFonts w:ascii="Arial" w:hAnsi="Arial" w:cs="Arial"/>
          <w:color w:val="595959" w:themeColor="text1" w:themeTint="A6"/>
          <w:sz w:val="18"/>
          <w:szCs w:val="18"/>
        </w:rPr>
        <w:t>Extras y gastos personales.</w:t>
      </w:r>
    </w:p>
    <w:p w14:paraId="6B6A68CD" w14:textId="77777777" w:rsidR="00A86C0D" w:rsidRPr="00A86C0D" w:rsidRDefault="00A86C0D" w:rsidP="00A86C0D">
      <w:pPr>
        <w:pStyle w:val="Prrafodelista"/>
        <w:numPr>
          <w:ilvl w:val="0"/>
          <w:numId w:val="15"/>
        </w:numPr>
        <w:rPr>
          <w:rFonts w:ascii="Arial" w:hAnsi="Arial" w:cs="Arial"/>
          <w:color w:val="595959" w:themeColor="text1" w:themeTint="A6"/>
          <w:sz w:val="18"/>
          <w:szCs w:val="18"/>
        </w:rPr>
      </w:pPr>
      <w:r w:rsidRPr="00A86C0D">
        <w:rPr>
          <w:rFonts w:ascii="Arial" w:hAnsi="Arial" w:cs="Arial"/>
          <w:color w:val="595959" w:themeColor="text1" w:themeTint="A6"/>
          <w:sz w:val="18"/>
          <w:szCs w:val="18"/>
        </w:rPr>
        <w:t>Seguros personales (robo, enfermedad, perdidas, daños personales, etc.).</w:t>
      </w:r>
    </w:p>
    <w:p w14:paraId="6C4370CA" w14:textId="77777777" w:rsidR="00A86C0D" w:rsidRPr="00A86C0D" w:rsidRDefault="00A86C0D" w:rsidP="00A86C0D">
      <w:pPr>
        <w:pStyle w:val="Prrafodelista"/>
        <w:numPr>
          <w:ilvl w:val="0"/>
          <w:numId w:val="15"/>
        </w:numPr>
        <w:rPr>
          <w:rFonts w:ascii="Arial" w:hAnsi="Arial" w:cs="Arial"/>
          <w:color w:val="595959" w:themeColor="text1" w:themeTint="A6"/>
          <w:sz w:val="18"/>
          <w:szCs w:val="18"/>
        </w:rPr>
      </w:pPr>
      <w:r w:rsidRPr="00A86C0D">
        <w:rPr>
          <w:rFonts w:ascii="Arial" w:hAnsi="Arial" w:cs="Arial"/>
          <w:color w:val="595959" w:themeColor="text1" w:themeTint="A6"/>
          <w:sz w:val="18"/>
          <w:szCs w:val="18"/>
        </w:rPr>
        <w:t>Tasas de salida y/o entradas.</w:t>
      </w:r>
    </w:p>
    <w:p w14:paraId="7D9A6A1D" w14:textId="724ADA02" w:rsidR="00A86C0D" w:rsidRPr="007E0D54" w:rsidRDefault="00A86C0D" w:rsidP="00A86C0D">
      <w:pPr>
        <w:pStyle w:val="Prrafodelista"/>
        <w:numPr>
          <w:ilvl w:val="0"/>
          <w:numId w:val="15"/>
        </w:numPr>
        <w:rPr>
          <w:rFonts w:ascii="Arial" w:hAnsi="Arial" w:cs="Arial"/>
          <w:color w:val="595959" w:themeColor="text1" w:themeTint="A6"/>
          <w:sz w:val="18"/>
          <w:szCs w:val="18"/>
        </w:rPr>
      </w:pPr>
      <w:r w:rsidRPr="00A86C0D">
        <w:rPr>
          <w:rFonts w:ascii="Arial" w:hAnsi="Arial" w:cs="Arial"/>
          <w:color w:val="595959" w:themeColor="text1" w:themeTint="A6"/>
          <w:sz w:val="18"/>
          <w:szCs w:val="18"/>
        </w:rPr>
        <w:t>Vuelos Internacionales, de destino, Estambul a El Cairo y El Cairo a Dubái.</w:t>
      </w:r>
    </w:p>
    <w:p w14:paraId="4C19E4F0" w14:textId="77777777" w:rsidR="00341741" w:rsidRPr="007E0D54" w:rsidRDefault="00341741" w:rsidP="00341741">
      <w:pPr>
        <w:pStyle w:val="Prrafodelista"/>
        <w:numPr>
          <w:ilvl w:val="0"/>
          <w:numId w:val="15"/>
        </w:numPr>
        <w:rPr>
          <w:rFonts w:ascii="Arial" w:hAnsi="Arial" w:cs="Arial"/>
          <w:color w:val="595959" w:themeColor="text1" w:themeTint="A6"/>
          <w:sz w:val="18"/>
          <w:szCs w:val="18"/>
        </w:rPr>
      </w:pPr>
      <w:r w:rsidRPr="007E0D54">
        <w:rPr>
          <w:rFonts w:ascii="Arial" w:hAnsi="Arial" w:cs="Arial"/>
          <w:color w:val="595959" w:themeColor="text1" w:themeTint="A6"/>
          <w:sz w:val="18"/>
          <w:szCs w:val="18"/>
        </w:rPr>
        <w:t>Todo extra no mencionado en el itinerario.</w:t>
      </w:r>
    </w:p>
    <w:p w14:paraId="1870A3C1" w14:textId="77777777" w:rsidR="00341741" w:rsidRPr="007E0D54" w:rsidRDefault="00341741" w:rsidP="00341741">
      <w:pPr>
        <w:pStyle w:val="Prrafodelista"/>
        <w:numPr>
          <w:ilvl w:val="0"/>
          <w:numId w:val="15"/>
        </w:numPr>
        <w:rPr>
          <w:rFonts w:ascii="Arial" w:hAnsi="Arial" w:cs="Arial"/>
          <w:color w:val="595959" w:themeColor="text1" w:themeTint="A6"/>
          <w:sz w:val="18"/>
          <w:szCs w:val="18"/>
        </w:rPr>
      </w:pPr>
      <w:r w:rsidRPr="007E0D54">
        <w:rPr>
          <w:rFonts w:ascii="Arial" w:hAnsi="Arial" w:cs="Arial"/>
          <w:color w:val="595959" w:themeColor="text1" w:themeTint="A6"/>
          <w:sz w:val="18"/>
          <w:szCs w:val="18"/>
        </w:rPr>
        <w:t>Seguro de viaje.</w:t>
      </w:r>
    </w:p>
    <w:p w14:paraId="707C9F8F" w14:textId="77777777" w:rsidR="00A44E09" w:rsidRDefault="00A44E09" w:rsidP="00A44E09">
      <w:pPr>
        <w:rPr>
          <w:rFonts w:ascii="Arial" w:hAnsi="Arial" w:cs="Arial"/>
          <w:b/>
          <w:bCs/>
          <w:color w:val="696969"/>
          <w:sz w:val="18"/>
          <w:szCs w:val="18"/>
          <w:lang w:val="es-ES"/>
        </w:rPr>
      </w:pPr>
    </w:p>
    <w:p w14:paraId="0109A187" w14:textId="4EBE2ACB" w:rsidR="00217594" w:rsidRPr="00A44E09" w:rsidRDefault="000157FE" w:rsidP="00A44E09">
      <w:pPr>
        <w:rPr>
          <w:rFonts w:ascii="Arial" w:hAnsi="Arial" w:cs="Arial"/>
          <w:b/>
          <w:bCs/>
          <w:color w:val="696969"/>
          <w:sz w:val="18"/>
          <w:szCs w:val="18"/>
          <w:lang w:val="es-ES"/>
        </w:rPr>
      </w:pPr>
      <w:r w:rsidRPr="007E0D54">
        <w:rPr>
          <w:rFonts w:ascii="Arial" w:hAnsi="Arial" w:cs="Arial"/>
          <w:b/>
          <w:bCs/>
          <w:color w:val="696969"/>
          <w:sz w:val="18"/>
          <w:szCs w:val="18"/>
          <w:lang w:val="es-ES"/>
        </w:rPr>
        <w:t>ITINERARIO</w:t>
      </w:r>
      <w:r w:rsidR="00A44E09">
        <w:rPr>
          <w:rFonts w:ascii="Arial" w:hAnsi="Arial" w:cs="Arial"/>
          <w:b/>
          <w:bCs/>
          <w:color w:val="696969"/>
          <w:sz w:val="18"/>
          <w:szCs w:val="18"/>
          <w:lang w:val="es-ES"/>
        </w:rPr>
        <w:t>:</w:t>
      </w:r>
    </w:p>
    <w:p w14:paraId="34B50965" w14:textId="7DDD4EE5" w:rsidR="00F1140B" w:rsidRDefault="007F0647" w:rsidP="00FD1B8D">
      <w:pPr>
        <w:jc w:val="both"/>
        <w:rPr>
          <w:rFonts w:ascii="Arial" w:hAnsi="Arial" w:cs="Arial"/>
          <w:b/>
          <w:bCs/>
          <w:color w:val="696969"/>
          <w:sz w:val="18"/>
          <w:szCs w:val="18"/>
        </w:rPr>
      </w:pPr>
      <w:r>
        <w:rPr>
          <w:rFonts w:ascii="Arial" w:hAnsi="Arial" w:cs="Arial"/>
          <w:b/>
          <w:bCs/>
          <w:color w:val="696969"/>
          <w:sz w:val="18"/>
          <w:szCs w:val="18"/>
        </w:rPr>
        <w:t>1</w:t>
      </w:r>
      <w:r w:rsidR="00F1140B" w:rsidRPr="00F1140B">
        <w:rPr>
          <w:rFonts w:ascii="Arial" w:hAnsi="Arial" w:cs="Arial"/>
          <w:b/>
          <w:bCs/>
          <w:color w:val="696969"/>
          <w:sz w:val="18"/>
          <w:szCs w:val="18"/>
        </w:rPr>
        <w:t>º Día | Domingo – Llegada a Estambul</w:t>
      </w:r>
    </w:p>
    <w:p w14:paraId="1D9BFBF9" w14:textId="6FB23E48" w:rsidR="00FD1B8D" w:rsidRDefault="00F1140B" w:rsidP="00FD1B8D">
      <w:pPr>
        <w:jc w:val="both"/>
        <w:rPr>
          <w:rFonts w:ascii="Arial" w:hAnsi="Arial" w:cs="Arial"/>
          <w:bCs/>
          <w:color w:val="696969"/>
          <w:sz w:val="18"/>
          <w:szCs w:val="18"/>
        </w:rPr>
      </w:pPr>
      <w:r w:rsidRPr="00F1140B">
        <w:rPr>
          <w:rFonts w:ascii="Arial" w:hAnsi="Arial" w:cs="Arial"/>
          <w:bCs/>
          <w:color w:val="696969"/>
          <w:sz w:val="18"/>
          <w:szCs w:val="18"/>
        </w:rPr>
        <w:t>Llegada y asistencia por parte de nuestro representante. Traslado al hotel. Alojamiento en Estambul</w:t>
      </w:r>
      <w:r>
        <w:rPr>
          <w:rFonts w:ascii="Arial" w:hAnsi="Arial" w:cs="Arial"/>
          <w:bCs/>
          <w:color w:val="696969"/>
          <w:sz w:val="18"/>
          <w:szCs w:val="18"/>
        </w:rPr>
        <w:t>.</w:t>
      </w:r>
    </w:p>
    <w:p w14:paraId="240C3995" w14:textId="77777777" w:rsidR="00F1140B" w:rsidRPr="007E0D54" w:rsidRDefault="00F1140B" w:rsidP="00FD1B8D">
      <w:pPr>
        <w:jc w:val="both"/>
        <w:rPr>
          <w:rFonts w:ascii="Arial" w:hAnsi="Arial" w:cs="Arial"/>
          <w:bCs/>
          <w:color w:val="696969"/>
          <w:sz w:val="18"/>
          <w:szCs w:val="18"/>
        </w:rPr>
      </w:pPr>
    </w:p>
    <w:p w14:paraId="60159E33" w14:textId="77777777" w:rsidR="00F1140B" w:rsidRDefault="00F1140B" w:rsidP="005237C5">
      <w:pPr>
        <w:jc w:val="both"/>
        <w:rPr>
          <w:rFonts w:ascii="Arial" w:hAnsi="Arial" w:cs="Arial"/>
          <w:b/>
          <w:bCs/>
          <w:color w:val="696969"/>
          <w:sz w:val="18"/>
          <w:szCs w:val="18"/>
        </w:rPr>
      </w:pPr>
      <w:r w:rsidRPr="00F1140B">
        <w:rPr>
          <w:rFonts w:ascii="Arial" w:hAnsi="Arial" w:cs="Arial"/>
          <w:b/>
          <w:bCs/>
          <w:color w:val="696969"/>
          <w:sz w:val="18"/>
          <w:szCs w:val="18"/>
        </w:rPr>
        <w:t xml:space="preserve">2º Día | </w:t>
      </w:r>
      <w:proofErr w:type="gramStart"/>
      <w:r w:rsidRPr="00F1140B">
        <w:rPr>
          <w:rFonts w:ascii="Arial" w:hAnsi="Arial" w:cs="Arial"/>
          <w:b/>
          <w:bCs/>
          <w:color w:val="696969"/>
          <w:sz w:val="18"/>
          <w:szCs w:val="18"/>
        </w:rPr>
        <w:t>Lunes</w:t>
      </w:r>
      <w:proofErr w:type="gramEnd"/>
      <w:r w:rsidRPr="00F1140B">
        <w:rPr>
          <w:rFonts w:ascii="Arial" w:hAnsi="Arial" w:cs="Arial"/>
          <w:b/>
          <w:bCs/>
          <w:color w:val="696969"/>
          <w:sz w:val="18"/>
          <w:szCs w:val="18"/>
        </w:rPr>
        <w:t xml:space="preserve"> – Estambul | Ankara (Desayuno y Cena)</w:t>
      </w:r>
    </w:p>
    <w:p w14:paraId="05D7E152" w14:textId="26A16DC7" w:rsidR="005237C5" w:rsidRDefault="00F1140B" w:rsidP="005237C5">
      <w:pPr>
        <w:jc w:val="both"/>
        <w:rPr>
          <w:rFonts w:ascii="Arial" w:hAnsi="Arial" w:cs="Arial"/>
          <w:bCs/>
          <w:color w:val="696969"/>
          <w:sz w:val="18"/>
          <w:szCs w:val="18"/>
        </w:rPr>
      </w:pPr>
      <w:r w:rsidRPr="00F1140B">
        <w:rPr>
          <w:rFonts w:ascii="Arial" w:hAnsi="Arial" w:cs="Arial"/>
          <w:bCs/>
          <w:color w:val="696969"/>
          <w:sz w:val="18"/>
          <w:szCs w:val="18"/>
        </w:rPr>
        <w:t>Desayuno en el hotel. Mañana libre con posibilidad de apuntarse a una excursión opcional ‘Novelas Turcas y Gran Bazar’.</w:t>
      </w:r>
    </w:p>
    <w:p w14:paraId="19FD2A63" w14:textId="77777777" w:rsidR="00F1140B" w:rsidRPr="007E0D54" w:rsidRDefault="00F1140B" w:rsidP="005237C5">
      <w:pPr>
        <w:jc w:val="both"/>
        <w:rPr>
          <w:rFonts w:ascii="Arial" w:hAnsi="Arial" w:cs="Arial"/>
          <w:bCs/>
          <w:color w:val="696969"/>
          <w:sz w:val="18"/>
          <w:szCs w:val="18"/>
        </w:rPr>
      </w:pPr>
    </w:p>
    <w:p w14:paraId="4286F37B" w14:textId="77777777" w:rsidR="00F1140B" w:rsidRPr="00F1140B" w:rsidRDefault="00F1140B" w:rsidP="00F1140B">
      <w:pPr>
        <w:jc w:val="both"/>
        <w:rPr>
          <w:rFonts w:ascii="Arial" w:hAnsi="Arial" w:cs="Arial"/>
          <w:b/>
          <w:bCs/>
          <w:color w:val="696969"/>
          <w:sz w:val="18"/>
          <w:szCs w:val="18"/>
        </w:rPr>
      </w:pPr>
      <w:r w:rsidRPr="00F1140B">
        <w:rPr>
          <w:rFonts w:ascii="Arial" w:hAnsi="Arial" w:cs="Arial"/>
          <w:b/>
          <w:bCs/>
          <w:color w:val="696969"/>
          <w:sz w:val="18"/>
          <w:szCs w:val="18"/>
        </w:rPr>
        <w:t xml:space="preserve">EXCURSIÓN OPCIONAL | NOVELAS TURCAS Y GRAN BAZAR (Medio día sin almuerzo) </w:t>
      </w:r>
    </w:p>
    <w:p w14:paraId="530B4123" w14:textId="2799FAEF" w:rsidR="00396BC7" w:rsidRPr="00F1140B" w:rsidRDefault="00F1140B" w:rsidP="00F1140B">
      <w:pPr>
        <w:jc w:val="both"/>
        <w:rPr>
          <w:rFonts w:ascii="Arial" w:hAnsi="Arial" w:cs="Arial"/>
          <w:bCs/>
          <w:color w:val="696969"/>
          <w:sz w:val="18"/>
          <w:szCs w:val="18"/>
        </w:rPr>
      </w:pPr>
      <w:r w:rsidRPr="00F1140B">
        <w:rPr>
          <w:rFonts w:ascii="Arial" w:hAnsi="Arial" w:cs="Arial"/>
          <w:bCs/>
          <w:color w:val="696969"/>
          <w:sz w:val="18"/>
          <w:szCs w:val="18"/>
        </w:rPr>
        <w:t>Salida del hotel para visitar al Gran Bazar (cerrado los domingos, fiestas religiosas y los 29 de octubres), edificio que alberga más de 4000 tiendas en su interior. Después, seguimos a visitar los Barrios de Balat (fue un importante centro para las comunidades judías, griegas y armenias) y Fener (es famoso por su comunidad griega ortodoxa),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w:t>
      </w:r>
      <w:r>
        <w:rPr>
          <w:rFonts w:ascii="Arial" w:hAnsi="Arial" w:cs="Arial"/>
          <w:bCs/>
          <w:color w:val="696969"/>
          <w:sz w:val="18"/>
          <w:szCs w:val="18"/>
        </w:rPr>
        <w:t xml:space="preserve">s turcas como Cukur y Ezel.   </w:t>
      </w:r>
      <w:r>
        <w:rPr>
          <w:rFonts w:ascii="Arial" w:hAnsi="Arial" w:cs="Arial"/>
          <w:bCs/>
          <w:color w:val="696969"/>
          <w:sz w:val="18"/>
          <w:szCs w:val="18"/>
        </w:rPr>
        <w:tab/>
      </w:r>
      <w:r w:rsidRPr="00F1140B">
        <w:rPr>
          <w:rFonts w:ascii="Arial" w:hAnsi="Arial" w:cs="Arial"/>
          <w:bCs/>
          <w:color w:val="696969"/>
          <w:sz w:val="18"/>
          <w:szCs w:val="18"/>
        </w:rPr>
        <w:t>En la hora combinada (entre 12:00-12:30) salida en autocar para Ankara (450 km), pasando por el puente intercontinental de Estambul. Llegada a la capital del país. Cena y alojamiento en el hotel.</w:t>
      </w:r>
    </w:p>
    <w:p w14:paraId="2311EF02" w14:textId="77777777" w:rsidR="00396BC7" w:rsidRDefault="00396BC7" w:rsidP="00FD1B8D">
      <w:pPr>
        <w:jc w:val="both"/>
        <w:rPr>
          <w:rFonts w:ascii="Arial" w:hAnsi="Arial" w:cs="Arial"/>
          <w:b/>
          <w:bCs/>
          <w:color w:val="696969"/>
          <w:sz w:val="18"/>
          <w:szCs w:val="18"/>
        </w:rPr>
      </w:pPr>
    </w:p>
    <w:p w14:paraId="79EFDF88" w14:textId="77777777" w:rsidR="00F1140B" w:rsidRDefault="00F1140B" w:rsidP="00FD1B8D">
      <w:pPr>
        <w:jc w:val="both"/>
        <w:rPr>
          <w:rFonts w:ascii="Arial" w:hAnsi="Arial" w:cs="Arial"/>
          <w:b/>
          <w:bCs/>
          <w:color w:val="696969"/>
          <w:sz w:val="18"/>
          <w:szCs w:val="18"/>
        </w:rPr>
      </w:pPr>
      <w:r w:rsidRPr="00F1140B">
        <w:rPr>
          <w:rFonts w:ascii="Arial" w:hAnsi="Arial" w:cs="Arial"/>
          <w:b/>
          <w:bCs/>
          <w:color w:val="696969"/>
          <w:sz w:val="18"/>
          <w:szCs w:val="18"/>
        </w:rPr>
        <w:t xml:space="preserve">3º Día | </w:t>
      </w:r>
      <w:proofErr w:type="gramStart"/>
      <w:r w:rsidRPr="00F1140B">
        <w:rPr>
          <w:rFonts w:ascii="Arial" w:hAnsi="Arial" w:cs="Arial"/>
          <w:b/>
          <w:bCs/>
          <w:color w:val="696969"/>
          <w:sz w:val="18"/>
          <w:szCs w:val="18"/>
        </w:rPr>
        <w:t>Martes</w:t>
      </w:r>
      <w:proofErr w:type="gramEnd"/>
      <w:r w:rsidRPr="00F1140B">
        <w:rPr>
          <w:rFonts w:ascii="Arial" w:hAnsi="Arial" w:cs="Arial"/>
          <w:b/>
          <w:bCs/>
          <w:color w:val="696969"/>
          <w:sz w:val="18"/>
          <w:szCs w:val="18"/>
        </w:rPr>
        <w:t xml:space="preserve"> – Ankara | Capadocia (Desayuno y Cena)</w:t>
      </w:r>
    </w:p>
    <w:p w14:paraId="334C2ADA" w14:textId="670B841F" w:rsidR="00FD1B8D" w:rsidRDefault="00F1140B" w:rsidP="00FD1B8D">
      <w:pPr>
        <w:jc w:val="both"/>
        <w:rPr>
          <w:rFonts w:ascii="Arial" w:hAnsi="Arial" w:cs="Arial"/>
          <w:bCs/>
          <w:color w:val="696969"/>
          <w:sz w:val="18"/>
          <w:szCs w:val="18"/>
        </w:rPr>
      </w:pPr>
      <w:r w:rsidRPr="00F1140B">
        <w:rPr>
          <w:rFonts w:ascii="Arial" w:hAnsi="Arial" w:cs="Arial"/>
          <w:bCs/>
          <w:color w:val="696969"/>
          <w:sz w:val="18"/>
          <w:szCs w:val="18"/>
        </w:rPr>
        <w:t>Desayuno en el hotel. Visita a la capital de Turquía con el Museo de las Civilizaciones de Anatolia con exposición de restos paleolíticos, neolíticos, hitita, frigia Urartu y el Mausoleo de Ataturk, dedicado al fundador de la República Turca. 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3FD8775F" w14:textId="77777777" w:rsidR="00F1140B" w:rsidRDefault="00F1140B" w:rsidP="00FD1B8D">
      <w:pPr>
        <w:jc w:val="both"/>
        <w:rPr>
          <w:rFonts w:ascii="Arial" w:hAnsi="Arial" w:cs="Arial"/>
          <w:bCs/>
          <w:color w:val="696969"/>
          <w:sz w:val="18"/>
          <w:szCs w:val="18"/>
        </w:rPr>
      </w:pPr>
    </w:p>
    <w:p w14:paraId="739625C1" w14:textId="77777777" w:rsidR="00F1140B" w:rsidRPr="00F1140B" w:rsidRDefault="00F1140B" w:rsidP="00F1140B">
      <w:pPr>
        <w:jc w:val="both"/>
        <w:rPr>
          <w:rFonts w:ascii="Arial" w:hAnsi="Arial" w:cs="Arial"/>
          <w:b/>
          <w:bCs/>
          <w:color w:val="696969"/>
          <w:sz w:val="18"/>
          <w:szCs w:val="18"/>
        </w:rPr>
      </w:pPr>
      <w:r w:rsidRPr="00F1140B">
        <w:rPr>
          <w:rFonts w:ascii="Arial" w:hAnsi="Arial" w:cs="Arial"/>
          <w:b/>
          <w:bCs/>
          <w:color w:val="696969"/>
          <w:sz w:val="18"/>
          <w:szCs w:val="18"/>
        </w:rPr>
        <w:t xml:space="preserve">EXCURSIÓN OPCIONAL | CAPADOCIA ESCONDIDA CON 4X4 </w:t>
      </w:r>
    </w:p>
    <w:p w14:paraId="3E172780" w14:textId="44ABC919" w:rsidR="00F1140B" w:rsidRDefault="00F1140B" w:rsidP="00F1140B">
      <w:pPr>
        <w:jc w:val="both"/>
        <w:rPr>
          <w:rFonts w:ascii="Arial" w:hAnsi="Arial" w:cs="Arial"/>
          <w:bCs/>
          <w:color w:val="696969"/>
          <w:sz w:val="18"/>
          <w:szCs w:val="18"/>
        </w:rPr>
      </w:pPr>
      <w:r w:rsidRPr="00F1140B">
        <w:rPr>
          <w:rFonts w:ascii="Arial" w:hAnsi="Arial" w:cs="Arial"/>
          <w:bCs/>
          <w:color w:val="696969"/>
          <w:sz w:val="18"/>
          <w:szCs w:val="18"/>
        </w:rPr>
        <w:t xml:space="preserve">Una excursión opcional en 4X4 en los valles escondidas de Capadocia, con las </w:t>
      </w:r>
      <w:r w:rsidR="00AF6437" w:rsidRPr="00F1140B">
        <w:rPr>
          <w:rFonts w:ascii="Arial" w:hAnsi="Arial" w:cs="Arial"/>
          <w:bCs/>
          <w:color w:val="696969"/>
          <w:sz w:val="18"/>
          <w:szCs w:val="18"/>
        </w:rPr>
        <w:t>esplendidas</w:t>
      </w:r>
      <w:r w:rsidRPr="00F1140B">
        <w:rPr>
          <w:rFonts w:ascii="Arial" w:hAnsi="Arial" w:cs="Arial"/>
          <w:bCs/>
          <w:color w:val="696969"/>
          <w:sz w:val="18"/>
          <w:szCs w:val="18"/>
        </w:rPr>
        <w:t xml:space="preserve">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w:t>
      </w:r>
    </w:p>
    <w:p w14:paraId="2EF1A4A9" w14:textId="77777777" w:rsidR="00F1140B" w:rsidRPr="007E0D54" w:rsidRDefault="00F1140B" w:rsidP="00FD1B8D">
      <w:pPr>
        <w:jc w:val="both"/>
        <w:rPr>
          <w:rFonts w:ascii="Arial" w:hAnsi="Arial" w:cs="Arial"/>
          <w:bCs/>
          <w:color w:val="696969"/>
          <w:sz w:val="18"/>
          <w:szCs w:val="18"/>
        </w:rPr>
      </w:pPr>
    </w:p>
    <w:p w14:paraId="1A018A93" w14:textId="77777777" w:rsidR="00F1140B" w:rsidRDefault="00F1140B" w:rsidP="00FD1B8D">
      <w:pPr>
        <w:jc w:val="both"/>
        <w:rPr>
          <w:rFonts w:ascii="Arial" w:hAnsi="Arial" w:cs="Arial"/>
          <w:b/>
          <w:bCs/>
          <w:color w:val="696969"/>
          <w:sz w:val="18"/>
          <w:szCs w:val="18"/>
        </w:rPr>
      </w:pPr>
      <w:r w:rsidRPr="00F1140B">
        <w:rPr>
          <w:rFonts w:ascii="Arial" w:hAnsi="Arial" w:cs="Arial"/>
          <w:b/>
          <w:bCs/>
          <w:color w:val="696969"/>
          <w:sz w:val="18"/>
          <w:szCs w:val="18"/>
        </w:rPr>
        <w:t>4º Día | Miercoles – Capadocia (Desayuno y Cena)</w:t>
      </w:r>
    </w:p>
    <w:p w14:paraId="68D21C56" w14:textId="4F0EAAF3" w:rsidR="00531D86" w:rsidRPr="00F1140B" w:rsidRDefault="00F1140B" w:rsidP="00FD1B8D">
      <w:pPr>
        <w:jc w:val="both"/>
        <w:rPr>
          <w:rFonts w:ascii="Arial" w:hAnsi="Arial" w:cs="Arial"/>
          <w:b/>
          <w:bCs/>
          <w:color w:val="696969"/>
          <w:sz w:val="18"/>
          <w:szCs w:val="18"/>
        </w:rPr>
      </w:pPr>
      <w:r w:rsidRPr="00F1140B">
        <w:rPr>
          <w:rFonts w:ascii="Arial" w:hAnsi="Arial" w:cs="Arial"/>
          <w:b/>
          <w:bCs/>
          <w:color w:val="696969"/>
          <w:sz w:val="18"/>
          <w:szCs w:val="18"/>
        </w:rPr>
        <w:t xml:space="preserve">EXCURSIÓN OPCIONAL | EXCURSIÓN EN GLOBO   </w:t>
      </w:r>
    </w:p>
    <w:p w14:paraId="058847F8" w14:textId="270A8897" w:rsidR="00F1140B" w:rsidRDefault="00F1140B" w:rsidP="00FD1B8D">
      <w:pPr>
        <w:jc w:val="both"/>
        <w:rPr>
          <w:rFonts w:ascii="Arial" w:hAnsi="Arial" w:cs="Arial"/>
          <w:bCs/>
          <w:color w:val="696969"/>
          <w:sz w:val="18"/>
          <w:szCs w:val="18"/>
        </w:rPr>
      </w:pPr>
      <w:r w:rsidRPr="00F1140B">
        <w:rPr>
          <w:rFonts w:ascii="Arial" w:hAnsi="Arial" w:cs="Arial"/>
          <w:bCs/>
          <w:color w:val="696969"/>
          <w:sz w:val="18"/>
          <w:szCs w:val="18"/>
        </w:rPr>
        <w:t>Al amanecer, posibilidad de participar a una excursión en globo aerostático, una experiencia única, sobre las formaciones rocosas, chimeneas de hadas, formaciones naturales, paisajes lunares.</w:t>
      </w:r>
      <w:r w:rsidR="00724D52">
        <w:rPr>
          <w:rFonts w:ascii="Arial" w:hAnsi="Arial" w:cs="Arial"/>
          <w:bCs/>
          <w:color w:val="696969"/>
          <w:sz w:val="18"/>
          <w:szCs w:val="18"/>
        </w:rPr>
        <w:t xml:space="preserve"> </w:t>
      </w:r>
      <w:r w:rsidRPr="00F1140B">
        <w:rPr>
          <w:rFonts w:ascii="Arial" w:hAnsi="Arial" w:cs="Arial"/>
          <w:bCs/>
          <w:color w:val="696969"/>
          <w:sz w:val="18"/>
          <w:szCs w:val="18"/>
        </w:rPr>
        <w:t xml:space="preserve">Desayuno en el hotel. Día dedicado a la visita de esta fantástica región con sus chimeneas de hadas espectaculares, única en el mundo: Valle de </w:t>
      </w:r>
      <w:proofErr w:type="spellStart"/>
      <w:r w:rsidRPr="00F1140B">
        <w:rPr>
          <w:rFonts w:ascii="Arial" w:hAnsi="Arial" w:cs="Arial"/>
          <w:bCs/>
          <w:color w:val="696969"/>
          <w:sz w:val="18"/>
          <w:szCs w:val="18"/>
        </w:rPr>
        <w:t>Goreme</w:t>
      </w:r>
      <w:proofErr w:type="spellEnd"/>
      <w:r w:rsidRPr="00F1140B">
        <w:rPr>
          <w:rFonts w:ascii="Arial" w:hAnsi="Arial" w:cs="Arial"/>
          <w:bCs/>
          <w:color w:val="696969"/>
          <w:sz w:val="18"/>
          <w:szCs w:val="18"/>
        </w:rPr>
        <w:t xml:space="preserve">, con sus iglesias rupestres, con pinturas de los siglos X y XI; parada al pueblo </w:t>
      </w:r>
      <w:proofErr w:type="spellStart"/>
      <w:r w:rsidRPr="00F1140B">
        <w:rPr>
          <w:rFonts w:ascii="Arial" w:hAnsi="Arial" w:cs="Arial"/>
          <w:bCs/>
          <w:color w:val="696969"/>
          <w:sz w:val="18"/>
          <w:szCs w:val="18"/>
        </w:rPr>
        <w:t>trogloyta</w:t>
      </w:r>
      <w:proofErr w:type="spellEnd"/>
      <w:r w:rsidRPr="00F1140B">
        <w:rPr>
          <w:rFonts w:ascii="Arial" w:hAnsi="Arial" w:cs="Arial"/>
          <w:bCs/>
          <w:color w:val="696969"/>
          <w:sz w:val="18"/>
          <w:szCs w:val="18"/>
        </w:rPr>
        <w:t xml:space="preserve"> de </w:t>
      </w:r>
      <w:proofErr w:type="spellStart"/>
      <w:r w:rsidRPr="00F1140B">
        <w:rPr>
          <w:rFonts w:ascii="Arial" w:hAnsi="Arial" w:cs="Arial"/>
          <w:bCs/>
          <w:color w:val="696969"/>
          <w:sz w:val="18"/>
          <w:szCs w:val="18"/>
        </w:rPr>
        <w:t>Uçhisar</w:t>
      </w:r>
      <w:proofErr w:type="spellEnd"/>
      <w:r w:rsidRPr="00F1140B">
        <w:rPr>
          <w:rFonts w:ascii="Arial" w:hAnsi="Arial" w:cs="Arial"/>
          <w:bCs/>
          <w:color w:val="696969"/>
          <w:sz w:val="18"/>
          <w:szCs w:val="18"/>
        </w:rPr>
        <w:t xml:space="preserve">, visita </w:t>
      </w:r>
      <w:proofErr w:type="spellStart"/>
      <w:r w:rsidRPr="00F1140B">
        <w:rPr>
          <w:rFonts w:ascii="Arial" w:hAnsi="Arial" w:cs="Arial"/>
          <w:bCs/>
          <w:color w:val="696969"/>
          <w:sz w:val="18"/>
          <w:szCs w:val="18"/>
        </w:rPr>
        <w:t>Avcilar</w:t>
      </w:r>
      <w:proofErr w:type="spellEnd"/>
      <w:r w:rsidRPr="00F1140B">
        <w:rPr>
          <w:rFonts w:ascii="Arial" w:hAnsi="Arial" w:cs="Arial"/>
          <w:bCs/>
          <w:color w:val="696969"/>
          <w:sz w:val="18"/>
          <w:szCs w:val="18"/>
        </w:rPr>
        <w:t xml:space="preserve"> el cual tiene un paisaje espectacular, Valle de </w:t>
      </w:r>
      <w:proofErr w:type="spellStart"/>
      <w:r w:rsidRPr="00F1140B">
        <w:rPr>
          <w:rFonts w:ascii="Arial" w:hAnsi="Arial" w:cs="Arial"/>
          <w:bCs/>
          <w:color w:val="696969"/>
          <w:sz w:val="18"/>
          <w:szCs w:val="18"/>
        </w:rPr>
        <w:t>Derbent</w:t>
      </w:r>
      <w:proofErr w:type="spellEnd"/>
      <w:r w:rsidRPr="00F1140B">
        <w:rPr>
          <w:rFonts w:ascii="Arial" w:hAnsi="Arial" w:cs="Arial"/>
          <w:bCs/>
          <w:color w:val="696969"/>
          <w:sz w:val="18"/>
          <w:szCs w:val="18"/>
        </w:rPr>
        <w:t xml:space="preserve"> con sus formaciones rocosas naturales curiosas y tiempo para talleres artesanales como alfombras y </w:t>
      </w:r>
      <w:proofErr w:type="spellStart"/>
      <w:r w:rsidRPr="00F1140B">
        <w:rPr>
          <w:rFonts w:ascii="Arial" w:hAnsi="Arial" w:cs="Arial"/>
          <w:bCs/>
          <w:color w:val="696969"/>
          <w:sz w:val="18"/>
          <w:szCs w:val="18"/>
        </w:rPr>
        <w:t>onyx</w:t>
      </w:r>
      <w:proofErr w:type="spellEnd"/>
      <w:r w:rsidRPr="00F1140B">
        <w:rPr>
          <w:rFonts w:ascii="Arial" w:hAnsi="Arial" w:cs="Arial"/>
          <w:bCs/>
          <w:color w:val="696969"/>
          <w:sz w:val="18"/>
          <w:szCs w:val="18"/>
        </w:rPr>
        <w:t>-piedras semipreciosas montadas en joyería de plata. Cena y alojamiento en el hotel.</w:t>
      </w:r>
    </w:p>
    <w:p w14:paraId="1B976E96" w14:textId="77777777" w:rsidR="00F1140B" w:rsidRDefault="00F1140B" w:rsidP="00F1140B">
      <w:pPr>
        <w:jc w:val="both"/>
        <w:rPr>
          <w:rFonts w:ascii="Arial" w:hAnsi="Arial" w:cs="Arial"/>
          <w:b/>
          <w:bCs/>
          <w:color w:val="696969"/>
          <w:sz w:val="18"/>
          <w:szCs w:val="18"/>
        </w:rPr>
      </w:pPr>
    </w:p>
    <w:p w14:paraId="5E34DA09" w14:textId="070D12D0" w:rsidR="00F1140B" w:rsidRPr="00F1140B" w:rsidRDefault="00F1140B" w:rsidP="00F1140B">
      <w:pPr>
        <w:jc w:val="both"/>
        <w:rPr>
          <w:rFonts w:ascii="Arial" w:hAnsi="Arial" w:cs="Arial"/>
          <w:b/>
          <w:bCs/>
          <w:color w:val="696969"/>
          <w:sz w:val="18"/>
          <w:szCs w:val="18"/>
        </w:rPr>
      </w:pPr>
      <w:r w:rsidRPr="00F1140B">
        <w:rPr>
          <w:rFonts w:ascii="Arial" w:hAnsi="Arial" w:cs="Arial"/>
          <w:b/>
          <w:bCs/>
          <w:color w:val="696969"/>
          <w:sz w:val="18"/>
          <w:szCs w:val="18"/>
        </w:rPr>
        <w:t>EXCURSIÓN OPCIONAL | NOCHE TURCA</w:t>
      </w:r>
    </w:p>
    <w:p w14:paraId="33E997F1" w14:textId="75AFC9B0" w:rsidR="00F1140B" w:rsidRPr="00F1140B" w:rsidRDefault="00F1140B" w:rsidP="00F1140B">
      <w:pPr>
        <w:jc w:val="both"/>
        <w:rPr>
          <w:rFonts w:ascii="Arial" w:hAnsi="Arial" w:cs="Arial"/>
          <w:bCs/>
          <w:color w:val="696969"/>
          <w:sz w:val="18"/>
          <w:szCs w:val="18"/>
        </w:rPr>
      </w:pPr>
      <w:r w:rsidRPr="00F1140B">
        <w:rPr>
          <w:rFonts w:ascii="Arial" w:hAnsi="Arial" w:cs="Arial"/>
          <w:bCs/>
          <w:color w:val="696969"/>
          <w:sz w:val="18"/>
          <w:szCs w:val="18"/>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w:t>
      </w:r>
    </w:p>
    <w:p w14:paraId="3D9A38FC" w14:textId="77777777" w:rsidR="00F1140B" w:rsidRDefault="00F1140B" w:rsidP="00FD1B8D">
      <w:pPr>
        <w:jc w:val="both"/>
        <w:rPr>
          <w:rFonts w:ascii="Arial" w:hAnsi="Arial" w:cs="Arial"/>
          <w:b/>
          <w:bCs/>
          <w:color w:val="696969"/>
          <w:sz w:val="18"/>
          <w:szCs w:val="18"/>
        </w:rPr>
      </w:pPr>
    </w:p>
    <w:p w14:paraId="7CB62390" w14:textId="24A08850" w:rsidR="00F1140B" w:rsidRDefault="00F1140B" w:rsidP="00FD1B8D">
      <w:pPr>
        <w:jc w:val="both"/>
        <w:rPr>
          <w:rFonts w:ascii="Arial" w:hAnsi="Arial" w:cs="Arial"/>
          <w:b/>
          <w:bCs/>
          <w:color w:val="696969"/>
          <w:sz w:val="18"/>
          <w:szCs w:val="18"/>
        </w:rPr>
      </w:pPr>
      <w:r w:rsidRPr="00F1140B">
        <w:rPr>
          <w:rFonts w:ascii="Arial" w:hAnsi="Arial" w:cs="Arial"/>
          <w:b/>
          <w:bCs/>
          <w:color w:val="696969"/>
          <w:sz w:val="18"/>
          <w:szCs w:val="18"/>
        </w:rPr>
        <w:t xml:space="preserve">5º Día | </w:t>
      </w:r>
      <w:proofErr w:type="gramStart"/>
      <w:r w:rsidRPr="00F1140B">
        <w:rPr>
          <w:rFonts w:ascii="Arial" w:hAnsi="Arial" w:cs="Arial"/>
          <w:b/>
          <w:bCs/>
          <w:color w:val="696969"/>
          <w:sz w:val="18"/>
          <w:szCs w:val="18"/>
        </w:rPr>
        <w:t>Jueves</w:t>
      </w:r>
      <w:proofErr w:type="gramEnd"/>
      <w:r w:rsidRPr="00F1140B">
        <w:rPr>
          <w:rFonts w:ascii="Arial" w:hAnsi="Arial" w:cs="Arial"/>
          <w:b/>
          <w:bCs/>
          <w:color w:val="696969"/>
          <w:sz w:val="18"/>
          <w:szCs w:val="18"/>
        </w:rPr>
        <w:t xml:space="preserve"> – Capadocia | Pamukkale (Desayuno y Cena)</w:t>
      </w:r>
    </w:p>
    <w:p w14:paraId="56FD9000" w14:textId="6088DFCE" w:rsidR="00BF0089" w:rsidRDefault="00F1140B" w:rsidP="00FD1B8D">
      <w:pPr>
        <w:jc w:val="both"/>
        <w:rPr>
          <w:rFonts w:ascii="Arial" w:hAnsi="Arial" w:cs="Arial"/>
          <w:bCs/>
          <w:color w:val="696969"/>
          <w:sz w:val="18"/>
          <w:szCs w:val="18"/>
        </w:rPr>
      </w:pPr>
      <w:r w:rsidRPr="00F1140B">
        <w:rPr>
          <w:rFonts w:ascii="Arial" w:hAnsi="Arial" w:cs="Arial"/>
          <w:bCs/>
          <w:color w:val="696969"/>
          <w:sz w:val="18"/>
          <w:szCs w:val="18"/>
        </w:rPr>
        <w:t xml:space="preserve">Desayuno y salida para Pamukkale (610 km). En el </w:t>
      </w:r>
      <w:proofErr w:type="spellStart"/>
      <w:r w:rsidRPr="00F1140B">
        <w:rPr>
          <w:rFonts w:ascii="Arial" w:hAnsi="Arial" w:cs="Arial"/>
          <w:bCs/>
          <w:color w:val="696969"/>
          <w:sz w:val="18"/>
          <w:szCs w:val="18"/>
        </w:rPr>
        <w:t>percurso</w:t>
      </w:r>
      <w:proofErr w:type="spellEnd"/>
      <w:r w:rsidRPr="00F1140B">
        <w:rPr>
          <w:rFonts w:ascii="Arial" w:hAnsi="Arial" w:cs="Arial"/>
          <w:bCs/>
          <w:color w:val="696969"/>
          <w:sz w:val="18"/>
          <w:szCs w:val="18"/>
        </w:rPr>
        <w:t xml:space="preserve">, parada para visitar el </w:t>
      </w:r>
      <w:proofErr w:type="spellStart"/>
      <w:r w:rsidRPr="00F1140B">
        <w:rPr>
          <w:rFonts w:ascii="Arial" w:hAnsi="Arial" w:cs="Arial"/>
          <w:bCs/>
          <w:color w:val="696969"/>
          <w:sz w:val="18"/>
          <w:szCs w:val="18"/>
        </w:rPr>
        <w:t>Caravanserail</w:t>
      </w:r>
      <w:proofErr w:type="spellEnd"/>
      <w:r w:rsidRPr="00F1140B">
        <w:rPr>
          <w:rFonts w:ascii="Arial" w:hAnsi="Arial" w:cs="Arial"/>
          <w:bCs/>
          <w:color w:val="696969"/>
          <w:sz w:val="18"/>
          <w:szCs w:val="18"/>
        </w:rPr>
        <w:t xml:space="preserve"> de </w:t>
      </w:r>
      <w:proofErr w:type="spellStart"/>
      <w:r w:rsidRPr="00F1140B">
        <w:rPr>
          <w:rFonts w:ascii="Arial" w:hAnsi="Arial" w:cs="Arial"/>
          <w:bCs/>
          <w:color w:val="696969"/>
          <w:sz w:val="18"/>
          <w:szCs w:val="18"/>
        </w:rPr>
        <w:t>Sultanhan</w:t>
      </w:r>
      <w:proofErr w:type="spellEnd"/>
      <w:r w:rsidRPr="00F1140B">
        <w:rPr>
          <w:rFonts w:ascii="Arial" w:hAnsi="Arial" w:cs="Arial"/>
          <w:bCs/>
          <w:color w:val="696969"/>
          <w:sz w:val="18"/>
          <w:szCs w:val="18"/>
        </w:rPr>
        <w:t xml:space="preserve"> posada </w:t>
      </w:r>
      <w:proofErr w:type="spellStart"/>
      <w:r w:rsidRPr="00F1140B">
        <w:rPr>
          <w:rFonts w:ascii="Arial" w:hAnsi="Arial" w:cs="Arial"/>
          <w:bCs/>
          <w:color w:val="696969"/>
          <w:sz w:val="18"/>
          <w:szCs w:val="18"/>
        </w:rPr>
        <w:t>Selyúcida</w:t>
      </w:r>
      <w:proofErr w:type="spellEnd"/>
      <w:r w:rsidRPr="00F1140B">
        <w:rPr>
          <w:rFonts w:ascii="Arial" w:hAnsi="Arial" w:cs="Arial"/>
          <w:bCs/>
          <w:color w:val="696969"/>
          <w:sz w:val="18"/>
          <w:szCs w:val="18"/>
        </w:rPr>
        <w:t xml:space="preserve"> de la era medieval. Continuación para Pamukkale. Tiempo libre en Pamukkale “Castillo de Algodón”, único en el mundo con sus piscinas naturales de aguas termales calizas y las cascadas petrificadas de travertino. Cena y alojamiento en el hotel.</w:t>
      </w:r>
    </w:p>
    <w:p w14:paraId="7DFECDE1" w14:textId="77777777" w:rsidR="00F1140B" w:rsidRPr="007E0D54" w:rsidRDefault="00F1140B" w:rsidP="00FD1B8D">
      <w:pPr>
        <w:jc w:val="both"/>
        <w:rPr>
          <w:rFonts w:ascii="Arial" w:hAnsi="Arial" w:cs="Arial"/>
          <w:bCs/>
          <w:color w:val="696969"/>
          <w:sz w:val="18"/>
          <w:szCs w:val="18"/>
        </w:rPr>
      </w:pPr>
    </w:p>
    <w:p w14:paraId="3E15DE16" w14:textId="77777777" w:rsidR="00F1140B" w:rsidRDefault="00F1140B" w:rsidP="00BF0089">
      <w:pPr>
        <w:jc w:val="both"/>
        <w:rPr>
          <w:rFonts w:ascii="Arial" w:hAnsi="Arial" w:cs="Arial"/>
          <w:b/>
          <w:bCs/>
          <w:color w:val="696969"/>
          <w:sz w:val="18"/>
          <w:szCs w:val="18"/>
        </w:rPr>
      </w:pPr>
      <w:r w:rsidRPr="00F1140B">
        <w:rPr>
          <w:rFonts w:ascii="Arial" w:hAnsi="Arial" w:cs="Arial"/>
          <w:b/>
          <w:bCs/>
          <w:color w:val="696969"/>
          <w:sz w:val="18"/>
          <w:szCs w:val="18"/>
        </w:rPr>
        <w:t>6º Día | Viernes – Pamukkale | Éfeso | Vuelo para Estambul (Desayuno)</w:t>
      </w:r>
    </w:p>
    <w:p w14:paraId="2F1ACA91" w14:textId="75763B8A" w:rsidR="00BF0089" w:rsidRPr="007E0D54" w:rsidRDefault="00F1140B" w:rsidP="00BF0089">
      <w:pPr>
        <w:jc w:val="both"/>
        <w:rPr>
          <w:rFonts w:ascii="Arial" w:hAnsi="Arial" w:cs="Arial"/>
          <w:bCs/>
          <w:color w:val="696969"/>
          <w:sz w:val="18"/>
          <w:szCs w:val="18"/>
        </w:rPr>
      </w:pPr>
      <w:r w:rsidRPr="00F1140B">
        <w:rPr>
          <w:rFonts w:ascii="Arial" w:hAnsi="Arial" w:cs="Arial"/>
          <w:bCs/>
          <w:color w:val="696969"/>
          <w:sz w:val="18"/>
          <w:szCs w:val="18"/>
        </w:rPr>
        <w:t xml:space="preserve">Desayuno en el hotel. Salida para Selçuk-Éfeso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por el aeropuerto de İzmir-Esmirna (65 km) para tomar un vuelo domestico para Estambul (incluido) (la hora del vuelo doméstico </w:t>
      </w:r>
      <w:proofErr w:type="spellStart"/>
      <w:r w:rsidRPr="00F1140B">
        <w:rPr>
          <w:rFonts w:ascii="Arial" w:hAnsi="Arial" w:cs="Arial"/>
          <w:bCs/>
          <w:color w:val="696969"/>
          <w:sz w:val="18"/>
          <w:szCs w:val="18"/>
        </w:rPr>
        <w:t>sera</w:t>
      </w:r>
      <w:proofErr w:type="spellEnd"/>
      <w:r w:rsidRPr="00F1140B">
        <w:rPr>
          <w:rFonts w:ascii="Arial" w:hAnsi="Arial" w:cs="Arial"/>
          <w:bCs/>
          <w:color w:val="696969"/>
          <w:sz w:val="18"/>
          <w:szCs w:val="18"/>
        </w:rPr>
        <w:t xml:space="preserve"> </w:t>
      </w:r>
      <w:proofErr w:type="spellStart"/>
      <w:r w:rsidRPr="00F1140B">
        <w:rPr>
          <w:rFonts w:ascii="Arial" w:hAnsi="Arial" w:cs="Arial"/>
          <w:bCs/>
          <w:color w:val="696969"/>
          <w:sz w:val="18"/>
          <w:szCs w:val="18"/>
        </w:rPr>
        <w:t>aprx</w:t>
      </w:r>
      <w:proofErr w:type="spellEnd"/>
      <w:r w:rsidRPr="00F1140B">
        <w:rPr>
          <w:rFonts w:ascii="Arial" w:hAnsi="Arial" w:cs="Arial"/>
          <w:bCs/>
          <w:color w:val="696969"/>
          <w:sz w:val="18"/>
          <w:szCs w:val="18"/>
        </w:rPr>
        <w:t xml:space="preserve"> a las 20:00 -21:00). Llegada a Estambul. Traslado al hotel. Alojamiento en el hotel.</w:t>
      </w:r>
    </w:p>
    <w:p w14:paraId="263F3691" w14:textId="0C450485" w:rsidR="00FD1B8D" w:rsidRPr="007E0D54" w:rsidRDefault="00FD1B8D" w:rsidP="00FD1B8D">
      <w:pPr>
        <w:jc w:val="both"/>
        <w:rPr>
          <w:rFonts w:ascii="Arial" w:hAnsi="Arial" w:cs="Arial"/>
          <w:b/>
          <w:bCs/>
          <w:color w:val="696969"/>
          <w:sz w:val="18"/>
          <w:szCs w:val="18"/>
        </w:rPr>
      </w:pPr>
    </w:p>
    <w:p w14:paraId="7005611E" w14:textId="77777777" w:rsidR="00F1140B" w:rsidRDefault="00F1140B" w:rsidP="00AB49FA">
      <w:pPr>
        <w:jc w:val="both"/>
        <w:rPr>
          <w:rFonts w:ascii="Arial" w:hAnsi="Arial" w:cs="Arial"/>
          <w:b/>
          <w:bCs/>
          <w:color w:val="696969"/>
          <w:sz w:val="18"/>
          <w:szCs w:val="18"/>
        </w:rPr>
      </w:pPr>
      <w:r w:rsidRPr="00F1140B">
        <w:rPr>
          <w:rFonts w:ascii="Arial" w:hAnsi="Arial" w:cs="Arial"/>
          <w:b/>
          <w:bCs/>
          <w:color w:val="696969"/>
          <w:sz w:val="18"/>
          <w:szCs w:val="18"/>
        </w:rPr>
        <w:t>7º Día | Sábado – Estambul (Desayuno)</w:t>
      </w:r>
    </w:p>
    <w:p w14:paraId="24B3E824" w14:textId="6AA5A07C" w:rsidR="00217594" w:rsidRDefault="00F1140B" w:rsidP="00724D52">
      <w:pPr>
        <w:jc w:val="both"/>
        <w:rPr>
          <w:rFonts w:ascii="Arial" w:hAnsi="Arial" w:cs="Arial"/>
          <w:bCs/>
          <w:color w:val="696969"/>
          <w:sz w:val="18"/>
          <w:szCs w:val="18"/>
        </w:rPr>
      </w:pPr>
      <w:bookmarkStart w:id="3" w:name="_Hlk189672224"/>
      <w:r w:rsidRPr="00F1140B">
        <w:rPr>
          <w:rFonts w:ascii="Arial" w:hAnsi="Arial" w:cs="Arial"/>
          <w:bCs/>
          <w:color w:val="696969"/>
          <w:sz w:val="18"/>
          <w:szCs w:val="18"/>
        </w:rPr>
        <w:lastRenderedPageBreak/>
        <w:t>Desayuno en el hotel. Día libre con posibilidad de apuntarse a una excur</w:t>
      </w:r>
      <w:r w:rsidR="00724D52">
        <w:rPr>
          <w:rFonts w:ascii="Arial" w:hAnsi="Arial" w:cs="Arial"/>
          <w:bCs/>
          <w:color w:val="696969"/>
          <w:sz w:val="18"/>
          <w:szCs w:val="18"/>
        </w:rPr>
        <w:t xml:space="preserve">sión opcional ‘Bósforo y Barrio </w:t>
      </w:r>
      <w:r w:rsidRPr="00F1140B">
        <w:rPr>
          <w:rFonts w:ascii="Arial" w:hAnsi="Arial" w:cs="Arial"/>
          <w:bCs/>
          <w:color w:val="696969"/>
          <w:sz w:val="18"/>
          <w:szCs w:val="18"/>
        </w:rPr>
        <w:t>Sultanahmet’. Alojamiento en el hotel.</w:t>
      </w:r>
    </w:p>
    <w:p w14:paraId="78552E37" w14:textId="76DAEB57" w:rsidR="00F1140B" w:rsidRDefault="00F1140B" w:rsidP="00C6601B">
      <w:pPr>
        <w:rPr>
          <w:rFonts w:ascii="Arial" w:hAnsi="Arial" w:cs="Arial"/>
          <w:bCs/>
          <w:color w:val="696969"/>
          <w:sz w:val="18"/>
          <w:szCs w:val="18"/>
        </w:rPr>
      </w:pPr>
    </w:p>
    <w:p w14:paraId="0EEE0852" w14:textId="77777777"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EXCURSIÓN OPCIONAL | BÓSFORO Y BARRIO SULTANAHMET (Día completo con almuerzo)</w:t>
      </w:r>
    </w:p>
    <w:p w14:paraId="47835015" w14:textId="15A4D1F5" w:rsidR="00F1140B" w:rsidRPr="00F1140B" w:rsidRDefault="00F1140B" w:rsidP="00724D52">
      <w:pPr>
        <w:jc w:val="both"/>
        <w:rPr>
          <w:rFonts w:ascii="Arial" w:eastAsia="Arial" w:hAnsi="Arial" w:cs="Arial"/>
          <w:color w:val="696969"/>
          <w:sz w:val="18"/>
          <w:szCs w:val="18"/>
        </w:rPr>
      </w:pPr>
      <w:r w:rsidRPr="00F1140B">
        <w:rPr>
          <w:rFonts w:ascii="Arial" w:eastAsia="Arial" w:hAnsi="Arial" w:cs="Arial"/>
          <w:color w:val="696969"/>
          <w:sz w:val="18"/>
          <w:szCs w:val="18"/>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proofErr w:type="spellStart"/>
      <w:r w:rsidRPr="00F1140B">
        <w:rPr>
          <w:rFonts w:ascii="Arial" w:eastAsia="Arial" w:hAnsi="Arial" w:cs="Arial"/>
          <w:color w:val="696969"/>
          <w:sz w:val="18"/>
          <w:szCs w:val="18"/>
        </w:rPr>
        <w:t>yali</w:t>
      </w:r>
      <w:proofErr w:type="spellEnd"/>
      <w:r w:rsidRPr="00F1140B">
        <w:rPr>
          <w:rFonts w:ascii="Arial" w:eastAsia="Arial" w:hAnsi="Arial" w:cs="Arial"/>
          <w:color w:val="696969"/>
          <w:sz w:val="18"/>
          <w:szCs w:val="18"/>
        </w:rPr>
        <w:t>, palacetes de madera construidos en ambas orillas. Almuerzo. Por la tarde, visita al Barrio Sultanahmet con la plaza del Hipódromo Romano, la Mezquita Azul, única entre todas las mezquitas otomanas a tener 6 minaretes y la espléndida Basílica de Santa Sofía del siglo VI (entrada incluida). Regreso al hotel.</w:t>
      </w:r>
    </w:p>
    <w:p w14:paraId="6F17500F" w14:textId="77777777" w:rsidR="00F1140B" w:rsidRPr="007E0D54" w:rsidRDefault="00F1140B" w:rsidP="00F1140B">
      <w:pPr>
        <w:rPr>
          <w:rFonts w:ascii="Arial" w:eastAsia="Arial" w:hAnsi="Arial" w:cs="Arial"/>
          <w:b/>
          <w:color w:val="696969"/>
          <w:sz w:val="18"/>
          <w:szCs w:val="18"/>
          <w:highlight w:val="yellow"/>
        </w:rPr>
      </w:pPr>
    </w:p>
    <w:p w14:paraId="2DD91466" w14:textId="77777777" w:rsidR="00F1140B" w:rsidRDefault="00F1140B" w:rsidP="00FD1B8D">
      <w:pPr>
        <w:rPr>
          <w:rFonts w:ascii="Arial" w:eastAsia="Arial" w:hAnsi="Arial" w:cs="Arial"/>
          <w:b/>
          <w:color w:val="696969"/>
          <w:sz w:val="18"/>
          <w:szCs w:val="18"/>
        </w:rPr>
      </w:pPr>
      <w:r w:rsidRPr="00F1140B">
        <w:rPr>
          <w:rFonts w:ascii="Arial" w:eastAsia="Arial" w:hAnsi="Arial" w:cs="Arial"/>
          <w:b/>
          <w:color w:val="696969"/>
          <w:sz w:val="18"/>
          <w:szCs w:val="18"/>
        </w:rPr>
        <w:t>8º Día | Domingo – Estambul | El Cairo (Desayuno)</w:t>
      </w:r>
    </w:p>
    <w:p w14:paraId="07DE433C" w14:textId="1DC97EB4" w:rsidR="00AB49FA" w:rsidRDefault="00F1140B" w:rsidP="00AB49FA">
      <w:pPr>
        <w:jc w:val="both"/>
        <w:rPr>
          <w:rFonts w:ascii="Arial" w:eastAsia="Arial" w:hAnsi="Arial" w:cs="Arial"/>
          <w:color w:val="696969"/>
          <w:sz w:val="18"/>
          <w:szCs w:val="18"/>
        </w:rPr>
      </w:pPr>
      <w:r w:rsidRPr="00F1140B">
        <w:rPr>
          <w:rFonts w:ascii="Arial" w:eastAsia="Arial" w:hAnsi="Arial" w:cs="Arial"/>
          <w:color w:val="696969"/>
          <w:sz w:val="18"/>
          <w:szCs w:val="18"/>
        </w:rPr>
        <w:t>Desayuno (si el horario del traslado lo permite). A la hora establecida, traslado al Aeropuerto de Estambul para tomar un vuelo a El Cairo. Alojamiento en El Cairo.</w:t>
      </w:r>
    </w:p>
    <w:p w14:paraId="403C04D2" w14:textId="799ED323" w:rsidR="00F1140B" w:rsidRPr="007E0D54" w:rsidRDefault="00F1140B" w:rsidP="00AB49FA">
      <w:pPr>
        <w:jc w:val="both"/>
        <w:rPr>
          <w:rFonts w:ascii="Arial" w:hAnsi="Arial" w:cs="Arial"/>
          <w:bCs/>
          <w:color w:val="696969"/>
          <w:sz w:val="18"/>
          <w:szCs w:val="18"/>
        </w:rPr>
      </w:pPr>
    </w:p>
    <w:p w14:paraId="7885C603" w14:textId="77777777" w:rsidR="00F1140B" w:rsidRDefault="00F1140B" w:rsidP="00AB49FA">
      <w:pPr>
        <w:rPr>
          <w:rFonts w:ascii="Arial" w:hAnsi="Arial" w:cs="Arial"/>
          <w:b/>
          <w:bCs/>
          <w:color w:val="696969"/>
          <w:sz w:val="18"/>
          <w:szCs w:val="18"/>
        </w:rPr>
      </w:pPr>
      <w:r w:rsidRPr="00F1140B">
        <w:rPr>
          <w:rFonts w:ascii="Arial" w:hAnsi="Arial" w:cs="Arial"/>
          <w:b/>
          <w:bCs/>
          <w:color w:val="696969"/>
          <w:sz w:val="18"/>
          <w:szCs w:val="18"/>
        </w:rPr>
        <w:t>9º Día | Lunes – El Cairo | Luxor (Desayuno, Almuerzo y Cena) O (Desayuno y Cena)</w:t>
      </w:r>
    </w:p>
    <w:p w14:paraId="41BECB4D" w14:textId="371187B6" w:rsidR="00C6601B" w:rsidRDefault="00F1140B" w:rsidP="00724D52">
      <w:pPr>
        <w:jc w:val="both"/>
        <w:rPr>
          <w:rFonts w:ascii="Arial" w:eastAsia="Arial" w:hAnsi="Arial" w:cs="Arial"/>
          <w:color w:val="696969"/>
          <w:sz w:val="18"/>
          <w:szCs w:val="18"/>
        </w:rPr>
      </w:pPr>
      <w:r w:rsidRPr="00F1140B">
        <w:rPr>
          <w:rFonts w:ascii="Arial" w:eastAsia="Arial" w:hAnsi="Arial" w:cs="Arial"/>
          <w:color w:val="696969"/>
          <w:sz w:val="18"/>
          <w:szCs w:val="18"/>
        </w:rPr>
        <w:t xml:space="preserve">Desayuno buffet. Día libre, O se puede volar directo a Luxor. Por la mañana, posibilidad de realizar la visita opcional </w:t>
      </w:r>
      <w:r w:rsidR="00292366" w:rsidRPr="00F1140B">
        <w:rPr>
          <w:rFonts w:ascii="Arial" w:eastAsia="Arial" w:hAnsi="Arial" w:cs="Arial"/>
          <w:color w:val="696969"/>
          <w:sz w:val="18"/>
          <w:szCs w:val="18"/>
        </w:rPr>
        <w:t>de día</w:t>
      </w:r>
      <w:r w:rsidRPr="00F1140B">
        <w:rPr>
          <w:rFonts w:ascii="Arial" w:eastAsia="Arial" w:hAnsi="Arial" w:cs="Arial"/>
          <w:color w:val="696969"/>
          <w:sz w:val="18"/>
          <w:szCs w:val="18"/>
        </w:rPr>
        <w:t xml:space="preserve"> completo a la ciudad de El Cairo: El Museo Egipcio de Arte Faraónico, la Ciudadela de Saladino con su Mezquita de Alabastro de Muhammad Ali, el Barrio Copto y el Mercado de Khan el Khalili. Por la tarde, traslado al Aeropuerto Internacional de El Cairo, un vuelo doméstico con destino a Luxor. Llegada y traslado al barco. Cena y noche abordo.</w:t>
      </w:r>
    </w:p>
    <w:p w14:paraId="645A6828" w14:textId="7B5AA89C" w:rsidR="00F1140B" w:rsidRDefault="00F1140B" w:rsidP="00011E33">
      <w:pPr>
        <w:rPr>
          <w:rFonts w:ascii="Arial" w:eastAsia="Arial" w:hAnsi="Arial" w:cs="Arial"/>
          <w:color w:val="696969"/>
          <w:sz w:val="18"/>
          <w:szCs w:val="18"/>
        </w:rPr>
      </w:pPr>
    </w:p>
    <w:p w14:paraId="1BAEDA92" w14:textId="77777777"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 xml:space="preserve">10º Día | Martes – Luxor | </w:t>
      </w:r>
      <w:proofErr w:type="spellStart"/>
      <w:r w:rsidRPr="00F1140B">
        <w:rPr>
          <w:rFonts w:ascii="Arial" w:eastAsia="Arial" w:hAnsi="Arial" w:cs="Arial"/>
          <w:b/>
          <w:color w:val="696969"/>
          <w:sz w:val="18"/>
          <w:szCs w:val="18"/>
        </w:rPr>
        <w:t>Esna</w:t>
      </w:r>
      <w:proofErr w:type="spellEnd"/>
      <w:r w:rsidRPr="00F1140B">
        <w:rPr>
          <w:rFonts w:ascii="Arial" w:eastAsia="Arial" w:hAnsi="Arial" w:cs="Arial"/>
          <w:b/>
          <w:color w:val="696969"/>
          <w:sz w:val="18"/>
          <w:szCs w:val="18"/>
        </w:rPr>
        <w:t xml:space="preserve"> | </w:t>
      </w:r>
      <w:proofErr w:type="spellStart"/>
      <w:r w:rsidRPr="00F1140B">
        <w:rPr>
          <w:rFonts w:ascii="Arial" w:eastAsia="Arial" w:hAnsi="Arial" w:cs="Arial"/>
          <w:b/>
          <w:color w:val="696969"/>
          <w:sz w:val="18"/>
          <w:szCs w:val="18"/>
        </w:rPr>
        <w:t>Edfu</w:t>
      </w:r>
      <w:proofErr w:type="spellEnd"/>
      <w:r w:rsidRPr="00F1140B">
        <w:rPr>
          <w:rFonts w:ascii="Arial" w:eastAsia="Arial" w:hAnsi="Arial" w:cs="Arial"/>
          <w:b/>
          <w:color w:val="696969"/>
          <w:sz w:val="18"/>
          <w:szCs w:val="18"/>
        </w:rPr>
        <w:t xml:space="preserve"> (Desayuno, Almuerzo y Cena)</w:t>
      </w:r>
    </w:p>
    <w:p w14:paraId="60035FF5" w14:textId="11E0A7C2" w:rsidR="00F1140B" w:rsidRDefault="00F1140B" w:rsidP="00724D52">
      <w:pPr>
        <w:jc w:val="both"/>
        <w:rPr>
          <w:rFonts w:ascii="Arial" w:eastAsia="Arial" w:hAnsi="Arial" w:cs="Arial"/>
          <w:color w:val="696969"/>
          <w:sz w:val="18"/>
          <w:szCs w:val="18"/>
        </w:rPr>
      </w:pPr>
      <w:r w:rsidRPr="00F1140B">
        <w:rPr>
          <w:rFonts w:ascii="Arial" w:eastAsia="Arial" w:hAnsi="Arial" w:cs="Arial"/>
          <w:color w:val="696969"/>
          <w:sz w:val="18"/>
          <w:szCs w:val="18"/>
        </w:rPr>
        <w:t xml:space="preserve">Desayuno buffet en el barco. Pensión Completa. Visita a los Templos de Luxor y Karnak. Visita a la Necrópolis de Tebas; al Valle de los Reyes, al Templo Funerario de la Reina Hatshepsut conocido como el Deir el Bahari, y a los Colosos de </w:t>
      </w:r>
      <w:proofErr w:type="spellStart"/>
      <w:r w:rsidRPr="00F1140B">
        <w:rPr>
          <w:rFonts w:ascii="Arial" w:eastAsia="Arial" w:hAnsi="Arial" w:cs="Arial"/>
          <w:color w:val="696969"/>
          <w:sz w:val="18"/>
          <w:szCs w:val="18"/>
        </w:rPr>
        <w:t>Memnon</w:t>
      </w:r>
      <w:proofErr w:type="spellEnd"/>
      <w:r w:rsidRPr="00F1140B">
        <w:rPr>
          <w:rFonts w:ascii="Arial" w:eastAsia="Arial" w:hAnsi="Arial" w:cs="Arial"/>
          <w:color w:val="696969"/>
          <w:sz w:val="18"/>
          <w:szCs w:val="18"/>
        </w:rPr>
        <w:t xml:space="preserve">. A la hora prevista, zarparemos hacia </w:t>
      </w:r>
      <w:proofErr w:type="spellStart"/>
      <w:r w:rsidRPr="00F1140B">
        <w:rPr>
          <w:rFonts w:ascii="Arial" w:eastAsia="Arial" w:hAnsi="Arial" w:cs="Arial"/>
          <w:color w:val="696969"/>
          <w:sz w:val="18"/>
          <w:szCs w:val="18"/>
        </w:rPr>
        <w:t>Esna</w:t>
      </w:r>
      <w:proofErr w:type="spellEnd"/>
      <w:r w:rsidRPr="00F1140B">
        <w:rPr>
          <w:rFonts w:ascii="Arial" w:eastAsia="Arial" w:hAnsi="Arial" w:cs="Arial"/>
          <w:color w:val="696969"/>
          <w:sz w:val="18"/>
          <w:szCs w:val="18"/>
        </w:rPr>
        <w:t xml:space="preserve">. Cruzaremos la Esclusa de </w:t>
      </w:r>
      <w:proofErr w:type="spellStart"/>
      <w:r w:rsidRPr="00F1140B">
        <w:rPr>
          <w:rFonts w:ascii="Arial" w:eastAsia="Arial" w:hAnsi="Arial" w:cs="Arial"/>
          <w:color w:val="696969"/>
          <w:sz w:val="18"/>
          <w:szCs w:val="18"/>
        </w:rPr>
        <w:t>Esna</w:t>
      </w:r>
      <w:proofErr w:type="spellEnd"/>
      <w:r w:rsidRPr="00F1140B">
        <w:rPr>
          <w:rFonts w:ascii="Arial" w:eastAsia="Arial" w:hAnsi="Arial" w:cs="Arial"/>
          <w:color w:val="696969"/>
          <w:sz w:val="18"/>
          <w:szCs w:val="18"/>
        </w:rPr>
        <w:t xml:space="preserve"> y continuaremos la navegación hacia </w:t>
      </w:r>
      <w:proofErr w:type="spellStart"/>
      <w:r w:rsidRPr="00F1140B">
        <w:rPr>
          <w:rFonts w:ascii="Arial" w:eastAsia="Arial" w:hAnsi="Arial" w:cs="Arial"/>
          <w:color w:val="696969"/>
          <w:sz w:val="18"/>
          <w:szCs w:val="18"/>
        </w:rPr>
        <w:t>Edfu</w:t>
      </w:r>
      <w:proofErr w:type="spellEnd"/>
      <w:r w:rsidRPr="00F1140B">
        <w:rPr>
          <w:rFonts w:ascii="Arial" w:eastAsia="Arial" w:hAnsi="Arial" w:cs="Arial"/>
          <w:color w:val="696969"/>
          <w:sz w:val="18"/>
          <w:szCs w:val="18"/>
        </w:rPr>
        <w:t>. Noche a bordo.</w:t>
      </w:r>
    </w:p>
    <w:p w14:paraId="7290749F" w14:textId="2AD6EBFA" w:rsidR="00F1140B" w:rsidRDefault="00F1140B" w:rsidP="00F1140B">
      <w:pPr>
        <w:rPr>
          <w:rFonts w:ascii="Arial" w:eastAsia="Arial" w:hAnsi="Arial" w:cs="Arial"/>
          <w:color w:val="696969"/>
          <w:sz w:val="18"/>
          <w:szCs w:val="18"/>
        </w:rPr>
      </w:pPr>
    </w:p>
    <w:p w14:paraId="30A08D81" w14:textId="77777777"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 xml:space="preserve">11º Día | Miércoles – </w:t>
      </w:r>
      <w:proofErr w:type="spellStart"/>
      <w:r w:rsidRPr="00F1140B">
        <w:rPr>
          <w:rFonts w:ascii="Arial" w:eastAsia="Arial" w:hAnsi="Arial" w:cs="Arial"/>
          <w:b/>
          <w:color w:val="696969"/>
          <w:sz w:val="18"/>
          <w:szCs w:val="18"/>
        </w:rPr>
        <w:t>Edfu</w:t>
      </w:r>
      <w:proofErr w:type="spellEnd"/>
      <w:r w:rsidRPr="00F1140B">
        <w:rPr>
          <w:rFonts w:ascii="Arial" w:eastAsia="Arial" w:hAnsi="Arial" w:cs="Arial"/>
          <w:b/>
          <w:color w:val="696969"/>
          <w:sz w:val="18"/>
          <w:szCs w:val="18"/>
        </w:rPr>
        <w:t xml:space="preserve"> | Kom Ombo | Asuán (Desayuno, Almuerzo y Cena)</w:t>
      </w:r>
    </w:p>
    <w:p w14:paraId="1227A52C" w14:textId="2594F8E9" w:rsidR="00F1140B" w:rsidRDefault="00F1140B" w:rsidP="00724D52">
      <w:pPr>
        <w:jc w:val="both"/>
        <w:rPr>
          <w:rFonts w:ascii="Arial" w:eastAsia="Arial" w:hAnsi="Arial" w:cs="Arial"/>
          <w:color w:val="696969"/>
          <w:sz w:val="18"/>
          <w:szCs w:val="18"/>
        </w:rPr>
      </w:pPr>
      <w:r w:rsidRPr="00F1140B">
        <w:rPr>
          <w:rFonts w:ascii="Arial" w:eastAsia="Arial" w:hAnsi="Arial" w:cs="Arial"/>
          <w:color w:val="696969"/>
          <w:sz w:val="18"/>
          <w:szCs w:val="18"/>
        </w:rPr>
        <w:t xml:space="preserve">Desayuno buffet en el barco. Pensión Completa. Llegada a </w:t>
      </w:r>
      <w:proofErr w:type="spellStart"/>
      <w:r w:rsidRPr="00F1140B">
        <w:rPr>
          <w:rFonts w:ascii="Arial" w:eastAsia="Arial" w:hAnsi="Arial" w:cs="Arial"/>
          <w:color w:val="696969"/>
          <w:sz w:val="18"/>
          <w:szCs w:val="18"/>
        </w:rPr>
        <w:t>Edfu</w:t>
      </w:r>
      <w:proofErr w:type="spellEnd"/>
      <w:r w:rsidRPr="00F1140B">
        <w:rPr>
          <w:rFonts w:ascii="Arial" w:eastAsia="Arial" w:hAnsi="Arial" w:cs="Arial"/>
          <w:color w:val="696969"/>
          <w:sz w:val="18"/>
          <w:szCs w:val="18"/>
        </w:rPr>
        <w:t xml:space="preserve">, visita al Templo de </w:t>
      </w:r>
      <w:proofErr w:type="spellStart"/>
      <w:r w:rsidRPr="00F1140B">
        <w:rPr>
          <w:rFonts w:ascii="Arial" w:eastAsia="Arial" w:hAnsi="Arial" w:cs="Arial"/>
          <w:color w:val="696969"/>
          <w:sz w:val="18"/>
          <w:szCs w:val="18"/>
        </w:rPr>
        <w:t>Edfu</w:t>
      </w:r>
      <w:proofErr w:type="spellEnd"/>
      <w:r w:rsidRPr="00F1140B">
        <w:rPr>
          <w:rFonts w:ascii="Arial" w:eastAsia="Arial" w:hAnsi="Arial" w:cs="Arial"/>
          <w:color w:val="696969"/>
          <w:sz w:val="18"/>
          <w:szCs w:val="18"/>
        </w:rPr>
        <w:t xml:space="preserve"> dedicado al dios Horus. Navegación hacia Kom Ombo y visita al Templo de Kom Ombo, el único dedicado a dos divinidades: El dios Sobek con cabeza de cocodrilo y el dios Haroeris con cabeza de halcón. Navegación hacia Asuán. Noche a bordo.</w:t>
      </w:r>
    </w:p>
    <w:p w14:paraId="39192561" w14:textId="77777777" w:rsidR="00F1140B" w:rsidRPr="00F1140B" w:rsidRDefault="00F1140B" w:rsidP="00F1140B">
      <w:pPr>
        <w:rPr>
          <w:rFonts w:ascii="Arial" w:eastAsia="Arial" w:hAnsi="Arial" w:cs="Arial"/>
          <w:b/>
          <w:color w:val="696969"/>
          <w:sz w:val="18"/>
          <w:szCs w:val="18"/>
        </w:rPr>
      </w:pPr>
    </w:p>
    <w:p w14:paraId="5F40AFF0" w14:textId="59AC111B"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12º Día | Jueves – Asuán (Desayuno, Almuerzo y Cena)</w:t>
      </w:r>
    </w:p>
    <w:p w14:paraId="5F1DC39B" w14:textId="69949B88" w:rsidR="00F1140B" w:rsidRDefault="00F1140B" w:rsidP="00724D52">
      <w:pPr>
        <w:jc w:val="both"/>
        <w:rPr>
          <w:rFonts w:ascii="Arial" w:eastAsia="Arial" w:hAnsi="Arial" w:cs="Arial"/>
          <w:color w:val="696969"/>
          <w:sz w:val="18"/>
          <w:szCs w:val="18"/>
        </w:rPr>
      </w:pPr>
      <w:r w:rsidRPr="00F1140B">
        <w:rPr>
          <w:rFonts w:ascii="Arial" w:eastAsia="Arial" w:hAnsi="Arial" w:cs="Arial"/>
          <w:color w:val="696969"/>
          <w:sz w:val="18"/>
          <w:szCs w:val="18"/>
        </w:rPr>
        <w:t>Desayuno buffet en el barco. Pensión Completa. Por la mañana, excursión opcional a los famosos Templos de Abu Simbel. También, se emprenderá un paseo en una Faluca por el Río Nilo (típicos veleros egipcios) para admirar desde la faluca una panorámica del Mausoleo del Agha Khan, de la Isla Elefantina y del Jardín Botánico. A continuación, una visita a la Alta Presa de Asuán y al Templo de Filae. Noche a bordo. La excursión opcional a los Templos de Abu Simbel puede ser realizada en este día O en el día siguiente según el horario del vuelo doméstico ASW – CAI en el día siguiente.</w:t>
      </w:r>
    </w:p>
    <w:p w14:paraId="51A55FC8" w14:textId="77777777" w:rsidR="00F1140B" w:rsidRPr="00F1140B" w:rsidRDefault="00F1140B" w:rsidP="00724D52">
      <w:pPr>
        <w:jc w:val="both"/>
        <w:rPr>
          <w:rFonts w:ascii="Arial" w:eastAsia="Arial" w:hAnsi="Arial" w:cs="Arial"/>
          <w:b/>
          <w:color w:val="696969"/>
          <w:sz w:val="18"/>
          <w:szCs w:val="18"/>
        </w:rPr>
      </w:pPr>
    </w:p>
    <w:p w14:paraId="65CEBEBB" w14:textId="608B0E02"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13º Día | Viernes – Asuán | El Cairo (Desayuno) O (Desayuno y Almuerzo)</w:t>
      </w:r>
    </w:p>
    <w:p w14:paraId="051FA479" w14:textId="50585B90" w:rsidR="00F1140B" w:rsidRDefault="00F1140B" w:rsidP="00724D52">
      <w:pPr>
        <w:jc w:val="both"/>
        <w:rPr>
          <w:rFonts w:ascii="Arial" w:eastAsia="Arial" w:hAnsi="Arial" w:cs="Arial"/>
          <w:color w:val="696969"/>
          <w:sz w:val="18"/>
          <w:szCs w:val="18"/>
        </w:rPr>
      </w:pPr>
      <w:r w:rsidRPr="00F1140B">
        <w:rPr>
          <w:rFonts w:ascii="Arial" w:eastAsia="Arial" w:hAnsi="Arial" w:cs="Arial"/>
          <w:color w:val="696969"/>
          <w:sz w:val="18"/>
          <w:szCs w:val="18"/>
        </w:rPr>
        <w:t>Desayuno buffet en el barco y desembarque. Traslado al Aeropuerto de Asuán para tomar un vuelo con destino El Cairo. Llegada a El Cairo y traslado al hotel. Por la noche, visita opcional de Cena Buffet con Espectáculo en un barco por el Río Nilo. Regreso al hotel y alojamiento. La excursión opcional a los Templos de Abu Simbel puede ser realizada en este día O en el día anterior según el horario del vuelo doméstico ASW – CAI en este día.</w:t>
      </w:r>
    </w:p>
    <w:p w14:paraId="68BD9055" w14:textId="77777777" w:rsidR="00F1140B" w:rsidRDefault="00F1140B" w:rsidP="00724D52">
      <w:pPr>
        <w:jc w:val="both"/>
        <w:rPr>
          <w:rFonts w:ascii="Arial" w:eastAsia="Arial" w:hAnsi="Arial" w:cs="Arial"/>
          <w:color w:val="696969"/>
          <w:sz w:val="18"/>
          <w:szCs w:val="18"/>
        </w:rPr>
      </w:pPr>
    </w:p>
    <w:p w14:paraId="4804B035" w14:textId="77777777"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14º Día | Sábado – El Cairo (Desayuno)</w:t>
      </w:r>
    </w:p>
    <w:p w14:paraId="714254DF" w14:textId="5AF0C749" w:rsidR="00F1140B" w:rsidRDefault="00F1140B" w:rsidP="00724D52">
      <w:pPr>
        <w:jc w:val="both"/>
        <w:rPr>
          <w:rFonts w:ascii="Arial" w:eastAsia="Arial" w:hAnsi="Arial" w:cs="Arial"/>
          <w:color w:val="696969"/>
          <w:sz w:val="18"/>
          <w:szCs w:val="18"/>
        </w:rPr>
      </w:pPr>
      <w:r w:rsidRPr="00F1140B">
        <w:rPr>
          <w:rFonts w:ascii="Arial" w:eastAsia="Arial" w:hAnsi="Arial" w:cs="Arial"/>
          <w:color w:val="696969"/>
          <w:sz w:val="18"/>
          <w:szCs w:val="18"/>
        </w:rPr>
        <w:t>Desayuno Buffet. Salida para realizar la visita incluida a las tres Pirámides de Giza, la eterna Esfinge y el Templo del Valle (no incluye entrada al interior de las Pirámides). Tarde libre, visita opcional a la Necrópolis de Saqqara y la Ciudad de Menfis, Capital del Imperio Antiguo. Por la noche, visita opcional al Espectáculo de Luz y Sonido en las Pirámides de Guiza. Regreso al hotel y alojamiento.</w:t>
      </w:r>
    </w:p>
    <w:p w14:paraId="621A138F" w14:textId="1D6D3F33" w:rsidR="00F1140B" w:rsidRPr="00F1140B" w:rsidRDefault="00F1140B" w:rsidP="00F1140B">
      <w:pPr>
        <w:rPr>
          <w:rFonts w:ascii="Arial" w:eastAsia="Arial" w:hAnsi="Arial" w:cs="Arial"/>
          <w:b/>
          <w:color w:val="696969"/>
          <w:sz w:val="18"/>
          <w:szCs w:val="18"/>
        </w:rPr>
      </w:pPr>
    </w:p>
    <w:p w14:paraId="019AA480" w14:textId="77777777"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15º Día | Domingo – El Cairo | Dubái (Desayuno)</w:t>
      </w:r>
    </w:p>
    <w:p w14:paraId="031E50BD" w14:textId="79ABF500" w:rsidR="00F1140B" w:rsidRDefault="00F1140B" w:rsidP="00F1140B">
      <w:pPr>
        <w:rPr>
          <w:rFonts w:ascii="Arial" w:eastAsia="Arial" w:hAnsi="Arial" w:cs="Arial"/>
          <w:color w:val="696969"/>
          <w:sz w:val="18"/>
          <w:szCs w:val="18"/>
        </w:rPr>
      </w:pPr>
      <w:r w:rsidRPr="00F1140B">
        <w:rPr>
          <w:rFonts w:ascii="Arial" w:eastAsia="Arial" w:hAnsi="Arial" w:cs="Arial"/>
          <w:color w:val="696969"/>
          <w:sz w:val="18"/>
          <w:szCs w:val="18"/>
        </w:rPr>
        <w:t>Desayuno buffet. Traslado al Aeropuerto de El Cairo para volar a Dubái. Llegada al Aeropuerto de Dubái y asistencia fuera del aeropuerto por nuestro representante. Traslado y alojamiento en hotel en Dubái.</w:t>
      </w:r>
    </w:p>
    <w:p w14:paraId="619A2817" w14:textId="5F0A7612" w:rsidR="00AF6437" w:rsidRDefault="00AF6437" w:rsidP="00F1140B">
      <w:pPr>
        <w:rPr>
          <w:rFonts w:ascii="Arial" w:eastAsia="Arial" w:hAnsi="Arial" w:cs="Arial"/>
          <w:b/>
          <w:color w:val="696969"/>
          <w:sz w:val="18"/>
          <w:szCs w:val="18"/>
        </w:rPr>
      </w:pPr>
    </w:p>
    <w:p w14:paraId="19666B7F" w14:textId="4F7C58D9"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16º Día | Lunes – Dubái | Safari por el Desierto (Desayuno)</w:t>
      </w:r>
    </w:p>
    <w:p w14:paraId="1B70441D" w14:textId="0834C424" w:rsidR="00F1140B" w:rsidRDefault="00F1140B" w:rsidP="00724D52">
      <w:pPr>
        <w:jc w:val="both"/>
        <w:rPr>
          <w:rFonts w:ascii="Arial" w:eastAsia="Arial" w:hAnsi="Arial" w:cs="Arial"/>
          <w:color w:val="696969"/>
          <w:sz w:val="18"/>
          <w:szCs w:val="18"/>
        </w:rPr>
      </w:pPr>
      <w:r w:rsidRPr="00F1140B">
        <w:rPr>
          <w:rFonts w:ascii="Arial" w:eastAsia="Arial" w:hAnsi="Arial" w:cs="Arial"/>
          <w:color w:val="696969"/>
          <w:sz w:val="18"/>
          <w:szCs w:val="18"/>
        </w:rPr>
        <w:t xml:space="preserve">Desayuno. Mañana libre. Entre las 16:00 y 16:30 horas se recogerá a los pasajeros para realizar la excursión más popular: “Los Land Cruisers” (6 personas por vehículo). Realizaremos un excitante trayecto por las fantásticas altas dunas donde se podrá tomar fotografías únicas de la puesta de sol </w:t>
      </w:r>
      <w:r w:rsidR="00724D52" w:rsidRPr="00F1140B">
        <w:rPr>
          <w:rFonts w:ascii="Arial" w:eastAsia="Arial" w:hAnsi="Arial" w:cs="Arial"/>
          <w:color w:val="696969"/>
          <w:sz w:val="18"/>
          <w:szCs w:val="18"/>
        </w:rPr>
        <w:t>árabe</w:t>
      </w:r>
      <w:r w:rsidRPr="00F1140B">
        <w:rPr>
          <w:rFonts w:ascii="Arial" w:eastAsia="Arial" w:hAnsi="Arial" w:cs="Arial"/>
          <w:color w:val="696969"/>
          <w:sz w:val="18"/>
          <w:szCs w:val="18"/>
        </w:rPr>
        <w:t xml:space="preserve">. Una vez que se oculte el sol detrás de las dunas de arena dorada nos dirigiremos a un campo en el desierto. El olor a la fresca brocheta (cordero a la parrilla), las hogueras, las tradicionales pipas de agua y los relajantes sonidos de la </w:t>
      </w:r>
      <w:r w:rsidRPr="00F1140B">
        <w:rPr>
          <w:rFonts w:ascii="Arial" w:eastAsia="Arial" w:hAnsi="Arial" w:cs="Arial"/>
          <w:color w:val="696969"/>
          <w:sz w:val="18"/>
          <w:szCs w:val="18"/>
        </w:rPr>
        <w:lastRenderedPageBreak/>
        <w:t xml:space="preserve">música </w:t>
      </w:r>
      <w:r w:rsidR="00724D52" w:rsidRPr="00F1140B">
        <w:rPr>
          <w:rFonts w:ascii="Arial" w:eastAsia="Arial" w:hAnsi="Arial" w:cs="Arial"/>
          <w:color w:val="696969"/>
          <w:sz w:val="18"/>
          <w:szCs w:val="18"/>
        </w:rPr>
        <w:t>árabe</w:t>
      </w:r>
      <w:r w:rsidRPr="00F1140B">
        <w:rPr>
          <w:rFonts w:ascii="Arial" w:eastAsia="Arial" w:hAnsi="Arial" w:cs="Arial"/>
          <w:color w:val="696969"/>
          <w:sz w:val="18"/>
          <w:szCs w:val="18"/>
        </w:rPr>
        <w:t xml:space="preserve"> nos invitaran a pasar una tarde inolvidable. Tras la suntuosa cena disfrutaremos del antiguo arte de la Danza del Vientre ATENCION: En el Mes de Ramadán y fiestas religiosas no hay danza del vientre y no se sirve Alcohol durante el </w:t>
      </w:r>
      <w:proofErr w:type="spellStart"/>
      <w:r w:rsidRPr="00F1140B">
        <w:rPr>
          <w:rFonts w:ascii="Arial" w:eastAsia="Arial" w:hAnsi="Arial" w:cs="Arial"/>
          <w:color w:val="696969"/>
          <w:sz w:val="18"/>
          <w:szCs w:val="18"/>
        </w:rPr>
        <w:t>dia</w:t>
      </w:r>
      <w:proofErr w:type="spellEnd"/>
      <w:r w:rsidRPr="00F1140B">
        <w:rPr>
          <w:rFonts w:ascii="Arial" w:eastAsia="Arial" w:hAnsi="Arial" w:cs="Arial"/>
          <w:color w:val="696969"/>
          <w:sz w:val="18"/>
          <w:szCs w:val="18"/>
        </w:rPr>
        <w:t>. (Se encuentran incluidos: Ski por la arena, pintura con henna, agua, refrescos, té y café). Regreso al hotel. Alojamiento en Dubái.</w:t>
      </w:r>
    </w:p>
    <w:p w14:paraId="285CE61A" w14:textId="77777777" w:rsidR="00F1140B" w:rsidRDefault="00F1140B" w:rsidP="00F1140B">
      <w:pPr>
        <w:rPr>
          <w:rFonts w:ascii="Arial" w:eastAsia="Arial" w:hAnsi="Arial" w:cs="Arial"/>
          <w:color w:val="696969"/>
          <w:sz w:val="18"/>
          <w:szCs w:val="18"/>
        </w:rPr>
      </w:pPr>
    </w:p>
    <w:p w14:paraId="2D6442BB" w14:textId="6D6A76CF"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17º Día | Martes – Dubái | Medio día Crucero “Dhow” (Desayuno y Cena)</w:t>
      </w:r>
    </w:p>
    <w:p w14:paraId="33ED0623" w14:textId="7AE83527" w:rsidR="00F1140B" w:rsidRDefault="00F1140B" w:rsidP="00724D52">
      <w:pPr>
        <w:jc w:val="both"/>
        <w:rPr>
          <w:rFonts w:ascii="Arial" w:eastAsia="Arial" w:hAnsi="Arial" w:cs="Arial"/>
          <w:color w:val="696969"/>
          <w:sz w:val="18"/>
          <w:szCs w:val="18"/>
        </w:rPr>
      </w:pPr>
      <w:r w:rsidRPr="00F1140B">
        <w:rPr>
          <w:rFonts w:ascii="Arial" w:eastAsia="Arial" w:hAnsi="Arial" w:cs="Arial"/>
          <w:color w:val="696969"/>
          <w:sz w:val="18"/>
          <w:szCs w:val="18"/>
        </w:rPr>
        <w:t xml:space="preserve">Desayuno buffet. Visita por la ciudad (guía en español). Salida hacia Deira pasando por el Zoco de las especias. Luego de atravesar el Canal llegada y visita al Museo de </w:t>
      </w:r>
      <w:r w:rsidR="00292366" w:rsidRPr="00F1140B">
        <w:rPr>
          <w:rFonts w:ascii="Arial" w:eastAsia="Arial" w:hAnsi="Arial" w:cs="Arial"/>
          <w:color w:val="696969"/>
          <w:sz w:val="18"/>
          <w:szCs w:val="18"/>
        </w:rPr>
        <w:t>Dubái</w:t>
      </w:r>
      <w:r w:rsidRPr="00F1140B">
        <w:rPr>
          <w:rFonts w:ascii="Arial" w:eastAsia="Arial" w:hAnsi="Arial" w:cs="Arial"/>
          <w:color w:val="696969"/>
          <w:sz w:val="18"/>
          <w:szCs w:val="18"/>
        </w:rPr>
        <w:t>. Viajaremos por la carretera de Jumeirah, vista de la Mezquita de Jumeirah y parada para fotografías en el Burj al Arab (el único hotel en el mundo que tiene 7 estrellas). Pasaremos por Burj Khalifa (el edificio más alto del mundo), el World Trade Center y el Centro Internacional Financiero. Regreso a Dubái. Tarde libre. Por la noche salida a las 19:30 horas para disfrutar de la vista y sonidos de la cala de Dubái. Navegaremos durante 2 horas a bordo del crucero “Dhow” tradicional. El viaje se realizará desde la desembocadura del arroyo, a lo largo del mismo, y hasta el iluminado Dubái Creek Golf Club que se asemeja a la vela de un barco. Cena incluida. Regreso al hotel. Alojamiento en Dubái.</w:t>
      </w:r>
    </w:p>
    <w:p w14:paraId="79938E9D" w14:textId="77777777" w:rsidR="00724D52" w:rsidRDefault="00724D52" w:rsidP="00F1140B">
      <w:pPr>
        <w:rPr>
          <w:rFonts w:ascii="Arial" w:eastAsia="Arial" w:hAnsi="Arial" w:cs="Arial"/>
          <w:b/>
          <w:color w:val="696969"/>
          <w:sz w:val="18"/>
          <w:szCs w:val="18"/>
        </w:rPr>
      </w:pPr>
    </w:p>
    <w:p w14:paraId="4957FA8A" w14:textId="300637B3"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18º Día | Miércoles – Dubái | Abu Dhabi | Dubái (Desayuno)</w:t>
      </w:r>
    </w:p>
    <w:p w14:paraId="4968E7AE" w14:textId="4F336D7D" w:rsidR="00F1140B" w:rsidRDefault="00F1140B" w:rsidP="00724D52">
      <w:pPr>
        <w:jc w:val="both"/>
        <w:rPr>
          <w:rFonts w:ascii="Arial" w:eastAsia="Arial" w:hAnsi="Arial" w:cs="Arial"/>
          <w:color w:val="696969"/>
          <w:sz w:val="18"/>
          <w:szCs w:val="18"/>
        </w:rPr>
      </w:pPr>
      <w:r w:rsidRPr="00F1140B">
        <w:rPr>
          <w:rFonts w:ascii="Arial" w:eastAsia="Arial" w:hAnsi="Arial" w:cs="Arial"/>
          <w:color w:val="696969"/>
          <w:sz w:val="18"/>
          <w:szCs w:val="18"/>
        </w:rPr>
        <w:t xml:space="preserve">Desayuno buffet. Recorrido de Dubái pasando por Puerto Jebel Ali, el puerto más grande del mundo realizado por los hombres, hasta la capital de UAE (aproximadamente 2 horas). Visita a Abu Dhabi. Admiraremos la Mezquita del Jeque Zayed (la tercera más grande del mundo) así como también la tumba del mismo, antiguo presidente de UAE y padre de la nación. Continuaremos hacia el puente de Al Maqta pasando por una de las áreas más ricas de Abu Dhabi, el área de los Ministros. Llegada a la calle Corniche que es comparable a Manhattan. Parada para fotografiarnos en el hotel Emiratos Palace. Este hotel tiene su propio helipuerto y puerto. Continuaremos a Al Batee Área donde se encuentran los palacios de la familia Real. Almuerzo en restaurante local, visita panorámica al parque de Ferrari (breve tiempo para sacar fotos y ver tiendas). Regreso a </w:t>
      </w:r>
      <w:proofErr w:type="spellStart"/>
      <w:r w:rsidRPr="00F1140B">
        <w:rPr>
          <w:rFonts w:ascii="Arial" w:eastAsia="Arial" w:hAnsi="Arial" w:cs="Arial"/>
          <w:color w:val="696969"/>
          <w:sz w:val="18"/>
          <w:szCs w:val="18"/>
        </w:rPr>
        <w:t>Dubai</w:t>
      </w:r>
      <w:proofErr w:type="spellEnd"/>
      <w:r w:rsidRPr="00F1140B">
        <w:rPr>
          <w:rFonts w:ascii="Arial" w:eastAsia="Arial" w:hAnsi="Arial" w:cs="Arial"/>
          <w:color w:val="696969"/>
          <w:sz w:val="18"/>
          <w:szCs w:val="18"/>
        </w:rPr>
        <w:t>. Alojamiento en Dubái.</w:t>
      </w:r>
    </w:p>
    <w:p w14:paraId="2DF30047" w14:textId="02FC4568" w:rsidR="00F1140B" w:rsidRDefault="00F1140B" w:rsidP="00F1140B">
      <w:pPr>
        <w:rPr>
          <w:rFonts w:ascii="Arial" w:eastAsia="Arial" w:hAnsi="Arial" w:cs="Arial"/>
          <w:color w:val="696969"/>
          <w:sz w:val="18"/>
          <w:szCs w:val="18"/>
        </w:rPr>
      </w:pPr>
    </w:p>
    <w:p w14:paraId="7A42EF06" w14:textId="77777777" w:rsidR="00F1140B" w:rsidRPr="00F1140B" w:rsidRDefault="00F1140B" w:rsidP="00F1140B">
      <w:pPr>
        <w:rPr>
          <w:rFonts w:ascii="Arial" w:eastAsia="Arial" w:hAnsi="Arial" w:cs="Arial"/>
          <w:b/>
          <w:color w:val="696969"/>
          <w:sz w:val="18"/>
          <w:szCs w:val="18"/>
        </w:rPr>
      </w:pPr>
      <w:r w:rsidRPr="00F1140B">
        <w:rPr>
          <w:rFonts w:ascii="Arial" w:eastAsia="Arial" w:hAnsi="Arial" w:cs="Arial"/>
          <w:b/>
          <w:color w:val="696969"/>
          <w:sz w:val="18"/>
          <w:szCs w:val="18"/>
        </w:rPr>
        <w:t>19º Día | Jueves – Salida de Dubái (Desayuno)</w:t>
      </w:r>
    </w:p>
    <w:p w14:paraId="4778096C" w14:textId="0CF8E1F3" w:rsidR="00321EC9" w:rsidRDefault="00F1140B" w:rsidP="00A44E09">
      <w:pPr>
        <w:rPr>
          <w:rFonts w:ascii="Arial" w:eastAsia="Arial" w:hAnsi="Arial" w:cs="Arial"/>
          <w:color w:val="696969"/>
          <w:sz w:val="18"/>
          <w:szCs w:val="18"/>
        </w:rPr>
      </w:pPr>
      <w:r w:rsidRPr="00F1140B">
        <w:rPr>
          <w:rFonts w:ascii="Arial" w:eastAsia="Arial" w:hAnsi="Arial" w:cs="Arial"/>
          <w:color w:val="696969"/>
          <w:sz w:val="18"/>
          <w:szCs w:val="18"/>
        </w:rPr>
        <w:t>Desayuno buffet. A la hora predeterminada traslado de partida al Aeropuerto de Dubái. Fin de nuestros servicios.</w:t>
      </w:r>
      <w:bookmarkEnd w:id="3"/>
    </w:p>
    <w:p w14:paraId="287C0DFA" w14:textId="77777777" w:rsidR="00A44E09" w:rsidRDefault="00A44E09" w:rsidP="00A44E09">
      <w:pPr>
        <w:rPr>
          <w:rFonts w:ascii="Arial" w:eastAsia="Arial" w:hAnsi="Arial" w:cs="Arial"/>
          <w:color w:val="696969"/>
          <w:sz w:val="18"/>
          <w:szCs w:val="18"/>
        </w:rPr>
      </w:pPr>
    </w:p>
    <w:p w14:paraId="041EC329" w14:textId="77777777" w:rsidR="00A44E09" w:rsidRDefault="00A44E09" w:rsidP="00A44E09">
      <w:pPr>
        <w:rPr>
          <w:rFonts w:ascii="Arial" w:eastAsia="Arial" w:hAnsi="Arial" w:cs="Arial"/>
          <w:color w:val="696969"/>
          <w:sz w:val="18"/>
          <w:szCs w:val="18"/>
        </w:rPr>
      </w:pPr>
    </w:p>
    <w:p w14:paraId="2B24AC91" w14:textId="77777777" w:rsidR="00A44E09" w:rsidRPr="00A44E09" w:rsidRDefault="00A44E09" w:rsidP="00A44E09">
      <w:pPr>
        <w:rPr>
          <w:rFonts w:ascii="Arial" w:eastAsia="Arial" w:hAnsi="Arial" w:cs="Arial"/>
          <w:color w:val="696969"/>
          <w:sz w:val="18"/>
          <w:szCs w:val="18"/>
        </w:rPr>
      </w:pPr>
    </w:p>
    <w:p w14:paraId="2EA42D75" w14:textId="533E6FF7" w:rsidR="00321EC9" w:rsidRDefault="00A44E09" w:rsidP="005F55CF">
      <w:pPr>
        <w:rPr>
          <w:rFonts w:ascii="Arial" w:eastAsia="Arial" w:hAnsi="Arial" w:cs="Arial"/>
          <w:b/>
          <w:color w:val="696969"/>
          <w:sz w:val="18"/>
          <w:szCs w:val="18"/>
        </w:rPr>
      </w:pPr>
      <w:r w:rsidRPr="00A44E09">
        <w:rPr>
          <w:rFonts w:ascii="Arial" w:eastAsia="Arial" w:hAnsi="Arial" w:cs="Arial"/>
          <w:b/>
          <w:color w:val="696969"/>
          <w:sz w:val="18"/>
          <w:szCs w:val="18"/>
        </w:rPr>
        <w:t>SALIDAS</w:t>
      </w:r>
      <w:r w:rsidR="005F55CF">
        <w:rPr>
          <w:rFonts w:ascii="Arial" w:eastAsia="Arial" w:hAnsi="Arial" w:cs="Arial"/>
          <w:b/>
          <w:color w:val="696969"/>
          <w:sz w:val="18"/>
          <w:szCs w:val="18"/>
        </w:rPr>
        <w:t>:</w:t>
      </w:r>
      <w:r w:rsidR="00627524">
        <w:rPr>
          <w:rFonts w:ascii="Arial" w:eastAsia="Arial" w:hAnsi="Arial" w:cs="Arial"/>
          <w:b/>
          <w:color w:val="696969"/>
          <w:sz w:val="18"/>
          <w:szCs w:val="18"/>
        </w:rPr>
        <w:t xml:space="preserve"> de </w:t>
      </w:r>
      <w:r w:rsidR="005F55CF">
        <w:rPr>
          <w:rFonts w:ascii="Arial" w:eastAsia="Arial" w:hAnsi="Arial" w:cs="Arial"/>
          <w:b/>
          <w:color w:val="696969"/>
          <w:sz w:val="18"/>
          <w:szCs w:val="18"/>
        </w:rPr>
        <w:t xml:space="preserve">01 marzo al 28 febrero 2027 </w:t>
      </w:r>
    </w:p>
    <w:p w14:paraId="7BEFD2C0" w14:textId="0F176271" w:rsidR="005F55CF" w:rsidRDefault="005F55CF" w:rsidP="005F55CF">
      <w:pPr>
        <w:rPr>
          <w:rFonts w:ascii="Arial" w:eastAsia="Arial" w:hAnsi="Arial" w:cs="Arial"/>
          <w:b/>
          <w:color w:val="696969"/>
          <w:sz w:val="18"/>
          <w:szCs w:val="18"/>
        </w:rPr>
      </w:pPr>
    </w:p>
    <w:p w14:paraId="48340F12" w14:textId="77777777" w:rsidR="005F55CF" w:rsidRPr="00F1140B" w:rsidRDefault="005F55CF" w:rsidP="005F55CF">
      <w:pPr>
        <w:rPr>
          <w:rFonts w:ascii="Arial" w:eastAsia="Arial" w:hAnsi="Arial" w:cs="Arial"/>
          <w:color w:val="696969"/>
          <w:sz w:val="18"/>
          <w:szCs w:val="18"/>
        </w:rPr>
      </w:pPr>
    </w:p>
    <w:p w14:paraId="3154E67B" w14:textId="4D3CCD43" w:rsidR="005F55CF" w:rsidRDefault="00A44E09" w:rsidP="005F55CF">
      <w:pPr>
        <w:jc w:val="center"/>
        <w:rPr>
          <w:rFonts w:ascii="Arial" w:eastAsia="Arial" w:hAnsi="Arial" w:cs="Arial"/>
          <w:b/>
          <w:color w:val="696969"/>
          <w:sz w:val="18"/>
          <w:szCs w:val="18"/>
        </w:rPr>
      </w:pPr>
      <w:r w:rsidRPr="00A44E09">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521EED38" w14:textId="77777777" w:rsidR="00A44E09" w:rsidRPr="00A44E09" w:rsidRDefault="00A44E09" w:rsidP="005F55CF">
      <w:pPr>
        <w:jc w:val="center"/>
        <w:rPr>
          <w:rFonts w:ascii="Arial" w:eastAsia="Arial" w:hAnsi="Arial" w:cs="Arial"/>
          <w:b/>
          <w:color w:val="696969"/>
          <w:sz w:val="18"/>
          <w:szCs w:val="18"/>
        </w:rPr>
      </w:pPr>
    </w:p>
    <w:tbl>
      <w:tblPr>
        <w:tblStyle w:val="Tablaconcuadrcula"/>
        <w:tblW w:w="6300" w:type="dxa"/>
        <w:jc w:val="center"/>
        <w:tblLayout w:type="fixed"/>
        <w:tblLook w:val="04A0" w:firstRow="1" w:lastRow="0" w:firstColumn="1" w:lastColumn="0" w:noHBand="0" w:noVBand="1"/>
      </w:tblPr>
      <w:tblGrid>
        <w:gridCol w:w="2034"/>
        <w:gridCol w:w="2040"/>
        <w:gridCol w:w="2226"/>
      </w:tblGrid>
      <w:tr w:rsidR="00321EC9" w:rsidRPr="007E0D54" w14:paraId="3D363966" w14:textId="77777777" w:rsidTr="00A44E09">
        <w:trPr>
          <w:trHeight w:val="560"/>
          <w:jc w:val="center"/>
        </w:trPr>
        <w:tc>
          <w:tcPr>
            <w:tcW w:w="2034" w:type="dxa"/>
            <w:shd w:val="clear" w:color="auto" w:fill="969696"/>
            <w:noWrap/>
            <w:vAlign w:val="center"/>
            <w:hideMark/>
          </w:tcPr>
          <w:p w14:paraId="7907CF31" w14:textId="77777777" w:rsidR="00321EC9" w:rsidRPr="00DE35E0" w:rsidRDefault="00321EC9" w:rsidP="00A44E09">
            <w:pPr>
              <w:jc w:val="center"/>
              <w:rPr>
                <w:rFonts w:ascii="Arial" w:hAnsi="Arial" w:cs="Arial"/>
                <w:bCs/>
                <w:color w:val="FFFFFF" w:themeColor="background1"/>
                <w:sz w:val="18"/>
                <w:szCs w:val="18"/>
                <w:highlight w:val="yellow"/>
              </w:rPr>
            </w:pPr>
            <w:r w:rsidRPr="00DE35E0">
              <w:rPr>
                <w:rFonts w:ascii="Arial" w:hAnsi="Arial" w:cs="Arial"/>
                <w:b/>
                <w:color w:val="FFFFFF" w:themeColor="background1"/>
                <w:sz w:val="18"/>
                <w:szCs w:val="18"/>
              </w:rPr>
              <w:t>CATEGORIA</w:t>
            </w:r>
          </w:p>
        </w:tc>
        <w:tc>
          <w:tcPr>
            <w:tcW w:w="2040" w:type="dxa"/>
            <w:shd w:val="clear" w:color="auto" w:fill="969696"/>
            <w:vAlign w:val="center"/>
          </w:tcPr>
          <w:p w14:paraId="337DEB37" w14:textId="192EDEC6" w:rsidR="00321EC9" w:rsidRPr="00DE35E0" w:rsidRDefault="00321EC9" w:rsidP="00A44E09">
            <w:pPr>
              <w:jc w:val="center"/>
              <w:rPr>
                <w:rFonts w:ascii="Arial" w:hAnsi="Arial" w:cs="Arial"/>
                <w:b/>
                <w:bCs/>
                <w:color w:val="FFFFFF" w:themeColor="background1"/>
                <w:sz w:val="18"/>
                <w:szCs w:val="18"/>
                <w:highlight w:val="yellow"/>
              </w:rPr>
            </w:pPr>
            <w:r w:rsidRPr="00DE35E0">
              <w:rPr>
                <w:rFonts w:ascii="Arial" w:hAnsi="Arial" w:cs="Arial"/>
                <w:b/>
                <w:color w:val="FFFFFF" w:themeColor="background1"/>
                <w:sz w:val="18"/>
                <w:szCs w:val="18"/>
              </w:rPr>
              <w:t>DOBLE</w:t>
            </w:r>
          </w:p>
        </w:tc>
        <w:tc>
          <w:tcPr>
            <w:tcW w:w="2226" w:type="dxa"/>
            <w:shd w:val="clear" w:color="auto" w:fill="969696"/>
            <w:vAlign w:val="center"/>
          </w:tcPr>
          <w:p w14:paraId="4882F72A" w14:textId="48F1A0F9" w:rsidR="00321EC9" w:rsidRPr="00DE35E0" w:rsidRDefault="00321EC9" w:rsidP="00A44E09">
            <w:pPr>
              <w:jc w:val="center"/>
              <w:rPr>
                <w:rFonts w:ascii="Arial" w:hAnsi="Arial" w:cs="Arial"/>
                <w:b/>
                <w:bCs/>
                <w:color w:val="FFFFFF" w:themeColor="background1"/>
                <w:sz w:val="18"/>
                <w:szCs w:val="18"/>
              </w:rPr>
            </w:pPr>
            <w:r w:rsidRPr="00DE35E0">
              <w:rPr>
                <w:rFonts w:ascii="Arial" w:hAnsi="Arial" w:cs="Arial"/>
                <w:b/>
                <w:color w:val="FFFFFF" w:themeColor="background1"/>
                <w:sz w:val="18"/>
                <w:szCs w:val="18"/>
              </w:rPr>
              <w:t>SIMPLE</w:t>
            </w:r>
          </w:p>
        </w:tc>
      </w:tr>
      <w:tr w:rsidR="00321EC9" w:rsidRPr="007E0D54" w14:paraId="4BC4A331" w14:textId="77777777" w:rsidTr="00A44E09">
        <w:trPr>
          <w:trHeight w:val="413"/>
          <w:jc w:val="center"/>
        </w:trPr>
        <w:tc>
          <w:tcPr>
            <w:tcW w:w="2034" w:type="dxa"/>
            <w:noWrap/>
            <w:vAlign w:val="center"/>
          </w:tcPr>
          <w:p w14:paraId="421806F9" w14:textId="77777777" w:rsidR="00321EC9" w:rsidRPr="007E0D54" w:rsidRDefault="00321EC9" w:rsidP="00A44E09">
            <w:pPr>
              <w:jc w:val="center"/>
              <w:rPr>
                <w:rFonts w:ascii="Arial" w:hAnsi="Arial" w:cs="Arial"/>
                <w:bCs/>
                <w:color w:val="6E6E6E"/>
                <w:sz w:val="18"/>
                <w:szCs w:val="18"/>
              </w:rPr>
            </w:pPr>
            <w:r>
              <w:rPr>
                <w:rFonts w:ascii="Arial" w:hAnsi="Arial" w:cs="Arial"/>
                <w:b/>
                <w:color w:val="767171" w:themeColor="background2" w:themeShade="80"/>
                <w:sz w:val="18"/>
                <w:szCs w:val="18"/>
              </w:rPr>
              <w:t>A</w:t>
            </w:r>
          </w:p>
        </w:tc>
        <w:tc>
          <w:tcPr>
            <w:tcW w:w="2040" w:type="dxa"/>
            <w:vAlign w:val="center"/>
          </w:tcPr>
          <w:p w14:paraId="2BBA9BF8" w14:textId="63ACBC7C" w:rsidR="00321EC9" w:rsidRPr="007E0D54" w:rsidRDefault="00321EC9" w:rsidP="00A44E09">
            <w:pPr>
              <w:jc w:val="center"/>
              <w:rPr>
                <w:rFonts w:ascii="Arial" w:hAnsi="Arial" w:cs="Arial"/>
                <w:b/>
                <w:bCs/>
                <w:color w:val="808080" w:themeColor="background1" w:themeShade="80"/>
                <w:sz w:val="18"/>
                <w:szCs w:val="18"/>
              </w:rPr>
            </w:pPr>
            <w:r w:rsidRPr="007E0D54">
              <w:rPr>
                <w:rFonts w:ascii="Arial" w:hAnsi="Arial" w:cs="Arial"/>
                <w:b/>
                <w:color w:val="767171" w:themeColor="background2" w:themeShade="80"/>
                <w:sz w:val="18"/>
                <w:szCs w:val="18"/>
              </w:rPr>
              <w:t xml:space="preserve">$ </w:t>
            </w:r>
            <w:r>
              <w:rPr>
                <w:rFonts w:ascii="Arial" w:hAnsi="Arial" w:cs="Arial"/>
                <w:b/>
                <w:color w:val="767171" w:themeColor="background2" w:themeShade="80"/>
                <w:sz w:val="18"/>
                <w:szCs w:val="18"/>
              </w:rPr>
              <w:t>2,789.00</w:t>
            </w:r>
          </w:p>
        </w:tc>
        <w:tc>
          <w:tcPr>
            <w:tcW w:w="2226" w:type="dxa"/>
            <w:vAlign w:val="center"/>
          </w:tcPr>
          <w:p w14:paraId="578C1D94" w14:textId="0602003D" w:rsidR="00321EC9" w:rsidRPr="007E0D54" w:rsidRDefault="00321EC9" w:rsidP="00A44E09">
            <w:pPr>
              <w:jc w:val="center"/>
              <w:rPr>
                <w:rFonts w:ascii="Arial" w:hAnsi="Arial" w:cs="Arial"/>
                <w:b/>
                <w:bCs/>
                <w:color w:val="808080" w:themeColor="background1" w:themeShade="80"/>
                <w:sz w:val="18"/>
                <w:szCs w:val="18"/>
              </w:rPr>
            </w:pPr>
            <w:r>
              <w:rPr>
                <w:rFonts w:ascii="Arial" w:hAnsi="Arial" w:cs="Arial"/>
                <w:b/>
                <w:color w:val="767171" w:themeColor="background2" w:themeShade="80"/>
                <w:sz w:val="18"/>
                <w:szCs w:val="18"/>
              </w:rPr>
              <w:t>$ 4,175.00</w:t>
            </w:r>
          </w:p>
        </w:tc>
      </w:tr>
      <w:tr w:rsidR="00321EC9" w:rsidRPr="007E0D54" w14:paraId="3667FD1F" w14:textId="77777777" w:rsidTr="00A44E09">
        <w:trPr>
          <w:trHeight w:val="418"/>
          <w:jc w:val="center"/>
        </w:trPr>
        <w:tc>
          <w:tcPr>
            <w:tcW w:w="2034" w:type="dxa"/>
            <w:noWrap/>
            <w:vAlign w:val="center"/>
          </w:tcPr>
          <w:p w14:paraId="35C740E9" w14:textId="77777777" w:rsidR="00321EC9" w:rsidRPr="007E0D54" w:rsidRDefault="00321EC9" w:rsidP="00A44E09">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B</w:t>
            </w:r>
          </w:p>
        </w:tc>
        <w:tc>
          <w:tcPr>
            <w:tcW w:w="2040" w:type="dxa"/>
            <w:vAlign w:val="center"/>
          </w:tcPr>
          <w:p w14:paraId="2988D881" w14:textId="1E50FAEF" w:rsidR="00321EC9" w:rsidRPr="007E0D54" w:rsidRDefault="00321EC9" w:rsidP="00A44E09">
            <w:pPr>
              <w:jc w:val="center"/>
              <w:rPr>
                <w:rFonts w:ascii="Arial" w:hAnsi="Arial" w:cs="Arial"/>
                <w:b/>
                <w:bCs/>
                <w:color w:val="808080" w:themeColor="background1" w:themeShade="80"/>
                <w:sz w:val="18"/>
                <w:szCs w:val="18"/>
              </w:rPr>
            </w:pPr>
            <w:r>
              <w:rPr>
                <w:rFonts w:ascii="Arial" w:hAnsi="Arial" w:cs="Arial"/>
                <w:b/>
                <w:color w:val="767171" w:themeColor="background2" w:themeShade="80"/>
                <w:sz w:val="18"/>
                <w:szCs w:val="18"/>
              </w:rPr>
              <w:t>$ 3,139.00</w:t>
            </w:r>
          </w:p>
        </w:tc>
        <w:tc>
          <w:tcPr>
            <w:tcW w:w="2226" w:type="dxa"/>
            <w:vAlign w:val="center"/>
          </w:tcPr>
          <w:p w14:paraId="0DCDB28E" w14:textId="65CDF50E" w:rsidR="00CF0B85" w:rsidRPr="00CF0B85" w:rsidRDefault="00321EC9" w:rsidP="00A44E09">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 xml:space="preserve">$ </w:t>
            </w:r>
            <w:r w:rsidR="00217F3D">
              <w:rPr>
                <w:rFonts w:ascii="Arial" w:hAnsi="Arial" w:cs="Arial"/>
                <w:b/>
                <w:color w:val="767171" w:themeColor="background2" w:themeShade="80"/>
                <w:sz w:val="18"/>
                <w:szCs w:val="18"/>
              </w:rPr>
              <w:t>4,725.00</w:t>
            </w:r>
          </w:p>
        </w:tc>
      </w:tr>
      <w:tr w:rsidR="00321EC9" w:rsidRPr="007E0D54" w14:paraId="54EAC377" w14:textId="77777777" w:rsidTr="00A44E09">
        <w:trPr>
          <w:trHeight w:val="411"/>
          <w:jc w:val="center"/>
        </w:trPr>
        <w:tc>
          <w:tcPr>
            <w:tcW w:w="2034" w:type="dxa"/>
            <w:noWrap/>
            <w:vAlign w:val="center"/>
          </w:tcPr>
          <w:p w14:paraId="46BDA142" w14:textId="77777777" w:rsidR="00321EC9" w:rsidRPr="007E0D54" w:rsidRDefault="00321EC9" w:rsidP="00A44E09">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C</w:t>
            </w:r>
          </w:p>
        </w:tc>
        <w:tc>
          <w:tcPr>
            <w:tcW w:w="2040" w:type="dxa"/>
            <w:vAlign w:val="center"/>
          </w:tcPr>
          <w:p w14:paraId="0033A884" w14:textId="2B94F8D1" w:rsidR="00321EC9" w:rsidRPr="007E0D54" w:rsidRDefault="00321EC9" w:rsidP="00A44E09">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$ 3,375.00</w:t>
            </w:r>
          </w:p>
        </w:tc>
        <w:tc>
          <w:tcPr>
            <w:tcW w:w="2226" w:type="dxa"/>
            <w:vAlign w:val="center"/>
          </w:tcPr>
          <w:p w14:paraId="1F92E21E" w14:textId="7D3A979D" w:rsidR="00321EC9" w:rsidRPr="007E0D54" w:rsidRDefault="00321EC9" w:rsidP="00A44E09">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$ 5,165.00</w:t>
            </w:r>
          </w:p>
        </w:tc>
      </w:tr>
    </w:tbl>
    <w:p w14:paraId="3EEE6A53" w14:textId="77777777" w:rsidR="002D3D84" w:rsidRDefault="002D3D84" w:rsidP="0043539D">
      <w:pPr>
        <w:jc w:val="center"/>
        <w:rPr>
          <w:rFonts w:ascii="Arial" w:eastAsia="Arial" w:hAnsi="Arial" w:cs="Arial"/>
          <w:b/>
          <w:i/>
          <w:iCs/>
          <w:color w:val="696969"/>
          <w:sz w:val="18"/>
          <w:szCs w:val="18"/>
        </w:rPr>
      </w:pPr>
    </w:p>
    <w:p w14:paraId="2593ADE6" w14:textId="09453427" w:rsidR="0043539D" w:rsidRPr="0043539D" w:rsidRDefault="0043539D" w:rsidP="0043539D">
      <w:pPr>
        <w:jc w:val="center"/>
        <w:rPr>
          <w:rFonts w:ascii="Arial" w:hAnsi="Arial" w:cs="Arial"/>
          <w:b/>
          <w:color w:val="FFFFFF" w:themeColor="background1"/>
          <w:sz w:val="18"/>
          <w:szCs w:val="18"/>
        </w:rPr>
      </w:pPr>
      <w:r w:rsidRPr="0043539D">
        <w:rPr>
          <w:rFonts w:ascii="Arial" w:eastAsia="Arial" w:hAnsi="Arial" w:cs="Arial"/>
          <w:b/>
          <w:i/>
          <w:iCs/>
          <w:color w:val="696969"/>
          <w:sz w:val="18"/>
          <w:szCs w:val="18"/>
        </w:rPr>
        <w:t>Los precios no incluyen las fechas del</w:t>
      </w:r>
    </w:p>
    <w:p w14:paraId="27C1AC5B" w14:textId="2D8329F2" w:rsidR="0043539D" w:rsidRDefault="0043539D" w:rsidP="0043539D">
      <w:pPr>
        <w:jc w:val="center"/>
        <w:rPr>
          <w:rFonts w:ascii="Arial" w:eastAsia="Arial" w:hAnsi="Arial" w:cs="Arial"/>
          <w:b/>
          <w:i/>
          <w:iCs/>
          <w:color w:val="696969"/>
          <w:sz w:val="18"/>
          <w:szCs w:val="18"/>
        </w:rPr>
      </w:pPr>
      <w:r w:rsidRPr="0043539D">
        <w:rPr>
          <w:rFonts w:ascii="Arial" w:eastAsia="Arial" w:hAnsi="Arial" w:cs="Arial"/>
          <w:b/>
          <w:i/>
          <w:iCs/>
          <w:color w:val="696969"/>
          <w:sz w:val="18"/>
          <w:szCs w:val="18"/>
        </w:rPr>
        <w:t>28/03 - 13/04      21/12 - 07/01</w:t>
      </w:r>
    </w:p>
    <w:p w14:paraId="07A3254F" w14:textId="370AA830" w:rsidR="0090254D" w:rsidRPr="002D3D84" w:rsidRDefault="00696F56" w:rsidP="002D3D84">
      <w:pPr>
        <w:jc w:val="center"/>
        <w:rPr>
          <w:rFonts w:ascii="Arial" w:hAnsi="Arial" w:cs="Arial"/>
          <w:b/>
          <w:color w:val="EE0000"/>
          <w:sz w:val="20"/>
          <w:szCs w:val="20"/>
        </w:rPr>
      </w:pPr>
      <w:r>
        <w:rPr>
          <w:rFonts w:ascii="Arial" w:eastAsia="Arial" w:hAnsi="Arial" w:cs="Arial"/>
          <w:b/>
          <w:i/>
          <w:iCs/>
          <w:color w:val="696969"/>
          <w:sz w:val="18"/>
          <w:szCs w:val="18"/>
        </w:rPr>
        <w:t>*</w:t>
      </w:r>
      <w:r w:rsidRPr="00696F56">
        <w:rPr>
          <w:rFonts w:ascii="Arial" w:eastAsia="Arial" w:hAnsi="Arial" w:cs="Arial"/>
          <w:b/>
          <w:i/>
          <w:iCs/>
          <w:color w:val="696969"/>
          <w:sz w:val="18"/>
          <w:szCs w:val="18"/>
        </w:rPr>
        <w:t>Para la Temporada de Fin de Año (del 27 diciembre 2026 al 3 enero 2027) en Dubái por favor consúltenos cotización por separado</w:t>
      </w:r>
      <w:r>
        <w:rPr>
          <w:rFonts w:ascii="Arial" w:eastAsia="Arial" w:hAnsi="Arial" w:cs="Arial"/>
          <w:b/>
          <w:i/>
          <w:iCs/>
          <w:color w:val="696969"/>
          <w:sz w:val="18"/>
          <w:szCs w:val="18"/>
        </w:rPr>
        <w:t>*</w:t>
      </w:r>
    </w:p>
    <w:p w14:paraId="24195C90" w14:textId="77777777" w:rsidR="0090254D" w:rsidRDefault="0090254D" w:rsidP="001D5269">
      <w:pPr>
        <w:jc w:val="both"/>
        <w:rPr>
          <w:rFonts w:ascii="Arial" w:hAnsi="Arial" w:cs="Arial"/>
          <w:b/>
          <w:color w:val="6E6E6E"/>
          <w:sz w:val="20"/>
          <w:szCs w:val="20"/>
        </w:rPr>
      </w:pPr>
    </w:p>
    <w:p w14:paraId="47703F55" w14:textId="77777777" w:rsidR="0090254D" w:rsidRDefault="0090254D" w:rsidP="001D5269">
      <w:pPr>
        <w:jc w:val="both"/>
        <w:rPr>
          <w:rFonts w:ascii="Arial" w:hAnsi="Arial" w:cs="Arial"/>
          <w:b/>
          <w:color w:val="6E6E6E"/>
          <w:sz w:val="20"/>
          <w:szCs w:val="20"/>
        </w:rPr>
      </w:pPr>
    </w:p>
    <w:p w14:paraId="35BB60C2" w14:textId="77777777" w:rsidR="0090254D" w:rsidRDefault="0090254D" w:rsidP="001D5269">
      <w:pPr>
        <w:jc w:val="both"/>
        <w:rPr>
          <w:rFonts w:ascii="Arial" w:hAnsi="Arial" w:cs="Arial"/>
          <w:b/>
          <w:color w:val="6E6E6E"/>
          <w:sz w:val="20"/>
          <w:szCs w:val="20"/>
        </w:rPr>
      </w:pPr>
    </w:p>
    <w:p w14:paraId="0C3C1C6F" w14:textId="77777777" w:rsidR="00A44E09" w:rsidRDefault="00A44E09" w:rsidP="001D5269">
      <w:pPr>
        <w:jc w:val="both"/>
        <w:rPr>
          <w:rFonts w:ascii="Arial" w:hAnsi="Arial" w:cs="Arial"/>
          <w:b/>
          <w:color w:val="6E6E6E"/>
          <w:sz w:val="20"/>
          <w:szCs w:val="20"/>
        </w:rPr>
      </w:pPr>
    </w:p>
    <w:p w14:paraId="2D63DD43" w14:textId="77777777" w:rsidR="00A44E09" w:rsidRDefault="00A44E09" w:rsidP="001D5269">
      <w:pPr>
        <w:jc w:val="both"/>
        <w:rPr>
          <w:rFonts w:ascii="Arial" w:hAnsi="Arial" w:cs="Arial"/>
          <w:b/>
          <w:color w:val="6E6E6E"/>
          <w:sz w:val="20"/>
          <w:szCs w:val="20"/>
        </w:rPr>
      </w:pPr>
    </w:p>
    <w:p w14:paraId="151F39CE" w14:textId="77777777" w:rsidR="00A44E09" w:rsidRDefault="00A44E09" w:rsidP="001D5269">
      <w:pPr>
        <w:jc w:val="both"/>
        <w:rPr>
          <w:rFonts w:ascii="Arial" w:hAnsi="Arial" w:cs="Arial"/>
          <w:b/>
          <w:color w:val="6E6E6E"/>
          <w:sz w:val="20"/>
          <w:szCs w:val="20"/>
        </w:rPr>
      </w:pPr>
    </w:p>
    <w:p w14:paraId="1C7F0ABC" w14:textId="77777777" w:rsidR="00A44E09" w:rsidRDefault="00A44E09" w:rsidP="001D5269">
      <w:pPr>
        <w:jc w:val="both"/>
        <w:rPr>
          <w:rFonts w:ascii="Arial" w:hAnsi="Arial" w:cs="Arial"/>
          <w:b/>
          <w:color w:val="6E6E6E"/>
          <w:sz w:val="20"/>
          <w:szCs w:val="20"/>
        </w:rPr>
      </w:pPr>
    </w:p>
    <w:p w14:paraId="2D4677AF" w14:textId="77777777" w:rsidR="00A44E09" w:rsidRDefault="00A44E09" w:rsidP="001D5269">
      <w:pPr>
        <w:jc w:val="both"/>
        <w:rPr>
          <w:rFonts w:ascii="Arial" w:hAnsi="Arial" w:cs="Arial"/>
          <w:b/>
          <w:color w:val="6E6E6E"/>
          <w:sz w:val="20"/>
          <w:szCs w:val="20"/>
        </w:rPr>
      </w:pPr>
    </w:p>
    <w:p w14:paraId="20380B37" w14:textId="77777777" w:rsidR="00A44E09" w:rsidRDefault="00A44E09" w:rsidP="001D5269">
      <w:pPr>
        <w:jc w:val="both"/>
        <w:rPr>
          <w:rFonts w:ascii="Arial" w:hAnsi="Arial" w:cs="Arial"/>
          <w:b/>
          <w:color w:val="6E6E6E"/>
          <w:sz w:val="20"/>
          <w:szCs w:val="20"/>
        </w:rPr>
      </w:pPr>
    </w:p>
    <w:p w14:paraId="737F120C" w14:textId="77777777" w:rsidR="00A44E09" w:rsidRDefault="00A44E09" w:rsidP="001D5269">
      <w:pPr>
        <w:jc w:val="both"/>
        <w:rPr>
          <w:rFonts w:ascii="Arial" w:hAnsi="Arial" w:cs="Arial"/>
          <w:b/>
          <w:color w:val="6E6E6E"/>
          <w:sz w:val="20"/>
          <w:szCs w:val="20"/>
        </w:rPr>
      </w:pPr>
    </w:p>
    <w:p w14:paraId="6CDFEE66" w14:textId="77777777" w:rsidR="002D3D84" w:rsidRDefault="002D3D84" w:rsidP="001D5269">
      <w:pPr>
        <w:jc w:val="both"/>
        <w:rPr>
          <w:rFonts w:ascii="Arial" w:hAnsi="Arial" w:cs="Arial"/>
          <w:b/>
          <w:color w:val="6E6E6E"/>
          <w:sz w:val="20"/>
          <w:szCs w:val="20"/>
        </w:rPr>
      </w:pPr>
    </w:p>
    <w:p w14:paraId="061A4B8E" w14:textId="77777777" w:rsidR="002D3D84" w:rsidRDefault="002D3D84" w:rsidP="001D5269">
      <w:pPr>
        <w:jc w:val="both"/>
        <w:rPr>
          <w:rFonts w:ascii="Arial" w:hAnsi="Arial" w:cs="Arial"/>
          <w:b/>
          <w:color w:val="6E6E6E"/>
          <w:sz w:val="20"/>
          <w:szCs w:val="20"/>
        </w:rPr>
      </w:pPr>
    </w:p>
    <w:p w14:paraId="2A42EE45" w14:textId="77777777" w:rsidR="002D3D84" w:rsidRDefault="002D3D84" w:rsidP="001D5269">
      <w:pPr>
        <w:jc w:val="both"/>
        <w:rPr>
          <w:rFonts w:ascii="Arial" w:hAnsi="Arial" w:cs="Arial"/>
          <w:b/>
          <w:color w:val="6E6E6E"/>
          <w:sz w:val="20"/>
          <w:szCs w:val="20"/>
        </w:rPr>
      </w:pPr>
    </w:p>
    <w:p w14:paraId="34A7347B" w14:textId="77777777" w:rsidR="00A44E09" w:rsidRDefault="00A44E09" w:rsidP="001D5269">
      <w:pPr>
        <w:jc w:val="both"/>
        <w:rPr>
          <w:rFonts w:ascii="Arial" w:hAnsi="Arial" w:cs="Arial"/>
          <w:b/>
          <w:color w:val="6E6E6E"/>
          <w:sz w:val="20"/>
          <w:szCs w:val="20"/>
        </w:rPr>
      </w:pPr>
    </w:p>
    <w:p w14:paraId="283E0FC2" w14:textId="1608648B" w:rsidR="001D5269" w:rsidRPr="00A44E09" w:rsidRDefault="00A44E09" w:rsidP="001D5269">
      <w:pPr>
        <w:jc w:val="both"/>
        <w:rPr>
          <w:rFonts w:ascii="Arial" w:hAnsi="Arial" w:cs="Arial"/>
          <w:b/>
          <w:color w:val="6E6E6E"/>
          <w:sz w:val="18"/>
          <w:szCs w:val="18"/>
        </w:rPr>
      </w:pPr>
      <w:r w:rsidRPr="00A44E09">
        <w:rPr>
          <w:rFonts w:ascii="Arial" w:hAnsi="Arial" w:cs="Arial"/>
          <w:b/>
          <w:color w:val="6E6E6E"/>
          <w:sz w:val="18"/>
          <w:szCs w:val="18"/>
        </w:rPr>
        <w:t>HOTELES PREVISTOS O SIMILARES</w:t>
      </w:r>
      <w:r>
        <w:rPr>
          <w:rFonts w:ascii="Arial" w:hAnsi="Arial" w:cs="Arial"/>
          <w:b/>
          <w:color w:val="6E6E6E"/>
          <w:sz w:val="18"/>
          <w:szCs w:val="18"/>
        </w:rPr>
        <w:t>:</w:t>
      </w:r>
    </w:p>
    <w:p w14:paraId="6FEF520D" w14:textId="77777777" w:rsidR="001D5269" w:rsidRDefault="001D5269" w:rsidP="001D5269">
      <w:pPr>
        <w:jc w:val="both"/>
        <w:rPr>
          <w:rFonts w:ascii="Arial" w:hAnsi="Arial" w:cs="Arial"/>
          <w:b/>
          <w:color w:val="6E6E6E"/>
          <w:sz w:val="20"/>
          <w:szCs w:val="20"/>
        </w:rPr>
      </w:pPr>
    </w:p>
    <w:tbl>
      <w:tblPr>
        <w:tblStyle w:val="Tablaconcuadrcula"/>
        <w:tblW w:w="8779" w:type="dxa"/>
        <w:jc w:val="center"/>
        <w:tblLook w:val="04A0" w:firstRow="1" w:lastRow="0" w:firstColumn="1" w:lastColumn="0" w:noHBand="0" w:noVBand="1"/>
      </w:tblPr>
      <w:tblGrid>
        <w:gridCol w:w="1986"/>
        <w:gridCol w:w="2404"/>
        <w:gridCol w:w="2126"/>
        <w:gridCol w:w="2263"/>
      </w:tblGrid>
      <w:tr w:rsidR="001D5269" w:rsidRPr="00731ED9" w14:paraId="1C53CC2A" w14:textId="77777777" w:rsidTr="00731ED9">
        <w:trPr>
          <w:trHeight w:val="184"/>
          <w:jc w:val="center"/>
        </w:trPr>
        <w:tc>
          <w:tcPr>
            <w:tcW w:w="1986" w:type="dxa"/>
            <w:shd w:val="clear" w:color="auto" w:fill="969696"/>
            <w:noWrap/>
            <w:hideMark/>
          </w:tcPr>
          <w:p w14:paraId="4B2BAEFD" w14:textId="77777777" w:rsidR="001D5269" w:rsidRPr="00731ED9" w:rsidRDefault="001D5269" w:rsidP="00634F84">
            <w:pPr>
              <w:jc w:val="center"/>
              <w:rPr>
                <w:rFonts w:ascii="Arial" w:hAnsi="Arial" w:cs="Arial"/>
                <w:b/>
                <w:bCs/>
                <w:color w:val="FFFFFF" w:themeColor="background1"/>
                <w:sz w:val="18"/>
                <w:szCs w:val="18"/>
              </w:rPr>
            </w:pPr>
            <w:r w:rsidRPr="00731ED9">
              <w:rPr>
                <w:rFonts w:ascii="Arial" w:hAnsi="Arial" w:cs="Arial"/>
                <w:b/>
                <w:bCs/>
                <w:color w:val="FFFFFF" w:themeColor="background1"/>
                <w:sz w:val="18"/>
                <w:szCs w:val="18"/>
              </w:rPr>
              <w:t xml:space="preserve">Destino </w:t>
            </w:r>
          </w:p>
        </w:tc>
        <w:tc>
          <w:tcPr>
            <w:tcW w:w="2404" w:type="dxa"/>
            <w:shd w:val="clear" w:color="auto" w:fill="969696"/>
          </w:tcPr>
          <w:p w14:paraId="1E6E06A5" w14:textId="5FE7E815" w:rsidR="001D5269" w:rsidRPr="00731ED9" w:rsidRDefault="00C6262F" w:rsidP="00634F84">
            <w:pPr>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Categoría </w:t>
            </w:r>
            <w:r w:rsidR="003C67BF">
              <w:rPr>
                <w:rFonts w:ascii="Arial" w:hAnsi="Arial" w:cs="Arial"/>
                <w:b/>
                <w:color w:val="FFFFFF" w:themeColor="background1"/>
                <w:sz w:val="18"/>
                <w:szCs w:val="18"/>
              </w:rPr>
              <w:t>A</w:t>
            </w:r>
          </w:p>
        </w:tc>
        <w:tc>
          <w:tcPr>
            <w:tcW w:w="2126" w:type="dxa"/>
            <w:shd w:val="clear" w:color="auto" w:fill="969696"/>
          </w:tcPr>
          <w:p w14:paraId="7EB147C8" w14:textId="1DB1E2F0" w:rsidR="001D5269" w:rsidRPr="00731ED9" w:rsidRDefault="003C67BF" w:rsidP="00634F84">
            <w:pPr>
              <w:jc w:val="center"/>
              <w:rPr>
                <w:rFonts w:ascii="Arial" w:hAnsi="Arial" w:cs="Arial"/>
                <w:b/>
                <w:color w:val="FFFFFF" w:themeColor="background1"/>
                <w:sz w:val="18"/>
                <w:szCs w:val="18"/>
              </w:rPr>
            </w:pPr>
            <w:r>
              <w:rPr>
                <w:rFonts w:ascii="Arial" w:hAnsi="Arial" w:cs="Arial"/>
                <w:b/>
                <w:color w:val="FFFFFF" w:themeColor="background1"/>
                <w:sz w:val="18"/>
                <w:szCs w:val="18"/>
              </w:rPr>
              <w:t>Categoría B</w:t>
            </w:r>
          </w:p>
        </w:tc>
        <w:tc>
          <w:tcPr>
            <w:tcW w:w="2263" w:type="dxa"/>
            <w:shd w:val="clear" w:color="auto" w:fill="969696"/>
          </w:tcPr>
          <w:p w14:paraId="65E4F9E6" w14:textId="124A9AC1" w:rsidR="001D5269" w:rsidRPr="00731ED9" w:rsidRDefault="003C67BF" w:rsidP="00634F84">
            <w:pPr>
              <w:jc w:val="center"/>
              <w:rPr>
                <w:rFonts w:ascii="Arial" w:hAnsi="Arial" w:cs="Arial"/>
                <w:b/>
                <w:color w:val="FFFFFF" w:themeColor="background1"/>
                <w:sz w:val="18"/>
                <w:szCs w:val="18"/>
              </w:rPr>
            </w:pPr>
            <w:r>
              <w:rPr>
                <w:rFonts w:ascii="Arial" w:hAnsi="Arial" w:cs="Arial"/>
                <w:b/>
                <w:color w:val="FFFFFF" w:themeColor="background1"/>
                <w:sz w:val="18"/>
                <w:szCs w:val="18"/>
              </w:rPr>
              <w:t>Categoría C</w:t>
            </w:r>
          </w:p>
        </w:tc>
      </w:tr>
      <w:tr w:rsidR="001D5269" w:rsidRPr="00A44E09" w14:paraId="7A4281A3" w14:textId="77777777" w:rsidTr="00731ED9">
        <w:trPr>
          <w:trHeight w:val="184"/>
          <w:jc w:val="center"/>
        </w:trPr>
        <w:tc>
          <w:tcPr>
            <w:tcW w:w="1986" w:type="dxa"/>
            <w:noWrap/>
            <w:hideMark/>
          </w:tcPr>
          <w:p w14:paraId="55CC3867" w14:textId="77777777" w:rsidR="001D5269" w:rsidRPr="00731ED9" w:rsidRDefault="001D5269" w:rsidP="00731ED9">
            <w:pPr>
              <w:jc w:val="center"/>
              <w:rPr>
                <w:rFonts w:ascii="Arial" w:hAnsi="Arial" w:cs="Arial"/>
                <w:color w:val="7F7F7F" w:themeColor="text1" w:themeTint="80"/>
                <w:sz w:val="18"/>
                <w:szCs w:val="18"/>
              </w:rPr>
            </w:pPr>
          </w:p>
          <w:p w14:paraId="169CBCC2" w14:textId="6534F408" w:rsidR="001D5269" w:rsidRPr="00731ED9" w:rsidRDefault="00C6262F" w:rsidP="00731ED9">
            <w:pPr>
              <w:jc w:val="center"/>
              <w:rPr>
                <w:rFonts w:ascii="Arial" w:hAnsi="Arial" w:cs="Arial"/>
                <w:color w:val="7F7F7F" w:themeColor="text1" w:themeTint="80"/>
                <w:sz w:val="18"/>
                <w:szCs w:val="18"/>
              </w:rPr>
            </w:pPr>
            <w:r w:rsidRPr="00C6262F">
              <w:rPr>
                <w:rFonts w:ascii="Arial" w:hAnsi="Arial" w:cs="Arial"/>
                <w:color w:val="7F7F7F" w:themeColor="text1" w:themeTint="80"/>
                <w:sz w:val="18"/>
                <w:szCs w:val="18"/>
              </w:rPr>
              <w:t>ESTAMBU</w:t>
            </w:r>
            <w:r>
              <w:rPr>
                <w:rFonts w:ascii="Arial" w:hAnsi="Arial" w:cs="Arial"/>
                <w:color w:val="7F7F7F" w:themeColor="text1" w:themeTint="80"/>
                <w:sz w:val="18"/>
                <w:szCs w:val="18"/>
              </w:rPr>
              <w:t>L</w:t>
            </w:r>
          </w:p>
          <w:p w14:paraId="6B0CB191" w14:textId="31974F49" w:rsidR="001D5269" w:rsidRPr="00731ED9" w:rsidRDefault="001D5269" w:rsidP="00731ED9">
            <w:pPr>
              <w:jc w:val="center"/>
              <w:rPr>
                <w:rFonts w:ascii="Arial" w:hAnsi="Arial" w:cs="Arial"/>
                <w:color w:val="7F7F7F" w:themeColor="text1" w:themeTint="80"/>
                <w:sz w:val="18"/>
                <w:szCs w:val="18"/>
                <w:lang w:val="en-US"/>
              </w:rPr>
            </w:pPr>
          </w:p>
        </w:tc>
        <w:tc>
          <w:tcPr>
            <w:tcW w:w="2404" w:type="dxa"/>
          </w:tcPr>
          <w:p w14:paraId="234614E9" w14:textId="7EDA35DF" w:rsidR="001D5269" w:rsidRPr="00731ED9" w:rsidRDefault="00C6262F" w:rsidP="00C6262F">
            <w:pPr>
              <w:jc w:val="center"/>
              <w:rPr>
                <w:rFonts w:ascii="Arial" w:hAnsi="Arial" w:cs="Arial"/>
                <w:color w:val="7F7F7F" w:themeColor="text1" w:themeTint="80"/>
                <w:sz w:val="18"/>
                <w:szCs w:val="18"/>
                <w:lang w:val="en-US"/>
              </w:rPr>
            </w:pPr>
            <w:r w:rsidRPr="00C6262F">
              <w:rPr>
                <w:rFonts w:ascii="Arial" w:hAnsi="Arial" w:cs="Arial"/>
                <w:color w:val="7F7F7F" w:themeColor="text1" w:themeTint="80"/>
                <w:sz w:val="18"/>
                <w:szCs w:val="18"/>
                <w:lang w:val="en-US"/>
              </w:rPr>
              <w:t>Wishmore o Ramada Merter o Golden Tulip o similar</w:t>
            </w:r>
          </w:p>
        </w:tc>
        <w:tc>
          <w:tcPr>
            <w:tcW w:w="2126" w:type="dxa"/>
          </w:tcPr>
          <w:p w14:paraId="30018BFA" w14:textId="45201059" w:rsidR="001D5269" w:rsidRPr="00731ED9" w:rsidRDefault="00C6262F" w:rsidP="00C6262F">
            <w:pPr>
              <w:jc w:val="center"/>
              <w:rPr>
                <w:rFonts w:ascii="Arial" w:hAnsi="Arial" w:cs="Arial"/>
                <w:color w:val="7F7F7F" w:themeColor="text1" w:themeTint="80"/>
                <w:sz w:val="18"/>
                <w:szCs w:val="18"/>
                <w:lang w:val="en-US"/>
              </w:rPr>
            </w:pPr>
            <w:r w:rsidRPr="00C6262F">
              <w:rPr>
                <w:rFonts w:ascii="Arial" w:hAnsi="Arial" w:cs="Arial"/>
                <w:color w:val="7F7F7F" w:themeColor="text1" w:themeTint="80"/>
                <w:sz w:val="18"/>
                <w:szCs w:val="18"/>
                <w:lang w:val="en-US"/>
              </w:rPr>
              <w:t>Arts Taksim o Ramada Taksim o Nippon o similar</w:t>
            </w:r>
          </w:p>
        </w:tc>
        <w:tc>
          <w:tcPr>
            <w:tcW w:w="2263" w:type="dxa"/>
          </w:tcPr>
          <w:p w14:paraId="14EA4414" w14:textId="6EA26EFD" w:rsidR="001D5269" w:rsidRPr="00731ED9" w:rsidRDefault="00C6262F" w:rsidP="00C6262F">
            <w:pPr>
              <w:jc w:val="center"/>
              <w:rPr>
                <w:rFonts w:ascii="Arial" w:hAnsi="Arial" w:cs="Arial"/>
                <w:color w:val="7F7F7F" w:themeColor="text1" w:themeTint="80"/>
                <w:sz w:val="18"/>
                <w:szCs w:val="18"/>
                <w:lang w:val="en-US"/>
              </w:rPr>
            </w:pPr>
            <w:r w:rsidRPr="00C6262F">
              <w:rPr>
                <w:rFonts w:ascii="Arial" w:hAnsi="Arial" w:cs="Arial"/>
                <w:color w:val="7F7F7F" w:themeColor="text1" w:themeTint="80"/>
                <w:sz w:val="18"/>
                <w:szCs w:val="18"/>
                <w:lang w:val="en-US"/>
              </w:rPr>
              <w:t>Barceló Istanbul o CVK Bosphorus o Rixos Pera o similar</w:t>
            </w:r>
          </w:p>
        </w:tc>
      </w:tr>
      <w:tr w:rsidR="001D5269" w:rsidRPr="00A44E09" w14:paraId="16CA04CF" w14:textId="77777777" w:rsidTr="00731ED9">
        <w:trPr>
          <w:trHeight w:val="66"/>
          <w:jc w:val="center"/>
        </w:trPr>
        <w:tc>
          <w:tcPr>
            <w:tcW w:w="1986" w:type="dxa"/>
            <w:noWrap/>
          </w:tcPr>
          <w:p w14:paraId="7939BF9E" w14:textId="77777777" w:rsidR="001D5269" w:rsidRPr="00A44E09" w:rsidRDefault="001D5269" w:rsidP="00731ED9">
            <w:pPr>
              <w:jc w:val="center"/>
              <w:rPr>
                <w:rFonts w:ascii="Arial" w:hAnsi="Arial" w:cs="Arial"/>
                <w:color w:val="7F7F7F" w:themeColor="text1" w:themeTint="80"/>
                <w:sz w:val="18"/>
                <w:szCs w:val="18"/>
                <w:lang w:val="pt-PT"/>
              </w:rPr>
            </w:pPr>
          </w:p>
          <w:p w14:paraId="3778FF5E" w14:textId="61380392" w:rsidR="001D5269" w:rsidRPr="00731ED9" w:rsidRDefault="00C6262F" w:rsidP="00731ED9">
            <w:pPr>
              <w:spacing w:line="600" w:lineRule="auto"/>
              <w:jc w:val="center"/>
              <w:rPr>
                <w:rFonts w:ascii="Arial" w:hAnsi="Arial" w:cs="Arial"/>
                <w:color w:val="7F7F7F" w:themeColor="text1" w:themeTint="80"/>
                <w:sz w:val="18"/>
                <w:szCs w:val="18"/>
              </w:rPr>
            </w:pPr>
            <w:r w:rsidRPr="00C6262F">
              <w:rPr>
                <w:rFonts w:ascii="Arial" w:hAnsi="Arial" w:cs="Arial"/>
                <w:color w:val="7F7F7F" w:themeColor="text1" w:themeTint="80"/>
                <w:sz w:val="18"/>
                <w:szCs w:val="18"/>
              </w:rPr>
              <w:t>ANKARA</w:t>
            </w:r>
          </w:p>
        </w:tc>
        <w:tc>
          <w:tcPr>
            <w:tcW w:w="2404" w:type="dxa"/>
          </w:tcPr>
          <w:p w14:paraId="1E961A31" w14:textId="75CC1FFA" w:rsidR="001D5269" w:rsidRPr="00A44E09" w:rsidRDefault="00C6262F" w:rsidP="00C6262F">
            <w:pPr>
              <w:jc w:val="center"/>
              <w:rPr>
                <w:rFonts w:ascii="Arial" w:hAnsi="Arial" w:cs="Arial"/>
                <w:color w:val="7F7F7F" w:themeColor="text1" w:themeTint="80"/>
                <w:sz w:val="18"/>
                <w:szCs w:val="18"/>
                <w:lang w:val="pt-PT"/>
              </w:rPr>
            </w:pPr>
            <w:r w:rsidRPr="00A44E09">
              <w:rPr>
                <w:rFonts w:ascii="Arial" w:hAnsi="Arial" w:cs="Arial"/>
                <w:color w:val="7F7F7F" w:themeColor="text1" w:themeTint="80"/>
                <w:sz w:val="18"/>
                <w:szCs w:val="18"/>
                <w:lang w:val="pt-PT"/>
              </w:rPr>
              <w:t>Dinler Urgup o Perissia o Avrasya o similar</w:t>
            </w:r>
          </w:p>
        </w:tc>
        <w:tc>
          <w:tcPr>
            <w:tcW w:w="2126" w:type="dxa"/>
          </w:tcPr>
          <w:p w14:paraId="330AFAA7" w14:textId="77777777" w:rsidR="00731ED9" w:rsidRDefault="00731ED9" w:rsidP="00C6262F">
            <w:pPr>
              <w:jc w:val="center"/>
              <w:rPr>
                <w:rFonts w:ascii="Arial" w:hAnsi="Arial" w:cs="Arial"/>
                <w:color w:val="595959"/>
                <w:sz w:val="18"/>
                <w:szCs w:val="18"/>
                <w:lang w:val="pt-BR"/>
              </w:rPr>
            </w:pPr>
          </w:p>
          <w:p w14:paraId="2A44D05B" w14:textId="4B03EEB0" w:rsidR="001D5269" w:rsidRPr="00A44E09" w:rsidRDefault="00C6262F" w:rsidP="00C6262F">
            <w:pPr>
              <w:jc w:val="center"/>
              <w:rPr>
                <w:rFonts w:ascii="Arial" w:hAnsi="Arial" w:cs="Arial"/>
                <w:color w:val="7F7F7F" w:themeColor="text1" w:themeTint="80"/>
                <w:sz w:val="18"/>
                <w:szCs w:val="18"/>
                <w:lang w:val="pt-PT"/>
              </w:rPr>
            </w:pPr>
            <w:r w:rsidRPr="00A44E09">
              <w:rPr>
                <w:rFonts w:ascii="Arial" w:hAnsi="Arial" w:cs="Arial"/>
                <w:color w:val="7F7F7F" w:themeColor="text1" w:themeTint="80"/>
                <w:sz w:val="18"/>
                <w:szCs w:val="18"/>
                <w:lang w:val="pt-PT"/>
              </w:rPr>
              <w:t>Dinler Urgup o Perissia o Avrasya o similar</w:t>
            </w:r>
          </w:p>
        </w:tc>
        <w:tc>
          <w:tcPr>
            <w:tcW w:w="2263" w:type="dxa"/>
          </w:tcPr>
          <w:p w14:paraId="3420A481" w14:textId="77777777" w:rsidR="00C6262F" w:rsidRPr="00A44E09" w:rsidRDefault="00C6262F" w:rsidP="00C6262F">
            <w:pPr>
              <w:jc w:val="center"/>
              <w:rPr>
                <w:rFonts w:ascii="Arial" w:hAnsi="Arial" w:cs="Arial"/>
                <w:color w:val="7F7F7F" w:themeColor="text1" w:themeTint="80"/>
                <w:sz w:val="18"/>
                <w:szCs w:val="18"/>
                <w:lang w:val="pt-PT"/>
              </w:rPr>
            </w:pPr>
            <w:r w:rsidRPr="00A44E09">
              <w:rPr>
                <w:rFonts w:ascii="Arial" w:hAnsi="Arial" w:cs="Arial"/>
                <w:color w:val="7F7F7F" w:themeColor="text1" w:themeTint="80"/>
                <w:sz w:val="18"/>
                <w:szCs w:val="18"/>
                <w:lang w:val="pt-PT"/>
              </w:rPr>
              <w:t>Dinler Urgup o Perissia o Avrasya o similar</w:t>
            </w:r>
          </w:p>
          <w:p w14:paraId="37E99370" w14:textId="1DD1BC3C" w:rsidR="001D5269" w:rsidRPr="00A44E09" w:rsidRDefault="001D5269" w:rsidP="00C6262F">
            <w:pPr>
              <w:jc w:val="center"/>
              <w:rPr>
                <w:rFonts w:ascii="Arial" w:hAnsi="Arial" w:cs="Arial"/>
                <w:color w:val="7F7F7F" w:themeColor="text1" w:themeTint="80"/>
                <w:sz w:val="18"/>
                <w:szCs w:val="18"/>
                <w:lang w:val="pt-PT"/>
              </w:rPr>
            </w:pPr>
          </w:p>
        </w:tc>
      </w:tr>
      <w:tr w:rsidR="00C6262F" w:rsidRPr="00A44E09" w14:paraId="7EA0862D" w14:textId="77777777" w:rsidTr="00731ED9">
        <w:trPr>
          <w:trHeight w:val="66"/>
          <w:jc w:val="center"/>
        </w:trPr>
        <w:tc>
          <w:tcPr>
            <w:tcW w:w="1986" w:type="dxa"/>
            <w:noWrap/>
          </w:tcPr>
          <w:p w14:paraId="79A555AF" w14:textId="467852A2" w:rsidR="00C6262F" w:rsidRPr="00731ED9" w:rsidRDefault="00C6262F" w:rsidP="00731ED9">
            <w:pPr>
              <w:jc w:val="center"/>
              <w:rPr>
                <w:rFonts w:ascii="Arial" w:hAnsi="Arial" w:cs="Arial"/>
                <w:color w:val="7F7F7F" w:themeColor="text1" w:themeTint="80"/>
                <w:sz w:val="18"/>
                <w:szCs w:val="18"/>
              </w:rPr>
            </w:pPr>
            <w:r w:rsidRPr="00C6262F">
              <w:rPr>
                <w:rFonts w:ascii="Arial" w:hAnsi="Arial" w:cs="Arial"/>
                <w:color w:val="7F7F7F" w:themeColor="text1" w:themeTint="80"/>
                <w:sz w:val="18"/>
                <w:szCs w:val="18"/>
              </w:rPr>
              <w:t>CAPADOCIA</w:t>
            </w:r>
          </w:p>
        </w:tc>
        <w:tc>
          <w:tcPr>
            <w:tcW w:w="2404" w:type="dxa"/>
          </w:tcPr>
          <w:p w14:paraId="56D50FFC" w14:textId="457008D2" w:rsidR="00C6262F" w:rsidRPr="00731ED9" w:rsidRDefault="00C6262F" w:rsidP="00C6262F">
            <w:pPr>
              <w:jc w:val="center"/>
              <w:rPr>
                <w:rFonts w:ascii="Arial" w:hAnsi="Arial" w:cs="Arial"/>
                <w:color w:val="595959"/>
                <w:sz w:val="18"/>
                <w:szCs w:val="18"/>
                <w:lang w:val="pt-BR"/>
              </w:rPr>
            </w:pPr>
            <w:r w:rsidRPr="00C6262F">
              <w:rPr>
                <w:rFonts w:ascii="Arial" w:hAnsi="Arial" w:cs="Arial"/>
                <w:color w:val="595959"/>
                <w:sz w:val="18"/>
                <w:szCs w:val="18"/>
                <w:lang w:val="pt-BR"/>
              </w:rPr>
              <w:t>Grand Mercure o Ickale o Etap Altinel o similar</w:t>
            </w:r>
          </w:p>
        </w:tc>
        <w:tc>
          <w:tcPr>
            <w:tcW w:w="2126" w:type="dxa"/>
          </w:tcPr>
          <w:p w14:paraId="46D328AA" w14:textId="2311497A" w:rsidR="00C6262F" w:rsidRDefault="00C6262F" w:rsidP="00C6262F">
            <w:pPr>
              <w:tabs>
                <w:tab w:val="left" w:pos="480"/>
              </w:tabs>
              <w:jc w:val="center"/>
              <w:rPr>
                <w:rFonts w:ascii="Arial" w:hAnsi="Arial" w:cs="Arial"/>
                <w:color w:val="595959"/>
                <w:sz w:val="18"/>
                <w:szCs w:val="18"/>
                <w:lang w:val="pt-BR"/>
              </w:rPr>
            </w:pPr>
            <w:r w:rsidRPr="00C6262F">
              <w:rPr>
                <w:rFonts w:ascii="Arial" w:hAnsi="Arial" w:cs="Arial"/>
                <w:color w:val="595959"/>
                <w:sz w:val="18"/>
                <w:szCs w:val="18"/>
                <w:lang w:val="pt-BR"/>
              </w:rPr>
              <w:t>Grand Mercure o Ickale o Etap Altinel o similar</w:t>
            </w:r>
          </w:p>
        </w:tc>
        <w:tc>
          <w:tcPr>
            <w:tcW w:w="2263" w:type="dxa"/>
          </w:tcPr>
          <w:p w14:paraId="77E1C9F7" w14:textId="77777777" w:rsidR="00C6262F" w:rsidRPr="00A44E09" w:rsidRDefault="00C6262F" w:rsidP="00C6262F">
            <w:pPr>
              <w:jc w:val="center"/>
              <w:rPr>
                <w:rFonts w:ascii="Arial" w:hAnsi="Arial" w:cs="Arial"/>
                <w:color w:val="7F7F7F" w:themeColor="text1" w:themeTint="80"/>
                <w:sz w:val="18"/>
                <w:szCs w:val="18"/>
                <w:lang w:val="pt-PT"/>
              </w:rPr>
            </w:pPr>
            <w:r w:rsidRPr="00A44E09">
              <w:rPr>
                <w:rFonts w:ascii="Arial" w:hAnsi="Arial" w:cs="Arial"/>
                <w:color w:val="7F7F7F" w:themeColor="text1" w:themeTint="80"/>
                <w:sz w:val="18"/>
                <w:szCs w:val="18"/>
                <w:lang w:val="pt-PT"/>
              </w:rPr>
              <w:t>Grand Mercure o Ickale o Etap Altinel o similar</w:t>
            </w:r>
          </w:p>
          <w:p w14:paraId="2DCBCDBD" w14:textId="77777777" w:rsidR="00C6262F" w:rsidRPr="00A44E09" w:rsidRDefault="00C6262F" w:rsidP="00C6262F">
            <w:pPr>
              <w:jc w:val="center"/>
              <w:rPr>
                <w:rFonts w:ascii="Arial" w:hAnsi="Arial" w:cs="Arial"/>
                <w:color w:val="7F7F7F" w:themeColor="text1" w:themeTint="80"/>
                <w:sz w:val="18"/>
                <w:szCs w:val="18"/>
                <w:lang w:val="pt-PT"/>
              </w:rPr>
            </w:pPr>
          </w:p>
        </w:tc>
      </w:tr>
      <w:tr w:rsidR="00C6262F" w:rsidRPr="00A44E09" w14:paraId="0F84059D" w14:textId="77777777" w:rsidTr="00731ED9">
        <w:trPr>
          <w:trHeight w:val="66"/>
          <w:jc w:val="center"/>
        </w:trPr>
        <w:tc>
          <w:tcPr>
            <w:tcW w:w="1986" w:type="dxa"/>
            <w:noWrap/>
          </w:tcPr>
          <w:p w14:paraId="45EC5781" w14:textId="0A1C09A6" w:rsidR="00C6262F" w:rsidRPr="00731ED9" w:rsidRDefault="00C6262F" w:rsidP="00731ED9">
            <w:pPr>
              <w:jc w:val="center"/>
              <w:rPr>
                <w:rFonts w:ascii="Arial" w:hAnsi="Arial" w:cs="Arial"/>
                <w:color w:val="7F7F7F" w:themeColor="text1" w:themeTint="80"/>
                <w:sz w:val="18"/>
                <w:szCs w:val="18"/>
              </w:rPr>
            </w:pPr>
            <w:r w:rsidRPr="00C6262F">
              <w:rPr>
                <w:rFonts w:ascii="Arial" w:hAnsi="Arial" w:cs="Arial"/>
                <w:color w:val="7F7F7F" w:themeColor="text1" w:themeTint="80"/>
                <w:sz w:val="18"/>
                <w:szCs w:val="18"/>
              </w:rPr>
              <w:t>PAMUKKALE</w:t>
            </w:r>
          </w:p>
        </w:tc>
        <w:tc>
          <w:tcPr>
            <w:tcW w:w="2404" w:type="dxa"/>
          </w:tcPr>
          <w:p w14:paraId="16E5C163" w14:textId="6A014324" w:rsidR="00C6262F" w:rsidRPr="00731ED9" w:rsidRDefault="00C6262F" w:rsidP="00C6262F">
            <w:pPr>
              <w:jc w:val="center"/>
              <w:rPr>
                <w:rFonts w:ascii="Arial" w:hAnsi="Arial" w:cs="Arial"/>
                <w:color w:val="595959"/>
                <w:sz w:val="18"/>
                <w:szCs w:val="18"/>
                <w:lang w:val="pt-BR"/>
              </w:rPr>
            </w:pPr>
            <w:r w:rsidRPr="00C6262F">
              <w:rPr>
                <w:rFonts w:ascii="Arial" w:hAnsi="Arial" w:cs="Arial"/>
                <w:color w:val="595959"/>
                <w:sz w:val="18"/>
                <w:szCs w:val="18"/>
                <w:lang w:val="pt-BR"/>
              </w:rPr>
              <w:t>Colossae o Richmond o Adem Pira o similar</w:t>
            </w:r>
          </w:p>
        </w:tc>
        <w:tc>
          <w:tcPr>
            <w:tcW w:w="2126" w:type="dxa"/>
          </w:tcPr>
          <w:p w14:paraId="0738BE6C" w14:textId="693C9373" w:rsidR="00C6262F" w:rsidRDefault="00C6262F" w:rsidP="00C6262F">
            <w:pPr>
              <w:tabs>
                <w:tab w:val="left" w:pos="285"/>
              </w:tabs>
              <w:jc w:val="center"/>
              <w:rPr>
                <w:rFonts w:ascii="Arial" w:hAnsi="Arial" w:cs="Arial"/>
                <w:color w:val="595959"/>
                <w:sz w:val="18"/>
                <w:szCs w:val="18"/>
                <w:lang w:val="pt-BR"/>
              </w:rPr>
            </w:pPr>
            <w:r w:rsidRPr="00C6262F">
              <w:rPr>
                <w:rFonts w:ascii="Arial" w:hAnsi="Arial" w:cs="Arial"/>
                <w:color w:val="595959"/>
                <w:sz w:val="18"/>
                <w:szCs w:val="18"/>
                <w:lang w:val="pt-BR"/>
              </w:rPr>
              <w:t>Colossae o Richmond o Adem Pira o similar</w:t>
            </w:r>
          </w:p>
        </w:tc>
        <w:tc>
          <w:tcPr>
            <w:tcW w:w="2263" w:type="dxa"/>
          </w:tcPr>
          <w:p w14:paraId="0A307C9E" w14:textId="77777777" w:rsidR="00C6262F" w:rsidRPr="00A44E09" w:rsidRDefault="00C6262F" w:rsidP="00C6262F">
            <w:pPr>
              <w:jc w:val="center"/>
              <w:rPr>
                <w:rFonts w:ascii="Arial" w:hAnsi="Arial" w:cs="Arial"/>
                <w:color w:val="7F7F7F" w:themeColor="text1" w:themeTint="80"/>
                <w:sz w:val="18"/>
                <w:szCs w:val="18"/>
                <w:lang w:val="pt-PT"/>
              </w:rPr>
            </w:pPr>
            <w:r w:rsidRPr="00A44E09">
              <w:rPr>
                <w:rFonts w:ascii="Arial" w:hAnsi="Arial" w:cs="Arial"/>
                <w:color w:val="7F7F7F" w:themeColor="text1" w:themeTint="80"/>
                <w:sz w:val="18"/>
                <w:szCs w:val="18"/>
                <w:lang w:val="pt-PT"/>
              </w:rPr>
              <w:t>Colossae o Richmond o Adem Pira o similar</w:t>
            </w:r>
          </w:p>
          <w:p w14:paraId="26EDE557" w14:textId="77777777" w:rsidR="00C6262F" w:rsidRPr="00A44E09" w:rsidRDefault="00C6262F" w:rsidP="00C6262F">
            <w:pPr>
              <w:jc w:val="center"/>
              <w:rPr>
                <w:rFonts w:ascii="Arial" w:hAnsi="Arial" w:cs="Arial"/>
                <w:color w:val="7F7F7F" w:themeColor="text1" w:themeTint="80"/>
                <w:sz w:val="18"/>
                <w:szCs w:val="18"/>
                <w:lang w:val="pt-PT"/>
              </w:rPr>
            </w:pPr>
          </w:p>
        </w:tc>
      </w:tr>
      <w:tr w:rsidR="00C6262F" w:rsidRPr="00731ED9" w14:paraId="10C6B195" w14:textId="77777777" w:rsidTr="00731ED9">
        <w:trPr>
          <w:trHeight w:val="66"/>
          <w:jc w:val="center"/>
        </w:trPr>
        <w:tc>
          <w:tcPr>
            <w:tcW w:w="1986" w:type="dxa"/>
            <w:noWrap/>
          </w:tcPr>
          <w:p w14:paraId="120ADB26" w14:textId="0539A2CE" w:rsidR="00C6262F" w:rsidRPr="00731ED9" w:rsidRDefault="00C6262F" w:rsidP="00731ED9">
            <w:pPr>
              <w:jc w:val="center"/>
              <w:rPr>
                <w:rFonts w:ascii="Arial" w:hAnsi="Arial" w:cs="Arial"/>
                <w:color w:val="7F7F7F" w:themeColor="text1" w:themeTint="80"/>
                <w:sz w:val="18"/>
                <w:szCs w:val="18"/>
              </w:rPr>
            </w:pPr>
            <w:r w:rsidRPr="00C6262F">
              <w:rPr>
                <w:rFonts w:ascii="Arial" w:hAnsi="Arial" w:cs="Arial"/>
                <w:color w:val="7F7F7F" w:themeColor="text1" w:themeTint="80"/>
                <w:sz w:val="18"/>
                <w:szCs w:val="18"/>
              </w:rPr>
              <w:t>CAIRO</w:t>
            </w:r>
          </w:p>
        </w:tc>
        <w:tc>
          <w:tcPr>
            <w:tcW w:w="2404" w:type="dxa"/>
          </w:tcPr>
          <w:p w14:paraId="4585E8AB" w14:textId="38838E13" w:rsidR="00C6262F" w:rsidRPr="00731ED9" w:rsidRDefault="00C6262F" w:rsidP="00C6262F">
            <w:pPr>
              <w:jc w:val="center"/>
              <w:rPr>
                <w:rFonts w:ascii="Arial" w:hAnsi="Arial" w:cs="Arial"/>
                <w:color w:val="595959"/>
                <w:sz w:val="18"/>
                <w:szCs w:val="18"/>
                <w:lang w:val="pt-BR"/>
              </w:rPr>
            </w:pPr>
            <w:r w:rsidRPr="00C6262F">
              <w:rPr>
                <w:rFonts w:ascii="Arial" w:hAnsi="Arial" w:cs="Arial"/>
                <w:color w:val="595959"/>
                <w:sz w:val="18"/>
                <w:szCs w:val="18"/>
                <w:lang w:val="pt-BR"/>
              </w:rPr>
              <w:t>Barceló o Jaz o Azal Pyramids o similar</w:t>
            </w:r>
          </w:p>
        </w:tc>
        <w:tc>
          <w:tcPr>
            <w:tcW w:w="2126" w:type="dxa"/>
          </w:tcPr>
          <w:p w14:paraId="3D3BB3E0" w14:textId="53F1A394" w:rsidR="00C6262F" w:rsidRDefault="00C6262F" w:rsidP="00C6262F">
            <w:pPr>
              <w:tabs>
                <w:tab w:val="left" w:pos="210"/>
              </w:tabs>
              <w:jc w:val="center"/>
              <w:rPr>
                <w:rFonts w:ascii="Arial" w:hAnsi="Arial" w:cs="Arial"/>
                <w:color w:val="595959"/>
                <w:sz w:val="18"/>
                <w:szCs w:val="18"/>
                <w:lang w:val="pt-BR"/>
              </w:rPr>
            </w:pPr>
            <w:r w:rsidRPr="00C6262F">
              <w:rPr>
                <w:rFonts w:ascii="Arial" w:hAnsi="Arial" w:cs="Arial"/>
                <w:color w:val="595959"/>
                <w:sz w:val="18"/>
                <w:szCs w:val="18"/>
                <w:lang w:val="pt-BR"/>
              </w:rPr>
              <w:t>Mövenpick Media City o Hilton Dream Land o Ramses Hilton o similar</w:t>
            </w:r>
          </w:p>
        </w:tc>
        <w:tc>
          <w:tcPr>
            <w:tcW w:w="2263" w:type="dxa"/>
          </w:tcPr>
          <w:p w14:paraId="2054F0C7" w14:textId="77777777" w:rsidR="00C6262F" w:rsidRPr="00C6262F" w:rsidRDefault="00C6262F" w:rsidP="00C6262F">
            <w:pPr>
              <w:jc w:val="center"/>
              <w:rPr>
                <w:rFonts w:ascii="Arial" w:hAnsi="Arial" w:cs="Arial"/>
                <w:color w:val="7F7F7F" w:themeColor="text1" w:themeTint="80"/>
                <w:sz w:val="18"/>
                <w:szCs w:val="18"/>
                <w:lang w:val="es-US"/>
              </w:rPr>
            </w:pPr>
            <w:r w:rsidRPr="00C6262F">
              <w:rPr>
                <w:rFonts w:ascii="Arial" w:hAnsi="Arial" w:cs="Arial"/>
                <w:color w:val="7F7F7F" w:themeColor="text1" w:themeTint="80"/>
                <w:sz w:val="18"/>
                <w:szCs w:val="18"/>
                <w:lang w:val="es-US"/>
              </w:rPr>
              <w:t>Conrad o Intercontinental o similar</w:t>
            </w:r>
          </w:p>
          <w:p w14:paraId="3670645A" w14:textId="77777777" w:rsidR="00C6262F" w:rsidRPr="00731ED9" w:rsidRDefault="00C6262F" w:rsidP="00C6262F">
            <w:pPr>
              <w:jc w:val="center"/>
              <w:rPr>
                <w:rFonts w:ascii="Arial" w:hAnsi="Arial" w:cs="Arial"/>
                <w:color w:val="7F7F7F" w:themeColor="text1" w:themeTint="80"/>
                <w:sz w:val="18"/>
                <w:szCs w:val="18"/>
                <w:lang w:val="es-US"/>
              </w:rPr>
            </w:pPr>
          </w:p>
        </w:tc>
      </w:tr>
      <w:tr w:rsidR="00C6262F" w:rsidRPr="00A44E09" w14:paraId="73EDC075" w14:textId="77777777" w:rsidTr="00731ED9">
        <w:trPr>
          <w:trHeight w:val="66"/>
          <w:jc w:val="center"/>
        </w:trPr>
        <w:tc>
          <w:tcPr>
            <w:tcW w:w="1986" w:type="dxa"/>
            <w:noWrap/>
          </w:tcPr>
          <w:p w14:paraId="54BADF49" w14:textId="33F43592" w:rsidR="00C6262F" w:rsidRPr="00C6262F" w:rsidRDefault="00C6262F" w:rsidP="00731ED9">
            <w:pPr>
              <w:jc w:val="center"/>
              <w:rPr>
                <w:rFonts w:ascii="Arial" w:hAnsi="Arial" w:cs="Arial"/>
                <w:color w:val="7F7F7F" w:themeColor="text1" w:themeTint="80"/>
                <w:sz w:val="18"/>
                <w:szCs w:val="18"/>
              </w:rPr>
            </w:pPr>
            <w:r w:rsidRPr="00C6262F">
              <w:rPr>
                <w:rFonts w:ascii="Arial" w:hAnsi="Arial" w:cs="Arial"/>
                <w:color w:val="7F7F7F" w:themeColor="text1" w:themeTint="80"/>
                <w:sz w:val="18"/>
                <w:szCs w:val="18"/>
              </w:rPr>
              <w:t>BARCO</w:t>
            </w:r>
          </w:p>
        </w:tc>
        <w:tc>
          <w:tcPr>
            <w:tcW w:w="2404" w:type="dxa"/>
          </w:tcPr>
          <w:p w14:paraId="2014D9F3" w14:textId="412816FD" w:rsidR="00C6262F" w:rsidRPr="00731ED9" w:rsidRDefault="00C6262F" w:rsidP="00C6262F">
            <w:pPr>
              <w:jc w:val="center"/>
              <w:rPr>
                <w:rFonts w:ascii="Arial" w:hAnsi="Arial" w:cs="Arial"/>
                <w:color w:val="595959"/>
                <w:sz w:val="18"/>
                <w:szCs w:val="18"/>
                <w:lang w:val="pt-BR"/>
              </w:rPr>
            </w:pPr>
            <w:r w:rsidRPr="00C6262F">
              <w:rPr>
                <w:rFonts w:ascii="Arial" w:hAnsi="Arial" w:cs="Arial"/>
                <w:color w:val="595959"/>
                <w:sz w:val="18"/>
                <w:szCs w:val="18"/>
                <w:lang w:val="pt-BR"/>
              </w:rPr>
              <w:t>Princess Sarah o Solaris o similar</w:t>
            </w:r>
          </w:p>
        </w:tc>
        <w:tc>
          <w:tcPr>
            <w:tcW w:w="2126" w:type="dxa"/>
          </w:tcPr>
          <w:p w14:paraId="5AF9FE5E" w14:textId="04E1898A" w:rsidR="00C6262F" w:rsidRDefault="00C6262F" w:rsidP="00C6262F">
            <w:pPr>
              <w:jc w:val="center"/>
              <w:rPr>
                <w:rFonts w:ascii="Arial" w:hAnsi="Arial" w:cs="Arial"/>
                <w:color w:val="595959"/>
                <w:sz w:val="18"/>
                <w:szCs w:val="18"/>
                <w:lang w:val="pt-BR"/>
              </w:rPr>
            </w:pPr>
            <w:r w:rsidRPr="00C6262F">
              <w:rPr>
                <w:rFonts w:ascii="Arial" w:hAnsi="Arial" w:cs="Arial"/>
                <w:color w:val="595959"/>
                <w:sz w:val="18"/>
                <w:szCs w:val="18"/>
                <w:lang w:val="pt-BR"/>
              </w:rPr>
              <w:t>Princess Sarah o Solaris o similar</w:t>
            </w:r>
          </w:p>
        </w:tc>
        <w:tc>
          <w:tcPr>
            <w:tcW w:w="2263" w:type="dxa"/>
          </w:tcPr>
          <w:p w14:paraId="43A033BD" w14:textId="4358E27B" w:rsidR="00C6262F" w:rsidRPr="00A44E09" w:rsidRDefault="00C6262F" w:rsidP="00C6262F">
            <w:pPr>
              <w:jc w:val="center"/>
              <w:rPr>
                <w:rFonts w:ascii="Arial" w:hAnsi="Arial" w:cs="Arial"/>
                <w:color w:val="7F7F7F" w:themeColor="text1" w:themeTint="80"/>
                <w:sz w:val="18"/>
                <w:szCs w:val="18"/>
                <w:lang w:val="pt-PT"/>
              </w:rPr>
            </w:pPr>
            <w:r w:rsidRPr="00A44E09">
              <w:rPr>
                <w:rFonts w:ascii="Arial" w:hAnsi="Arial" w:cs="Arial"/>
                <w:color w:val="7F7F7F" w:themeColor="text1" w:themeTint="80"/>
                <w:sz w:val="18"/>
                <w:szCs w:val="18"/>
                <w:lang w:val="pt-PT"/>
              </w:rPr>
              <w:t>Princess Sarah o Solaris o similar</w:t>
            </w:r>
          </w:p>
        </w:tc>
      </w:tr>
      <w:tr w:rsidR="00C6262F" w:rsidRPr="00731ED9" w14:paraId="37EA8633" w14:textId="77777777" w:rsidTr="00731ED9">
        <w:trPr>
          <w:trHeight w:val="66"/>
          <w:jc w:val="center"/>
        </w:trPr>
        <w:tc>
          <w:tcPr>
            <w:tcW w:w="1986" w:type="dxa"/>
            <w:noWrap/>
          </w:tcPr>
          <w:p w14:paraId="742C3793" w14:textId="3F6FB11A" w:rsidR="00C6262F" w:rsidRPr="00C6262F" w:rsidRDefault="00C6262F" w:rsidP="00731ED9">
            <w:pPr>
              <w:jc w:val="center"/>
              <w:rPr>
                <w:rFonts w:ascii="Arial" w:hAnsi="Arial" w:cs="Arial"/>
                <w:color w:val="7F7F7F" w:themeColor="text1" w:themeTint="80"/>
                <w:sz w:val="18"/>
                <w:szCs w:val="18"/>
              </w:rPr>
            </w:pPr>
            <w:r w:rsidRPr="00C6262F">
              <w:rPr>
                <w:rFonts w:ascii="Arial" w:hAnsi="Arial" w:cs="Arial"/>
                <w:color w:val="7F7F7F" w:themeColor="text1" w:themeTint="80"/>
                <w:sz w:val="18"/>
                <w:szCs w:val="18"/>
              </w:rPr>
              <w:t>DUBÁI</w:t>
            </w:r>
          </w:p>
        </w:tc>
        <w:tc>
          <w:tcPr>
            <w:tcW w:w="2404" w:type="dxa"/>
          </w:tcPr>
          <w:p w14:paraId="5F5CF770" w14:textId="58A0ADBA" w:rsidR="00C6262F" w:rsidRPr="00731ED9" w:rsidRDefault="00C6262F" w:rsidP="00C6262F">
            <w:pPr>
              <w:jc w:val="center"/>
              <w:rPr>
                <w:rFonts w:ascii="Arial" w:hAnsi="Arial" w:cs="Arial"/>
                <w:color w:val="595959"/>
                <w:sz w:val="18"/>
                <w:szCs w:val="18"/>
                <w:lang w:val="pt-BR"/>
              </w:rPr>
            </w:pPr>
            <w:r w:rsidRPr="00C6262F">
              <w:rPr>
                <w:rFonts w:ascii="Arial" w:hAnsi="Arial" w:cs="Arial"/>
                <w:color w:val="595959"/>
                <w:sz w:val="18"/>
                <w:szCs w:val="18"/>
                <w:lang w:val="pt-BR"/>
              </w:rPr>
              <w:t>Fortune Deira o Fortune Pearl o similar</w:t>
            </w:r>
          </w:p>
        </w:tc>
        <w:tc>
          <w:tcPr>
            <w:tcW w:w="2126" w:type="dxa"/>
          </w:tcPr>
          <w:p w14:paraId="0C8D7967" w14:textId="58D78745" w:rsidR="00C6262F" w:rsidRDefault="00C6262F" w:rsidP="00C6262F">
            <w:pPr>
              <w:jc w:val="center"/>
              <w:rPr>
                <w:rFonts w:ascii="Arial" w:hAnsi="Arial" w:cs="Arial"/>
                <w:color w:val="595959"/>
                <w:sz w:val="18"/>
                <w:szCs w:val="18"/>
                <w:lang w:val="pt-BR"/>
              </w:rPr>
            </w:pPr>
            <w:r w:rsidRPr="00C6262F">
              <w:rPr>
                <w:rFonts w:ascii="Arial" w:hAnsi="Arial" w:cs="Arial"/>
                <w:color w:val="595959"/>
                <w:sz w:val="18"/>
                <w:szCs w:val="18"/>
                <w:lang w:val="pt-BR"/>
              </w:rPr>
              <w:t>Fortune Boutique o similar</w:t>
            </w:r>
          </w:p>
        </w:tc>
        <w:tc>
          <w:tcPr>
            <w:tcW w:w="2263" w:type="dxa"/>
          </w:tcPr>
          <w:p w14:paraId="50A69E3C" w14:textId="77777777" w:rsidR="00C6262F" w:rsidRPr="00C6262F" w:rsidRDefault="00C6262F" w:rsidP="00C6262F">
            <w:pPr>
              <w:jc w:val="center"/>
              <w:rPr>
                <w:rFonts w:ascii="Arial" w:hAnsi="Arial" w:cs="Arial"/>
                <w:color w:val="7F7F7F" w:themeColor="text1" w:themeTint="80"/>
                <w:sz w:val="18"/>
                <w:szCs w:val="18"/>
                <w:lang w:val="es-US"/>
              </w:rPr>
            </w:pPr>
            <w:r w:rsidRPr="00C6262F">
              <w:rPr>
                <w:rFonts w:ascii="Arial" w:hAnsi="Arial" w:cs="Arial"/>
                <w:color w:val="7F7F7F" w:themeColor="text1" w:themeTint="80"/>
                <w:sz w:val="18"/>
                <w:szCs w:val="18"/>
                <w:lang w:val="es-US"/>
              </w:rPr>
              <w:t>Metropolitan Palace o similar</w:t>
            </w:r>
          </w:p>
          <w:p w14:paraId="2A77259B" w14:textId="77777777" w:rsidR="00C6262F" w:rsidRPr="00731ED9" w:rsidRDefault="00C6262F" w:rsidP="00C6262F">
            <w:pPr>
              <w:jc w:val="center"/>
              <w:rPr>
                <w:rFonts w:ascii="Arial" w:hAnsi="Arial" w:cs="Arial"/>
                <w:color w:val="7F7F7F" w:themeColor="text1" w:themeTint="80"/>
                <w:sz w:val="18"/>
                <w:szCs w:val="18"/>
                <w:lang w:val="es-US"/>
              </w:rPr>
            </w:pPr>
          </w:p>
        </w:tc>
      </w:tr>
    </w:tbl>
    <w:p w14:paraId="59F8737C" w14:textId="0F276605" w:rsidR="001D5269" w:rsidRDefault="001D5269" w:rsidP="00F71298">
      <w:pPr>
        <w:jc w:val="both"/>
        <w:rPr>
          <w:rFonts w:ascii="Arial" w:eastAsia="Arial" w:hAnsi="Arial" w:cs="Arial"/>
          <w:b/>
          <w:i/>
          <w:iCs/>
          <w:color w:val="696969"/>
          <w:sz w:val="18"/>
          <w:szCs w:val="18"/>
        </w:rPr>
      </w:pPr>
    </w:p>
    <w:p w14:paraId="75819598" w14:textId="77777777" w:rsidR="00C6262F" w:rsidRDefault="00C6262F" w:rsidP="00F71298">
      <w:pPr>
        <w:jc w:val="both"/>
        <w:rPr>
          <w:rFonts w:ascii="Arial" w:eastAsia="Arial" w:hAnsi="Arial" w:cs="Arial"/>
          <w:b/>
          <w:i/>
          <w:iCs/>
          <w:color w:val="696969"/>
          <w:sz w:val="18"/>
          <w:szCs w:val="18"/>
        </w:rPr>
      </w:pPr>
    </w:p>
    <w:p w14:paraId="0ED1C92E" w14:textId="585FD0D6" w:rsidR="00DB2A3E" w:rsidRPr="007E0D54" w:rsidRDefault="00DB2A3E" w:rsidP="00F71298">
      <w:pPr>
        <w:jc w:val="both"/>
        <w:rPr>
          <w:rFonts w:ascii="Arial" w:eastAsia="Arial" w:hAnsi="Arial" w:cs="Arial"/>
          <w:b/>
          <w:color w:val="696969"/>
          <w:sz w:val="18"/>
          <w:szCs w:val="18"/>
        </w:rPr>
      </w:pPr>
    </w:p>
    <w:p w14:paraId="211F92D9" w14:textId="1BD3FB85" w:rsidR="00DB2A3E" w:rsidRPr="007E0D54" w:rsidRDefault="00DB2A3E" w:rsidP="00B70909">
      <w:pPr>
        <w:jc w:val="center"/>
        <w:rPr>
          <w:rFonts w:ascii="Arial" w:eastAsia="Arial" w:hAnsi="Arial" w:cs="Arial"/>
          <w:b/>
          <w:color w:val="696969"/>
          <w:sz w:val="18"/>
          <w:szCs w:val="18"/>
        </w:rPr>
      </w:pPr>
      <w:r w:rsidRPr="007E0D54">
        <w:rPr>
          <w:rFonts w:ascii="Arial" w:eastAsia="Arial" w:hAnsi="Arial" w:cs="Arial"/>
          <w:b/>
          <w:color w:val="696969"/>
          <w:sz w:val="18"/>
          <w:szCs w:val="18"/>
        </w:rPr>
        <w:t xml:space="preserve">SUPLEMENTOS </w:t>
      </w:r>
      <w:r w:rsidR="006C4853" w:rsidRPr="007E0D54">
        <w:rPr>
          <w:rFonts w:ascii="Arial" w:eastAsia="Arial" w:hAnsi="Arial" w:cs="Arial"/>
          <w:b/>
          <w:color w:val="696969"/>
          <w:sz w:val="18"/>
          <w:szCs w:val="18"/>
        </w:rPr>
        <w:t>OPCIONALES:</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1192"/>
      </w:tblGrid>
      <w:tr w:rsidR="00DB2A3E" w:rsidRPr="007E0D54" w14:paraId="3605918F" w14:textId="77777777" w:rsidTr="001C678C">
        <w:trPr>
          <w:trHeight w:val="83"/>
          <w:jc w:val="center"/>
        </w:trPr>
        <w:tc>
          <w:tcPr>
            <w:tcW w:w="7025" w:type="dxa"/>
            <w:shd w:val="clear" w:color="auto" w:fill="969696"/>
          </w:tcPr>
          <w:p w14:paraId="53515DF5" w14:textId="37126982" w:rsidR="00DB2A3E" w:rsidRPr="007E0D54" w:rsidRDefault="00DB2A3E" w:rsidP="00DB2A3E">
            <w:pPr>
              <w:rPr>
                <w:rFonts w:ascii="Arial" w:eastAsia="Arial" w:hAnsi="Arial" w:cs="Arial"/>
                <w:b/>
                <w:color w:val="FFFFFF"/>
                <w:sz w:val="18"/>
                <w:szCs w:val="18"/>
              </w:rPr>
            </w:pPr>
            <w:r w:rsidRPr="007E0D54">
              <w:rPr>
                <w:rFonts w:ascii="Arial" w:eastAsia="Calibri" w:hAnsi="Arial" w:cs="Arial"/>
                <w:b/>
                <w:bCs/>
                <w:color w:val="FFFFFF" w:themeColor="background1"/>
                <w:sz w:val="18"/>
                <w:szCs w:val="18"/>
                <w:lang w:val="es-ES" w:eastAsia="en-US"/>
              </w:rPr>
              <w:t xml:space="preserve">                       </w:t>
            </w:r>
            <w:r w:rsidR="00B70909" w:rsidRPr="007E0D54">
              <w:rPr>
                <w:rFonts w:ascii="Arial" w:eastAsia="Calibri" w:hAnsi="Arial" w:cs="Arial"/>
                <w:b/>
                <w:bCs/>
                <w:color w:val="FFFFFF" w:themeColor="background1"/>
                <w:sz w:val="18"/>
                <w:szCs w:val="18"/>
                <w:lang w:val="es-ES" w:eastAsia="en-US"/>
              </w:rPr>
              <w:t xml:space="preserve">VISITAS </w:t>
            </w:r>
            <w:r w:rsidRPr="007E0D54">
              <w:rPr>
                <w:rFonts w:ascii="Arial" w:eastAsia="Calibri" w:hAnsi="Arial" w:cs="Arial"/>
                <w:b/>
                <w:bCs/>
                <w:color w:val="FFFFFF" w:themeColor="background1"/>
                <w:sz w:val="18"/>
                <w:szCs w:val="18"/>
                <w:lang w:val="es-ES" w:eastAsia="en-US"/>
              </w:rPr>
              <w:t xml:space="preserve"> OPCIONALES</w:t>
            </w:r>
          </w:p>
        </w:tc>
        <w:tc>
          <w:tcPr>
            <w:tcW w:w="1192" w:type="dxa"/>
            <w:shd w:val="clear" w:color="auto" w:fill="969696"/>
          </w:tcPr>
          <w:p w14:paraId="738E52A6" w14:textId="77777777" w:rsidR="00DB2A3E" w:rsidRPr="007E0D54" w:rsidRDefault="00DB2A3E" w:rsidP="00746131">
            <w:pPr>
              <w:jc w:val="center"/>
              <w:rPr>
                <w:rFonts w:ascii="Arial" w:eastAsia="Arial" w:hAnsi="Arial" w:cs="Arial"/>
                <w:b/>
                <w:color w:val="FFFFFF"/>
                <w:sz w:val="18"/>
                <w:szCs w:val="18"/>
              </w:rPr>
            </w:pPr>
            <w:r w:rsidRPr="007E0D54">
              <w:rPr>
                <w:rFonts w:ascii="Arial" w:eastAsia="Calibri" w:hAnsi="Arial" w:cs="Arial"/>
                <w:b/>
                <w:bCs/>
                <w:color w:val="FFFFFF" w:themeColor="background1"/>
                <w:sz w:val="18"/>
                <w:szCs w:val="18"/>
                <w:lang w:val="es-ES" w:eastAsia="en-US"/>
              </w:rPr>
              <w:t>USD</w:t>
            </w:r>
          </w:p>
        </w:tc>
      </w:tr>
      <w:tr w:rsidR="00DB2A3E" w:rsidRPr="007E0D54" w14:paraId="04EDA067" w14:textId="77777777" w:rsidTr="00DB2A3E">
        <w:trPr>
          <w:trHeight w:val="183"/>
          <w:jc w:val="center"/>
        </w:trPr>
        <w:tc>
          <w:tcPr>
            <w:tcW w:w="7025" w:type="dxa"/>
            <w:vAlign w:val="center"/>
          </w:tcPr>
          <w:p w14:paraId="0EADDA1E" w14:textId="63218DEB" w:rsidR="00DB2A3E" w:rsidRPr="007E0D54" w:rsidRDefault="007D7A0D" w:rsidP="00746131">
            <w:pPr>
              <w:rPr>
                <w:rFonts w:ascii="Arial" w:eastAsia="Arial" w:hAnsi="Arial" w:cs="Arial"/>
                <w:color w:val="696969"/>
                <w:sz w:val="18"/>
                <w:szCs w:val="18"/>
                <w:lang w:val="en-US"/>
              </w:rPr>
            </w:pPr>
            <w:r w:rsidRPr="007E0D54">
              <w:rPr>
                <w:rFonts w:ascii="Arial" w:eastAsia="Arial" w:hAnsi="Arial" w:cs="Arial"/>
                <w:color w:val="696969"/>
                <w:sz w:val="18"/>
                <w:szCs w:val="18"/>
                <w:lang w:val="en-US"/>
              </w:rPr>
              <w:t>MEDIO DÍA DE VISITAS A MENFIS Y SAQQARA</w:t>
            </w:r>
          </w:p>
        </w:tc>
        <w:tc>
          <w:tcPr>
            <w:tcW w:w="1192" w:type="dxa"/>
            <w:vAlign w:val="center"/>
          </w:tcPr>
          <w:p w14:paraId="3E956918" w14:textId="4F7E3266" w:rsidR="00DB2A3E" w:rsidRPr="007E0D54" w:rsidRDefault="007D7A0D" w:rsidP="00011E33">
            <w:pPr>
              <w:jc w:val="center"/>
              <w:rPr>
                <w:rFonts w:ascii="Arial" w:hAnsi="Arial" w:cs="Arial"/>
                <w:color w:val="555555"/>
                <w:sz w:val="18"/>
                <w:szCs w:val="18"/>
              </w:rPr>
            </w:pPr>
            <w:r w:rsidRPr="007E0D54">
              <w:rPr>
                <w:rFonts w:ascii="Arial" w:hAnsi="Arial" w:cs="Arial"/>
                <w:color w:val="555555"/>
                <w:sz w:val="18"/>
                <w:szCs w:val="18"/>
              </w:rPr>
              <w:t>$  60.00</w:t>
            </w:r>
          </w:p>
        </w:tc>
      </w:tr>
      <w:tr w:rsidR="00DB2A3E" w:rsidRPr="007E0D54" w14:paraId="3142E152" w14:textId="77777777" w:rsidTr="00DB2A3E">
        <w:trPr>
          <w:trHeight w:val="183"/>
          <w:jc w:val="center"/>
        </w:trPr>
        <w:tc>
          <w:tcPr>
            <w:tcW w:w="7025" w:type="dxa"/>
            <w:vAlign w:val="center"/>
          </w:tcPr>
          <w:p w14:paraId="2B2F4B5D" w14:textId="357C16C0" w:rsidR="00DB2A3E" w:rsidRPr="007E0D54" w:rsidRDefault="007D7A0D" w:rsidP="00746131">
            <w:pPr>
              <w:rPr>
                <w:rFonts w:ascii="Arial" w:hAnsi="Arial" w:cs="Arial"/>
                <w:color w:val="555555"/>
                <w:sz w:val="18"/>
                <w:szCs w:val="18"/>
              </w:rPr>
            </w:pPr>
            <w:r w:rsidRPr="007E0D54">
              <w:rPr>
                <w:rFonts w:ascii="Arial" w:hAnsi="Arial" w:cs="Arial"/>
                <w:color w:val="555555"/>
                <w:sz w:val="18"/>
                <w:szCs w:val="18"/>
              </w:rPr>
              <w:t>ESPECTÁCULO DE LUZ Y SONIDO EN LAS PIRÁMIDES DE GUIZA</w:t>
            </w:r>
          </w:p>
        </w:tc>
        <w:tc>
          <w:tcPr>
            <w:tcW w:w="1192" w:type="dxa"/>
            <w:vAlign w:val="center"/>
          </w:tcPr>
          <w:p w14:paraId="506AEE40" w14:textId="74819771" w:rsidR="00DB2A3E" w:rsidRPr="007E0D54" w:rsidRDefault="00DB2A3E" w:rsidP="00011E33">
            <w:pPr>
              <w:jc w:val="center"/>
              <w:rPr>
                <w:rFonts w:ascii="Arial" w:hAnsi="Arial" w:cs="Arial"/>
                <w:color w:val="555555"/>
                <w:sz w:val="18"/>
                <w:szCs w:val="18"/>
              </w:rPr>
            </w:pPr>
            <w:r w:rsidRPr="007E0D54">
              <w:rPr>
                <w:rFonts w:ascii="Arial" w:hAnsi="Arial" w:cs="Arial"/>
                <w:color w:val="555555"/>
                <w:sz w:val="18"/>
                <w:szCs w:val="18"/>
              </w:rPr>
              <w:t>$</w:t>
            </w:r>
            <w:r w:rsidRPr="007E0D54">
              <w:rPr>
                <w:sz w:val="18"/>
                <w:szCs w:val="18"/>
              </w:rPr>
              <w:t xml:space="preserve">  </w:t>
            </w:r>
            <w:r w:rsidR="007D7A0D" w:rsidRPr="007E0D54">
              <w:rPr>
                <w:rFonts w:ascii="Arial" w:hAnsi="Arial" w:cs="Arial"/>
                <w:color w:val="555555"/>
                <w:sz w:val="18"/>
                <w:szCs w:val="18"/>
              </w:rPr>
              <w:t>55.00</w:t>
            </w:r>
          </w:p>
        </w:tc>
      </w:tr>
      <w:tr w:rsidR="00DB2A3E" w:rsidRPr="007E0D54" w14:paraId="34D37D99" w14:textId="77777777" w:rsidTr="00DB2A3E">
        <w:trPr>
          <w:trHeight w:val="183"/>
          <w:jc w:val="center"/>
        </w:trPr>
        <w:tc>
          <w:tcPr>
            <w:tcW w:w="7025" w:type="dxa"/>
            <w:vAlign w:val="center"/>
          </w:tcPr>
          <w:p w14:paraId="5AEC7210" w14:textId="2FDA1F09" w:rsidR="00DB2A3E" w:rsidRPr="007E0D54" w:rsidRDefault="007D7A0D" w:rsidP="00746131">
            <w:pPr>
              <w:rPr>
                <w:rFonts w:ascii="Arial" w:hAnsi="Arial" w:cs="Arial"/>
                <w:color w:val="555555"/>
                <w:sz w:val="18"/>
                <w:szCs w:val="18"/>
              </w:rPr>
            </w:pPr>
            <w:r w:rsidRPr="007E0D54">
              <w:rPr>
                <w:rFonts w:ascii="Arial" w:hAnsi="Arial" w:cs="Arial"/>
                <w:color w:val="555555"/>
                <w:sz w:val="18"/>
                <w:szCs w:val="18"/>
              </w:rPr>
              <w:t>EXCURSIÓN A LOS TEMPLOS DE ABU SIMBEL POR CARRETERA</w:t>
            </w:r>
          </w:p>
        </w:tc>
        <w:tc>
          <w:tcPr>
            <w:tcW w:w="1192" w:type="dxa"/>
            <w:vAlign w:val="center"/>
          </w:tcPr>
          <w:p w14:paraId="3BE0A981" w14:textId="6EBBBFD8" w:rsidR="00DB2A3E" w:rsidRPr="007E0D54" w:rsidRDefault="00DB2A3E" w:rsidP="00011E33">
            <w:pPr>
              <w:jc w:val="center"/>
              <w:rPr>
                <w:rFonts w:ascii="Arial" w:hAnsi="Arial" w:cs="Arial"/>
                <w:color w:val="555555"/>
                <w:sz w:val="18"/>
                <w:szCs w:val="18"/>
              </w:rPr>
            </w:pPr>
            <w:r w:rsidRPr="007E0D54">
              <w:rPr>
                <w:rFonts w:ascii="Arial" w:hAnsi="Arial" w:cs="Arial"/>
                <w:color w:val="555555"/>
                <w:sz w:val="18"/>
                <w:szCs w:val="18"/>
              </w:rPr>
              <w:t>$</w:t>
            </w:r>
            <w:r w:rsidR="007D7A0D" w:rsidRPr="007E0D54">
              <w:rPr>
                <w:rFonts w:ascii="Arial" w:hAnsi="Arial" w:cs="Arial"/>
                <w:color w:val="555555"/>
                <w:sz w:val="18"/>
                <w:szCs w:val="18"/>
              </w:rPr>
              <w:t xml:space="preserve"> 140.00</w:t>
            </w:r>
          </w:p>
        </w:tc>
      </w:tr>
      <w:tr w:rsidR="00DB2A3E" w:rsidRPr="007E0D54" w14:paraId="0A1F524E" w14:textId="77777777" w:rsidTr="00DB2A3E">
        <w:trPr>
          <w:trHeight w:val="183"/>
          <w:jc w:val="center"/>
        </w:trPr>
        <w:tc>
          <w:tcPr>
            <w:tcW w:w="7025" w:type="dxa"/>
            <w:vAlign w:val="center"/>
          </w:tcPr>
          <w:p w14:paraId="30863837" w14:textId="4E56DEE9" w:rsidR="00DB2A3E" w:rsidRPr="007E0D54" w:rsidRDefault="00007A46" w:rsidP="00746131">
            <w:pPr>
              <w:rPr>
                <w:rFonts w:ascii="Arial" w:hAnsi="Arial" w:cs="Arial"/>
                <w:color w:val="555555"/>
                <w:sz w:val="18"/>
                <w:szCs w:val="18"/>
              </w:rPr>
            </w:pPr>
            <w:r w:rsidRPr="007E0D54">
              <w:rPr>
                <w:rFonts w:ascii="Arial" w:hAnsi="Arial" w:cs="Arial"/>
                <w:color w:val="555555"/>
                <w:sz w:val="18"/>
                <w:szCs w:val="18"/>
              </w:rPr>
              <w:t>CENA CON SHOW EN RESTAURANTE FLOTANTE “NILE CRYSTAL”</w:t>
            </w:r>
          </w:p>
        </w:tc>
        <w:tc>
          <w:tcPr>
            <w:tcW w:w="1192" w:type="dxa"/>
            <w:vAlign w:val="center"/>
          </w:tcPr>
          <w:p w14:paraId="28276375" w14:textId="09C006E1" w:rsidR="00DB2A3E" w:rsidRPr="007E0D54" w:rsidRDefault="00007A46" w:rsidP="00011E33">
            <w:pPr>
              <w:jc w:val="center"/>
              <w:rPr>
                <w:rFonts w:ascii="Arial" w:hAnsi="Arial" w:cs="Arial"/>
                <w:color w:val="555555"/>
                <w:sz w:val="18"/>
                <w:szCs w:val="18"/>
              </w:rPr>
            </w:pPr>
            <w:r w:rsidRPr="007E0D54">
              <w:rPr>
                <w:rFonts w:ascii="Arial" w:hAnsi="Arial" w:cs="Arial"/>
                <w:color w:val="555555"/>
                <w:sz w:val="18"/>
                <w:szCs w:val="18"/>
              </w:rPr>
              <w:t>$ 55.00</w:t>
            </w:r>
          </w:p>
        </w:tc>
      </w:tr>
    </w:tbl>
    <w:p w14:paraId="6FDE3EE7" w14:textId="717FEB28" w:rsidR="00B70909" w:rsidRPr="007E0D54" w:rsidRDefault="00B70909" w:rsidP="00FB2FD5">
      <w:pPr>
        <w:jc w:val="both"/>
        <w:rPr>
          <w:rFonts w:ascii="Arial" w:hAnsi="Arial" w:cs="Arial"/>
          <w:b/>
          <w:color w:val="6E6E6E"/>
          <w:sz w:val="18"/>
          <w:szCs w:val="18"/>
          <w:u w:val="single"/>
        </w:rPr>
      </w:pPr>
      <w:bookmarkStart w:id="4" w:name="_heading=h.3znysh7" w:colFirst="0" w:colLast="0"/>
      <w:bookmarkEnd w:id="4"/>
    </w:p>
    <w:p w14:paraId="79932196" w14:textId="77777777" w:rsidR="0090254D" w:rsidRDefault="0090254D" w:rsidP="00FB2FD5">
      <w:pPr>
        <w:jc w:val="both"/>
        <w:rPr>
          <w:rFonts w:ascii="Arial" w:hAnsi="Arial" w:cs="Arial"/>
          <w:b/>
          <w:color w:val="6E6E6E"/>
          <w:sz w:val="18"/>
          <w:szCs w:val="18"/>
          <w:u w:val="single"/>
        </w:rPr>
      </w:pPr>
    </w:p>
    <w:p w14:paraId="6AE3DD9F" w14:textId="77777777" w:rsidR="0090254D" w:rsidRDefault="0090254D" w:rsidP="00FB2FD5">
      <w:pPr>
        <w:jc w:val="both"/>
        <w:rPr>
          <w:rFonts w:ascii="Arial" w:hAnsi="Arial" w:cs="Arial"/>
          <w:b/>
          <w:color w:val="6E6E6E"/>
          <w:sz w:val="18"/>
          <w:szCs w:val="18"/>
          <w:u w:val="single"/>
        </w:rPr>
      </w:pPr>
    </w:p>
    <w:p w14:paraId="4E1D909B" w14:textId="5B05DF31" w:rsidR="001227EF" w:rsidRPr="00A44E09" w:rsidRDefault="00FB2FD5" w:rsidP="00FB2FD5">
      <w:pPr>
        <w:jc w:val="both"/>
        <w:rPr>
          <w:rFonts w:ascii="Arial" w:hAnsi="Arial" w:cs="Arial"/>
          <w:b/>
          <w:color w:val="6E6E6E"/>
          <w:sz w:val="18"/>
          <w:szCs w:val="18"/>
        </w:rPr>
      </w:pPr>
      <w:r w:rsidRPr="00A44E09">
        <w:rPr>
          <w:rFonts w:ascii="Arial" w:hAnsi="Arial" w:cs="Arial"/>
          <w:b/>
          <w:color w:val="6E6E6E"/>
          <w:sz w:val="18"/>
          <w:szCs w:val="18"/>
        </w:rPr>
        <w:t>CONDICIONES:</w:t>
      </w:r>
    </w:p>
    <w:p w14:paraId="524FF140" w14:textId="70F5436F" w:rsidR="006E5B5E" w:rsidRPr="007E0D54" w:rsidRDefault="00610F47" w:rsidP="006E5B5E">
      <w:pPr>
        <w:numPr>
          <w:ilvl w:val="0"/>
          <w:numId w:val="9"/>
        </w:numPr>
        <w:jc w:val="both"/>
        <w:rPr>
          <w:rFonts w:ascii="Arial" w:hAnsi="Arial" w:cs="Arial"/>
          <w:b/>
          <w:i/>
          <w:color w:val="6E6E6E"/>
          <w:sz w:val="18"/>
          <w:szCs w:val="18"/>
        </w:rPr>
      </w:pPr>
      <w:r w:rsidRPr="007E0D54">
        <w:rPr>
          <w:rFonts w:ascii="Arial" w:hAnsi="Arial" w:cs="Arial"/>
          <w:color w:val="6E6E6E"/>
          <w:sz w:val="18"/>
          <w:szCs w:val="18"/>
        </w:rPr>
        <w:t xml:space="preserve">Solicitar </w:t>
      </w:r>
      <w:r w:rsidR="00D65DC7">
        <w:rPr>
          <w:rFonts w:ascii="Arial" w:hAnsi="Arial" w:cs="Arial"/>
          <w:color w:val="6E6E6E"/>
          <w:sz w:val="18"/>
          <w:szCs w:val="18"/>
        </w:rPr>
        <w:t xml:space="preserve">como </w:t>
      </w:r>
      <w:r w:rsidR="00D65DC7" w:rsidRPr="00EF78FB">
        <w:rPr>
          <w:rFonts w:ascii="Arial" w:hAnsi="Arial" w:cs="Arial"/>
          <w:b/>
          <w:color w:val="6E6E6E"/>
          <w:sz w:val="18"/>
          <w:szCs w:val="18"/>
        </w:rPr>
        <w:t>LAS MAR</w:t>
      </w:r>
      <w:r w:rsidR="00EF78FB" w:rsidRPr="00EF78FB">
        <w:rPr>
          <w:rFonts w:ascii="Arial" w:hAnsi="Arial" w:cs="Arial"/>
          <w:b/>
          <w:color w:val="6E6E6E"/>
          <w:sz w:val="18"/>
          <w:szCs w:val="18"/>
        </w:rPr>
        <w:t>A</w:t>
      </w:r>
      <w:r w:rsidR="00D65DC7" w:rsidRPr="00EF78FB">
        <w:rPr>
          <w:rFonts w:ascii="Arial" w:hAnsi="Arial" w:cs="Arial"/>
          <w:b/>
          <w:color w:val="6E6E6E"/>
          <w:sz w:val="18"/>
          <w:szCs w:val="18"/>
        </w:rPr>
        <w:t>VIL</w:t>
      </w:r>
      <w:r w:rsidR="00EF78FB" w:rsidRPr="00EF78FB">
        <w:rPr>
          <w:rFonts w:ascii="Arial" w:hAnsi="Arial" w:cs="Arial"/>
          <w:b/>
          <w:color w:val="6E6E6E"/>
          <w:sz w:val="18"/>
          <w:szCs w:val="18"/>
        </w:rPr>
        <w:t>LAS DE TUQUÍA,</w:t>
      </w:r>
      <w:r w:rsidR="00D65DC7" w:rsidRPr="00EF78FB">
        <w:rPr>
          <w:rFonts w:ascii="Arial" w:hAnsi="Arial" w:cs="Arial"/>
          <w:b/>
          <w:color w:val="6E6E6E"/>
          <w:sz w:val="18"/>
          <w:szCs w:val="18"/>
        </w:rPr>
        <w:t xml:space="preserve"> EGIPTO Y </w:t>
      </w:r>
      <w:r w:rsidR="00EF78FB" w:rsidRPr="00EF78FB">
        <w:rPr>
          <w:rFonts w:ascii="Arial" w:hAnsi="Arial" w:cs="Arial"/>
          <w:b/>
          <w:color w:val="6E6E6E"/>
          <w:sz w:val="18"/>
          <w:szCs w:val="18"/>
        </w:rPr>
        <w:t>DUBÁI.</w:t>
      </w:r>
      <w:r w:rsidR="00055362" w:rsidRPr="007E0D54">
        <w:rPr>
          <w:rFonts w:ascii="Arial" w:hAnsi="Arial" w:cs="Arial"/>
          <w:b/>
          <w:color w:val="6E6E6E"/>
          <w:sz w:val="18"/>
          <w:szCs w:val="18"/>
        </w:rPr>
        <w:t xml:space="preserve"> </w:t>
      </w:r>
    </w:p>
    <w:p w14:paraId="313FA66C" w14:textId="21C3097E" w:rsidR="00FB2FD5" w:rsidRPr="007E0D54" w:rsidRDefault="00610F47" w:rsidP="006E5B5E">
      <w:pPr>
        <w:numPr>
          <w:ilvl w:val="0"/>
          <w:numId w:val="9"/>
        </w:numPr>
        <w:jc w:val="both"/>
        <w:rPr>
          <w:rFonts w:ascii="Arial" w:hAnsi="Arial" w:cs="Arial"/>
          <w:b/>
          <w:i/>
          <w:color w:val="6E6E6E"/>
          <w:sz w:val="18"/>
          <w:szCs w:val="18"/>
        </w:rPr>
      </w:pPr>
      <w:r w:rsidRPr="007E0D54">
        <w:rPr>
          <w:rFonts w:ascii="Arial" w:hAnsi="Arial" w:cs="Arial"/>
          <w:b/>
          <w:i/>
          <w:color w:val="6E6E6E"/>
          <w:sz w:val="18"/>
          <w:szCs w:val="18"/>
        </w:rPr>
        <w:t xml:space="preserve">Válido </w:t>
      </w:r>
      <w:r w:rsidR="00D70491" w:rsidRPr="007E0D54">
        <w:rPr>
          <w:rFonts w:ascii="Arial" w:hAnsi="Arial" w:cs="Arial"/>
          <w:b/>
          <w:i/>
          <w:color w:val="6E6E6E"/>
          <w:sz w:val="18"/>
          <w:szCs w:val="18"/>
        </w:rPr>
        <w:t>hasta agotar stock.</w:t>
      </w:r>
    </w:p>
    <w:p w14:paraId="71E03AE6" w14:textId="00B827D5" w:rsidR="00FB2FD5" w:rsidRPr="007E0D54" w:rsidRDefault="00FB2FD5" w:rsidP="00FB2FD5">
      <w:pPr>
        <w:numPr>
          <w:ilvl w:val="0"/>
          <w:numId w:val="9"/>
        </w:numPr>
        <w:jc w:val="both"/>
        <w:rPr>
          <w:rFonts w:ascii="Arial" w:hAnsi="Arial" w:cs="Arial"/>
          <w:color w:val="6E6E6E"/>
          <w:sz w:val="18"/>
          <w:szCs w:val="18"/>
        </w:rPr>
      </w:pPr>
      <w:r w:rsidRPr="007E0D54">
        <w:rPr>
          <w:rFonts w:ascii="Arial" w:hAnsi="Arial" w:cs="Arial"/>
          <w:color w:val="6E6E6E"/>
          <w:sz w:val="18"/>
          <w:szCs w:val="18"/>
        </w:rPr>
        <w:t xml:space="preserve">Comisión </w:t>
      </w:r>
      <w:r w:rsidR="00BC46C2" w:rsidRPr="007E0D54">
        <w:rPr>
          <w:rFonts w:ascii="Arial" w:hAnsi="Arial" w:cs="Arial"/>
          <w:color w:val="6E6E6E"/>
          <w:sz w:val="18"/>
          <w:szCs w:val="18"/>
        </w:rPr>
        <w:t>1</w:t>
      </w:r>
      <w:r w:rsidR="001227EF" w:rsidRPr="007E0D54">
        <w:rPr>
          <w:rFonts w:ascii="Arial" w:hAnsi="Arial" w:cs="Arial"/>
          <w:color w:val="6E6E6E"/>
          <w:sz w:val="18"/>
          <w:szCs w:val="18"/>
        </w:rPr>
        <w:t>2</w:t>
      </w:r>
      <w:r w:rsidR="007079DB">
        <w:rPr>
          <w:rFonts w:ascii="Arial" w:hAnsi="Arial" w:cs="Arial"/>
          <w:color w:val="6E6E6E"/>
          <w:sz w:val="18"/>
          <w:szCs w:val="18"/>
        </w:rPr>
        <w:t>%, incentivo $20</w:t>
      </w:r>
      <w:r w:rsidRPr="007E0D54">
        <w:rPr>
          <w:rFonts w:ascii="Arial" w:hAnsi="Arial" w:cs="Arial"/>
          <w:color w:val="6E6E6E"/>
          <w:sz w:val="18"/>
          <w:szCs w:val="18"/>
        </w:rPr>
        <w:t>.00 por pasajero</w:t>
      </w:r>
      <w:r w:rsidR="00055362" w:rsidRPr="007E0D54">
        <w:rPr>
          <w:rFonts w:ascii="Arial" w:hAnsi="Arial" w:cs="Arial"/>
          <w:color w:val="6E6E6E"/>
          <w:sz w:val="18"/>
          <w:szCs w:val="18"/>
        </w:rPr>
        <w:t>.</w:t>
      </w:r>
    </w:p>
    <w:p w14:paraId="65CB75FC" w14:textId="379AF07F" w:rsidR="00007A46" w:rsidRPr="007E0D54" w:rsidRDefault="00007A46" w:rsidP="00FB2FD5">
      <w:pPr>
        <w:numPr>
          <w:ilvl w:val="0"/>
          <w:numId w:val="9"/>
        </w:numPr>
        <w:jc w:val="both"/>
        <w:rPr>
          <w:rFonts w:ascii="Arial" w:hAnsi="Arial" w:cs="Arial"/>
          <w:color w:val="6E6E6E"/>
          <w:sz w:val="18"/>
          <w:szCs w:val="18"/>
        </w:rPr>
      </w:pPr>
      <w:r w:rsidRPr="007E0D54">
        <w:rPr>
          <w:rFonts w:ascii="Arial" w:hAnsi="Arial" w:cs="Arial"/>
          <w:color w:val="6E6E6E"/>
          <w:sz w:val="18"/>
          <w:szCs w:val="18"/>
        </w:rPr>
        <w:t>Tours opcionales comisionables al 5</w:t>
      </w:r>
      <w:r w:rsidR="00B70909" w:rsidRPr="007E0D54">
        <w:rPr>
          <w:rFonts w:ascii="Arial" w:hAnsi="Arial" w:cs="Arial"/>
          <w:color w:val="6E6E6E"/>
          <w:sz w:val="18"/>
          <w:szCs w:val="18"/>
        </w:rPr>
        <w:t>%.</w:t>
      </w:r>
    </w:p>
    <w:p w14:paraId="42407633" w14:textId="40491C84" w:rsidR="00FB2FD5" w:rsidRPr="007E0D54" w:rsidRDefault="00FB2FD5" w:rsidP="00FB2FD5">
      <w:pPr>
        <w:numPr>
          <w:ilvl w:val="0"/>
          <w:numId w:val="9"/>
        </w:numPr>
        <w:jc w:val="both"/>
        <w:rPr>
          <w:rFonts w:ascii="Arial" w:hAnsi="Arial" w:cs="Arial"/>
          <w:color w:val="6E6E6E"/>
          <w:sz w:val="18"/>
          <w:szCs w:val="18"/>
        </w:rPr>
      </w:pPr>
      <w:r w:rsidRPr="007E0D54">
        <w:rPr>
          <w:rFonts w:ascii="Arial" w:hAnsi="Arial" w:cs="Arial"/>
          <w:color w:val="6E6E6E"/>
          <w:sz w:val="18"/>
          <w:szCs w:val="18"/>
        </w:rPr>
        <w:t xml:space="preserve">Salida mínima </w:t>
      </w:r>
      <w:r w:rsidR="00BC46C2" w:rsidRPr="007E0D54">
        <w:rPr>
          <w:rFonts w:ascii="Arial" w:hAnsi="Arial" w:cs="Arial"/>
          <w:color w:val="6E6E6E"/>
          <w:sz w:val="18"/>
          <w:szCs w:val="18"/>
        </w:rPr>
        <w:t>0</w:t>
      </w:r>
      <w:r w:rsidRPr="007E0D54">
        <w:rPr>
          <w:rFonts w:ascii="Arial" w:hAnsi="Arial" w:cs="Arial"/>
          <w:color w:val="6E6E6E"/>
          <w:sz w:val="18"/>
          <w:szCs w:val="18"/>
        </w:rPr>
        <w:t>2 pax.</w:t>
      </w:r>
    </w:p>
    <w:p w14:paraId="242EBA79" w14:textId="77777777" w:rsidR="00FB2FD5" w:rsidRPr="007E0D54" w:rsidRDefault="00FB2FD5" w:rsidP="00FB2FD5">
      <w:pPr>
        <w:numPr>
          <w:ilvl w:val="0"/>
          <w:numId w:val="9"/>
        </w:numPr>
        <w:jc w:val="both"/>
        <w:rPr>
          <w:rFonts w:ascii="Arial" w:hAnsi="Arial" w:cs="Arial"/>
          <w:color w:val="6E6E6E"/>
          <w:sz w:val="18"/>
          <w:szCs w:val="18"/>
        </w:rPr>
      </w:pPr>
      <w:r w:rsidRPr="007E0D54">
        <w:rPr>
          <w:rFonts w:ascii="Arial" w:hAnsi="Arial" w:cs="Arial"/>
          <w:color w:val="6E6E6E"/>
          <w:sz w:val="18"/>
          <w:szCs w:val="18"/>
        </w:rPr>
        <w:t>Precio por persona.</w:t>
      </w:r>
    </w:p>
    <w:p w14:paraId="2FB48B40" w14:textId="77777777" w:rsidR="00FB2FD5" w:rsidRPr="007E0D54" w:rsidRDefault="00FB2FD5" w:rsidP="00FB2FD5">
      <w:pPr>
        <w:numPr>
          <w:ilvl w:val="0"/>
          <w:numId w:val="9"/>
        </w:numPr>
        <w:jc w:val="both"/>
        <w:rPr>
          <w:rFonts w:ascii="Arial" w:hAnsi="Arial" w:cs="Arial"/>
          <w:color w:val="6E6E6E"/>
          <w:sz w:val="18"/>
          <w:szCs w:val="18"/>
        </w:rPr>
      </w:pPr>
      <w:r w:rsidRPr="007E0D54">
        <w:rPr>
          <w:rFonts w:ascii="Arial" w:hAnsi="Arial" w:cs="Arial"/>
          <w:color w:val="6E6E6E"/>
          <w:sz w:val="18"/>
          <w:szCs w:val="18"/>
        </w:rPr>
        <w:t xml:space="preserve">Precios sujetos a variación sin previo aviso y no son aplicables a grupos. </w:t>
      </w:r>
    </w:p>
    <w:p w14:paraId="3C4EE12E" w14:textId="0CFE67BF" w:rsidR="00FB2FD5" w:rsidRPr="007E0D54" w:rsidRDefault="00FB2FD5" w:rsidP="00FB2FD5">
      <w:pPr>
        <w:numPr>
          <w:ilvl w:val="0"/>
          <w:numId w:val="9"/>
        </w:numPr>
        <w:jc w:val="both"/>
        <w:rPr>
          <w:rFonts w:ascii="Arial" w:hAnsi="Arial" w:cs="Arial"/>
          <w:color w:val="6E6E6E"/>
          <w:sz w:val="18"/>
          <w:szCs w:val="18"/>
        </w:rPr>
      </w:pPr>
      <w:r w:rsidRPr="007E0D54">
        <w:rPr>
          <w:rFonts w:ascii="Arial" w:hAnsi="Arial" w:cs="Arial"/>
          <w:color w:val="6E6E6E"/>
          <w:sz w:val="18"/>
          <w:szCs w:val="18"/>
        </w:rPr>
        <w:t>To</w:t>
      </w:r>
      <w:r w:rsidR="002A534A">
        <w:rPr>
          <w:rFonts w:ascii="Arial" w:hAnsi="Arial" w:cs="Arial"/>
          <w:color w:val="6E6E6E"/>
          <w:sz w:val="18"/>
          <w:szCs w:val="18"/>
        </w:rPr>
        <w:t>dos</w:t>
      </w:r>
      <w:r w:rsidR="004C476E">
        <w:rPr>
          <w:rFonts w:ascii="Arial" w:hAnsi="Arial" w:cs="Arial"/>
          <w:color w:val="6E6E6E"/>
          <w:sz w:val="18"/>
          <w:szCs w:val="18"/>
        </w:rPr>
        <w:t xml:space="preserve"> los precios actualizados </w:t>
      </w:r>
      <w:r w:rsidR="002C4FED">
        <w:rPr>
          <w:rFonts w:ascii="Arial" w:hAnsi="Arial" w:cs="Arial"/>
          <w:color w:val="6E6E6E"/>
          <w:sz w:val="18"/>
          <w:szCs w:val="18"/>
        </w:rPr>
        <w:t>al 14 febrero 2026.</w:t>
      </w:r>
    </w:p>
    <w:p w14:paraId="39216DC4" w14:textId="78432793" w:rsidR="00FB2FD5" w:rsidRPr="007E0D54" w:rsidRDefault="00FB2FD5" w:rsidP="00FB2FD5">
      <w:pPr>
        <w:numPr>
          <w:ilvl w:val="0"/>
          <w:numId w:val="9"/>
        </w:numPr>
        <w:jc w:val="both"/>
        <w:rPr>
          <w:rFonts w:ascii="Arial" w:hAnsi="Arial" w:cs="Arial"/>
          <w:color w:val="6E6E6E"/>
          <w:sz w:val="18"/>
          <w:szCs w:val="18"/>
        </w:rPr>
      </w:pPr>
      <w:r w:rsidRPr="007E0D54">
        <w:rPr>
          <w:rFonts w:ascii="Arial" w:hAnsi="Arial" w:cs="Arial"/>
          <w:color w:val="6E6E6E"/>
          <w:sz w:val="18"/>
          <w:szCs w:val="18"/>
        </w:rPr>
        <w:t>Precios para pagos en efectivo, o depósito en cuentas bancarias.</w:t>
      </w:r>
    </w:p>
    <w:p w14:paraId="69E51BEA" w14:textId="77777777" w:rsidR="00FB2FD5" w:rsidRPr="007E0D54" w:rsidRDefault="00FB2FD5" w:rsidP="00FB2FD5">
      <w:pPr>
        <w:numPr>
          <w:ilvl w:val="0"/>
          <w:numId w:val="9"/>
        </w:numPr>
        <w:jc w:val="both"/>
        <w:rPr>
          <w:rFonts w:ascii="Arial" w:hAnsi="Arial" w:cs="Arial"/>
          <w:color w:val="6E6E6E"/>
          <w:sz w:val="18"/>
          <w:szCs w:val="18"/>
        </w:rPr>
      </w:pPr>
      <w:r w:rsidRPr="007E0D54">
        <w:rPr>
          <w:rFonts w:ascii="Arial" w:hAnsi="Arial" w:cs="Arial"/>
          <w:color w:val="6E6E6E"/>
          <w:sz w:val="18"/>
          <w:szCs w:val="18"/>
        </w:rPr>
        <w:t>Tipo de cambio referencial S/. 3.90</w:t>
      </w:r>
    </w:p>
    <w:p w14:paraId="156CCBC2" w14:textId="77777777" w:rsidR="00FB2FD5" w:rsidRPr="007E0D54" w:rsidRDefault="00FB2FD5" w:rsidP="00FB2FD5">
      <w:pPr>
        <w:numPr>
          <w:ilvl w:val="0"/>
          <w:numId w:val="9"/>
        </w:numPr>
        <w:jc w:val="both"/>
        <w:rPr>
          <w:rFonts w:ascii="Arial" w:hAnsi="Arial" w:cs="Arial"/>
          <w:color w:val="6E6E6E"/>
          <w:sz w:val="18"/>
          <w:szCs w:val="18"/>
        </w:rPr>
      </w:pPr>
      <w:r w:rsidRPr="007E0D54">
        <w:rPr>
          <w:rFonts w:ascii="Arial" w:hAnsi="Arial" w:cs="Arial"/>
          <w:color w:val="6E6E6E"/>
          <w:sz w:val="18"/>
          <w:szCs w:val="18"/>
        </w:rPr>
        <w:t xml:space="preserve">Esta tarifa puede caducar en cualquier momento, inclusive en este instante por regulaciones del operador. </w:t>
      </w:r>
    </w:p>
    <w:p w14:paraId="2098454D" w14:textId="4DF46913" w:rsidR="00FB2FD5" w:rsidRPr="007E0D54" w:rsidRDefault="00FB2FD5" w:rsidP="001227EF">
      <w:pPr>
        <w:numPr>
          <w:ilvl w:val="0"/>
          <w:numId w:val="9"/>
        </w:numPr>
        <w:jc w:val="both"/>
        <w:rPr>
          <w:rFonts w:ascii="Arial" w:hAnsi="Arial" w:cs="Arial"/>
          <w:color w:val="6E6E6E"/>
          <w:sz w:val="18"/>
          <w:szCs w:val="18"/>
        </w:rPr>
      </w:pPr>
      <w:r w:rsidRPr="007E0D54">
        <w:rPr>
          <w:rFonts w:ascii="Arial" w:hAnsi="Arial" w:cs="Arial"/>
          <w:color w:val="6E6E6E"/>
          <w:sz w:val="18"/>
          <w:szCs w:val="18"/>
        </w:rPr>
        <w:t>El orden de las visitas y los alojamientos en las ciudades mencionadas en el itinerario pueden cambiar según operador en destino.</w:t>
      </w:r>
    </w:p>
    <w:sectPr w:rsidR="00FB2FD5" w:rsidRPr="007E0D54"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F5B7" w14:textId="77777777" w:rsidR="006B1ECC" w:rsidRDefault="006B1ECC">
      <w:r>
        <w:separator/>
      </w:r>
    </w:p>
  </w:endnote>
  <w:endnote w:type="continuationSeparator" w:id="0">
    <w:p w14:paraId="69097584" w14:textId="77777777" w:rsidR="006B1ECC" w:rsidRDefault="006B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66E9CA14"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25930" w:rsidRDefault="00E2593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47E0" w14:textId="77777777" w:rsidR="006B1ECC" w:rsidRDefault="006B1ECC">
      <w:r>
        <w:separator/>
      </w:r>
    </w:p>
  </w:footnote>
  <w:footnote w:type="continuationSeparator" w:id="0">
    <w:p w14:paraId="31B2CBB7" w14:textId="77777777" w:rsidR="006B1ECC" w:rsidRDefault="006B1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370E195C" w:rsidR="00E25930" w:rsidRDefault="00A44E09">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4BC7969">
          <wp:simplePos x="0" y="0"/>
          <wp:positionH relativeFrom="column">
            <wp:posOffset>-368935</wp:posOffset>
          </wp:positionH>
          <wp:positionV relativeFrom="paragraph">
            <wp:posOffset>-316865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25930">
      <w:rPr>
        <w:rFonts w:ascii="Calibri" w:eastAsia="Calibri" w:hAnsi="Calibri" w:cs="Calibri"/>
        <w:color w:val="000000"/>
        <w:sz w:val="22"/>
        <w:szCs w:val="22"/>
      </w:rPr>
      <w:tab/>
    </w:r>
  </w:p>
  <w:p w14:paraId="57CE7A1E" w14:textId="77777777" w:rsidR="00E25930" w:rsidRDefault="00E2593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439B5DEC"/>
    <w:multiLevelType w:val="hybridMultilevel"/>
    <w:tmpl w:val="93721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241752">
    <w:abstractNumId w:val="1"/>
  </w:num>
  <w:num w:numId="2" w16cid:durableId="1333072781">
    <w:abstractNumId w:val="7"/>
  </w:num>
  <w:num w:numId="3" w16cid:durableId="1095638889">
    <w:abstractNumId w:val="5"/>
  </w:num>
  <w:num w:numId="4" w16cid:durableId="1897935688">
    <w:abstractNumId w:val="11"/>
  </w:num>
  <w:num w:numId="5" w16cid:durableId="950630597">
    <w:abstractNumId w:val="3"/>
  </w:num>
  <w:num w:numId="6" w16cid:durableId="1524900899">
    <w:abstractNumId w:val="11"/>
  </w:num>
  <w:num w:numId="7" w16cid:durableId="795682364">
    <w:abstractNumId w:val="11"/>
  </w:num>
  <w:num w:numId="8" w16cid:durableId="9837424">
    <w:abstractNumId w:val="4"/>
  </w:num>
  <w:num w:numId="9" w16cid:durableId="569653542">
    <w:abstractNumId w:val="13"/>
  </w:num>
  <w:num w:numId="10" w16cid:durableId="1568691054">
    <w:abstractNumId w:val="6"/>
  </w:num>
  <w:num w:numId="11" w16cid:durableId="603004720">
    <w:abstractNumId w:val="9"/>
  </w:num>
  <w:num w:numId="12" w16cid:durableId="1835409578">
    <w:abstractNumId w:val="2"/>
  </w:num>
  <w:num w:numId="13" w16cid:durableId="667369343">
    <w:abstractNumId w:val="12"/>
  </w:num>
  <w:num w:numId="14" w16cid:durableId="250743700">
    <w:abstractNumId w:val="10"/>
  </w:num>
  <w:num w:numId="15" w16cid:durableId="829097481">
    <w:abstractNumId w:val="0"/>
  </w:num>
  <w:num w:numId="16" w16cid:durableId="1563980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416A"/>
    <w:rsid w:val="00007A46"/>
    <w:rsid w:val="00011E33"/>
    <w:rsid w:val="00014010"/>
    <w:rsid w:val="000157FE"/>
    <w:rsid w:val="0002068A"/>
    <w:rsid w:val="0003217C"/>
    <w:rsid w:val="00037DA2"/>
    <w:rsid w:val="00053C33"/>
    <w:rsid w:val="00055362"/>
    <w:rsid w:val="00062912"/>
    <w:rsid w:val="00065899"/>
    <w:rsid w:val="00077620"/>
    <w:rsid w:val="0008014A"/>
    <w:rsid w:val="00080A8B"/>
    <w:rsid w:val="000836AA"/>
    <w:rsid w:val="000A3655"/>
    <w:rsid w:val="000C6003"/>
    <w:rsid w:val="000C6B1F"/>
    <w:rsid w:val="000D0127"/>
    <w:rsid w:val="000D088C"/>
    <w:rsid w:val="000D3CC3"/>
    <w:rsid w:val="001133EB"/>
    <w:rsid w:val="001227EF"/>
    <w:rsid w:val="001229F4"/>
    <w:rsid w:val="0013194A"/>
    <w:rsid w:val="001343DA"/>
    <w:rsid w:val="00142442"/>
    <w:rsid w:val="00147384"/>
    <w:rsid w:val="00151342"/>
    <w:rsid w:val="00154E35"/>
    <w:rsid w:val="00155056"/>
    <w:rsid w:val="00167483"/>
    <w:rsid w:val="00167B6F"/>
    <w:rsid w:val="0018589C"/>
    <w:rsid w:val="001A5A16"/>
    <w:rsid w:val="001C2DA0"/>
    <w:rsid w:val="001C678C"/>
    <w:rsid w:val="001D5269"/>
    <w:rsid w:val="001F5991"/>
    <w:rsid w:val="001F60B2"/>
    <w:rsid w:val="00203797"/>
    <w:rsid w:val="00217594"/>
    <w:rsid w:val="00217F3D"/>
    <w:rsid w:val="0023544B"/>
    <w:rsid w:val="00241632"/>
    <w:rsid w:val="00244611"/>
    <w:rsid w:val="00251619"/>
    <w:rsid w:val="00283E3C"/>
    <w:rsid w:val="00292366"/>
    <w:rsid w:val="002941B4"/>
    <w:rsid w:val="002A534A"/>
    <w:rsid w:val="002B0A88"/>
    <w:rsid w:val="002C4FED"/>
    <w:rsid w:val="002D3D84"/>
    <w:rsid w:val="002E07BB"/>
    <w:rsid w:val="002F4FB6"/>
    <w:rsid w:val="00310912"/>
    <w:rsid w:val="00321EC9"/>
    <w:rsid w:val="00327FE6"/>
    <w:rsid w:val="00341741"/>
    <w:rsid w:val="00343106"/>
    <w:rsid w:val="00343E64"/>
    <w:rsid w:val="00353E63"/>
    <w:rsid w:val="00365EF9"/>
    <w:rsid w:val="00367B50"/>
    <w:rsid w:val="0037168A"/>
    <w:rsid w:val="00375214"/>
    <w:rsid w:val="00386849"/>
    <w:rsid w:val="00396BC7"/>
    <w:rsid w:val="003C22E9"/>
    <w:rsid w:val="003C286D"/>
    <w:rsid w:val="003C62B1"/>
    <w:rsid w:val="003C67BF"/>
    <w:rsid w:val="003C7A08"/>
    <w:rsid w:val="003D7895"/>
    <w:rsid w:val="003E237A"/>
    <w:rsid w:val="003E25E0"/>
    <w:rsid w:val="003F0175"/>
    <w:rsid w:val="00403A3C"/>
    <w:rsid w:val="0043539D"/>
    <w:rsid w:val="0044622A"/>
    <w:rsid w:val="00450765"/>
    <w:rsid w:val="004A22B8"/>
    <w:rsid w:val="004C476E"/>
    <w:rsid w:val="005237C5"/>
    <w:rsid w:val="00531D86"/>
    <w:rsid w:val="00542783"/>
    <w:rsid w:val="00563794"/>
    <w:rsid w:val="0056531E"/>
    <w:rsid w:val="0056690E"/>
    <w:rsid w:val="00596292"/>
    <w:rsid w:val="005A0A01"/>
    <w:rsid w:val="005B682C"/>
    <w:rsid w:val="005C0B74"/>
    <w:rsid w:val="005C7A4A"/>
    <w:rsid w:val="005D343F"/>
    <w:rsid w:val="005D5559"/>
    <w:rsid w:val="005D6232"/>
    <w:rsid w:val="005E5285"/>
    <w:rsid w:val="005F54CD"/>
    <w:rsid w:val="005F55CF"/>
    <w:rsid w:val="006046C6"/>
    <w:rsid w:val="00610F47"/>
    <w:rsid w:val="0062157B"/>
    <w:rsid w:val="00627524"/>
    <w:rsid w:val="0063492C"/>
    <w:rsid w:val="00653C68"/>
    <w:rsid w:val="00674752"/>
    <w:rsid w:val="00687BFA"/>
    <w:rsid w:val="00692F04"/>
    <w:rsid w:val="00696F56"/>
    <w:rsid w:val="00697FD1"/>
    <w:rsid w:val="006A7F71"/>
    <w:rsid w:val="006B031C"/>
    <w:rsid w:val="006B1ECC"/>
    <w:rsid w:val="006C426E"/>
    <w:rsid w:val="006C4853"/>
    <w:rsid w:val="006E5B5E"/>
    <w:rsid w:val="006F2239"/>
    <w:rsid w:val="006F31DA"/>
    <w:rsid w:val="006F4B70"/>
    <w:rsid w:val="007021C9"/>
    <w:rsid w:val="007031C6"/>
    <w:rsid w:val="007079DB"/>
    <w:rsid w:val="0071247A"/>
    <w:rsid w:val="00712C2C"/>
    <w:rsid w:val="00724D52"/>
    <w:rsid w:val="00726397"/>
    <w:rsid w:val="00731ED9"/>
    <w:rsid w:val="00751FE3"/>
    <w:rsid w:val="0076580D"/>
    <w:rsid w:val="00786DE5"/>
    <w:rsid w:val="00787DE5"/>
    <w:rsid w:val="007B1EEF"/>
    <w:rsid w:val="007D2464"/>
    <w:rsid w:val="007D7A0D"/>
    <w:rsid w:val="007E0D54"/>
    <w:rsid w:val="007E1476"/>
    <w:rsid w:val="007E5ACE"/>
    <w:rsid w:val="007F0647"/>
    <w:rsid w:val="00810B56"/>
    <w:rsid w:val="008207E8"/>
    <w:rsid w:val="008430A2"/>
    <w:rsid w:val="00862694"/>
    <w:rsid w:val="008723A7"/>
    <w:rsid w:val="00872441"/>
    <w:rsid w:val="00885535"/>
    <w:rsid w:val="00893451"/>
    <w:rsid w:val="00894767"/>
    <w:rsid w:val="008A10E0"/>
    <w:rsid w:val="008A3A4B"/>
    <w:rsid w:val="008F2E40"/>
    <w:rsid w:val="008F38E7"/>
    <w:rsid w:val="008F3B7A"/>
    <w:rsid w:val="008F7A97"/>
    <w:rsid w:val="0090254D"/>
    <w:rsid w:val="00902599"/>
    <w:rsid w:val="00902FCF"/>
    <w:rsid w:val="009069F7"/>
    <w:rsid w:val="00913C4F"/>
    <w:rsid w:val="009405A9"/>
    <w:rsid w:val="009474F8"/>
    <w:rsid w:val="009516EC"/>
    <w:rsid w:val="00961039"/>
    <w:rsid w:val="00967CE8"/>
    <w:rsid w:val="00971384"/>
    <w:rsid w:val="0097226F"/>
    <w:rsid w:val="009750A2"/>
    <w:rsid w:val="009A594F"/>
    <w:rsid w:val="009B428B"/>
    <w:rsid w:val="009B745C"/>
    <w:rsid w:val="009C5F87"/>
    <w:rsid w:val="009C7EB9"/>
    <w:rsid w:val="009D4444"/>
    <w:rsid w:val="009F454F"/>
    <w:rsid w:val="009F62DC"/>
    <w:rsid w:val="009F79C4"/>
    <w:rsid w:val="00A07468"/>
    <w:rsid w:val="00A32238"/>
    <w:rsid w:val="00A44E09"/>
    <w:rsid w:val="00A86C0D"/>
    <w:rsid w:val="00A940CA"/>
    <w:rsid w:val="00AB49FA"/>
    <w:rsid w:val="00AB7E4A"/>
    <w:rsid w:val="00AE692C"/>
    <w:rsid w:val="00AF26F0"/>
    <w:rsid w:val="00AF6437"/>
    <w:rsid w:val="00B3406F"/>
    <w:rsid w:val="00B468EF"/>
    <w:rsid w:val="00B470CD"/>
    <w:rsid w:val="00B57FB3"/>
    <w:rsid w:val="00B66C61"/>
    <w:rsid w:val="00B70909"/>
    <w:rsid w:val="00B768FB"/>
    <w:rsid w:val="00BB1347"/>
    <w:rsid w:val="00BC0C3B"/>
    <w:rsid w:val="00BC46C2"/>
    <w:rsid w:val="00BE3459"/>
    <w:rsid w:val="00BE4702"/>
    <w:rsid w:val="00BE65D1"/>
    <w:rsid w:val="00BF0089"/>
    <w:rsid w:val="00C02F7E"/>
    <w:rsid w:val="00C26709"/>
    <w:rsid w:val="00C4131D"/>
    <w:rsid w:val="00C47261"/>
    <w:rsid w:val="00C5268E"/>
    <w:rsid w:val="00C56EC6"/>
    <w:rsid w:val="00C6262F"/>
    <w:rsid w:val="00C6601B"/>
    <w:rsid w:val="00C8203C"/>
    <w:rsid w:val="00C85FC3"/>
    <w:rsid w:val="00C870CF"/>
    <w:rsid w:val="00C93B00"/>
    <w:rsid w:val="00CA15C2"/>
    <w:rsid w:val="00CA71A0"/>
    <w:rsid w:val="00CD47AF"/>
    <w:rsid w:val="00CE03C4"/>
    <w:rsid w:val="00CF0B85"/>
    <w:rsid w:val="00D0062D"/>
    <w:rsid w:val="00D06055"/>
    <w:rsid w:val="00D1271E"/>
    <w:rsid w:val="00D17526"/>
    <w:rsid w:val="00D209CD"/>
    <w:rsid w:val="00D53053"/>
    <w:rsid w:val="00D54855"/>
    <w:rsid w:val="00D65DC7"/>
    <w:rsid w:val="00D70491"/>
    <w:rsid w:val="00D82BA4"/>
    <w:rsid w:val="00D90339"/>
    <w:rsid w:val="00D90799"/>
    <w:rsid w:val="00DA068A"/>
    <w:rsid w:val="00DA50ED"/>
    <w:rsid w:val="00DB2A3E"/>
    <w:rsid w:val="00DB4544"/>
    <w:rsid w:val="00DB5143"/>
    <w:rsid w:val="00DD072C"/>
    <w:rsid w:val="00DE35E0"/>
    <w:rsid w:val="00DE5F65"/>
    <w:rsid w:val="00DF2326"/>
    <w:rsid w:val="00E25930"/>
    <w:rsid w:val="00E42AA8"/>
    <w:rsid w:val="00EA0ED6"/>
    <w:rsid w:val="00EB56B5"/>
    <w:rsid w:val="00ED24F4"/>
    <w:rsid w:val="00EE204E"/>
    <w:rsid w:val="00EF78FB"/>
    <w:rsid w:val="00F1140B"/>
    <w:rsid w:val="00F264D9"/>
    <w:rsid w:val="00F2731B"/>
    <w:rsid w:val="00F41272"/>
    <w:rsid w:val="00F510F2"/>
    <w:rsid w:val="00F51923"/>
    <w:rsid w:val="00F60A1D"/>
    <w:rsid w:val="00F71298"/>
    <w:rsid w:val="00F737B0"/>
    <w:rsid w:val="00F87341"/>
    <w:rsid w:val="00F9332C"/>
    <w:rsid w:val="00F93D2A"/>
    <w:rsid w:val="00F94CF1"/>
    <w:rsid w:val="00FB2FD5"/>
    <w:rsid w:val="00FB543A"/>
    <w:rsid w:val="00FC4F2D"/>
    <w:rsid w:val="00FD1B8D"/>
    <w:rsid w:val="00FD6762"/>
    <w:rsid w:val="00FE7F6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1C"/>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893451"/>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395051246">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67719543">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180118026">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352100355">
      <w:bodyDiv w:val="1"/>
      <w:marLeft w:val="0"/>
      <w:marRight w:val="0"/>
      <w:marTop w:val="0"/>
      <w:marBottom w:val="0"/>
      <w:divBdr>
        <w:top w:val="none" w:sz="0" w:space="0" w:color="auto"/>
        <w:left w:val="none" w:sz="0" w:space="0" w:color="auto"/>
        <w:bottom w:val="none" w:sz="0" w:space="0" w:color="auto"/>
        <w:right w:val="none" w:sz="0" w:space="0" w:color="auto"/>
      </w:divBdr>
    </w:div>
    <w:div w:id="16746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2569</Words>
  <Characters>14134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2026-02-16T20:30:00Z</dcterms:created>
  <dcterms:modified xsi:type="dcterms:W3CDTF">2026-02-16T20:37:00Z</dcterms:modified>
</cp:coreProperties>
</file>