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5BF3" w14:textId="0E7837B9" w:rsidR="004D3EC0" w:rsidRPr="004D1210" w:rsidRDefault="004D3EC0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4D1210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EGIPTO FARAÓNICO Y MAR ROJO </w:t>
      </w:r>
    </w:p>
    <w:p w14:paraId="03A32A07" w14:textId="42552DE5" w:rsidR="004D3EC0" w:rsidRPr="00C91FD9" w:rsidRDefault="004D3EC0" w:rsidP="00002C4A">
      <w:pPr>
        <w:jc w:val="center"/>
        <w:rPr>
          <w:rFonts w:ascii="Arial" w:hAnsi="Arial" w:cs="Arial"/>
          <w:bCs/>
          <w:i/>
          <w:iCs/>
          <w:color w:val="6E6E6E"/>
        </w:rPr>
      </w:pPr>
      <w:r w:rsidRPr="00C91FD9">
        <w:rPr>
          <w:rFonts w:ascii="Arial" w:hAnsi="Arial" w:cs="Arial"/>
          <w:bCs/>
          <w:i/>
          <w:iCs/>
          <w:color w:val="6E6E6E"/>
        </w:rPr>
        <w:t xml:space="preserve">Cairo </w:t>
      </w:r>
      <w:r w:rsidR="00FF1963" w:rsidRPr="00C91FD9">
        <w:rPr>
          <w:rFonts w:ascii="Arial" w:hAnsi="Arial" w:cs="Arial"/>
          <w:bCs/>
          <w:i/>
          <w:iCs/>
          <w:color w:val="6E6E6E"/>
        </w:rPr>
        <w:t>-</w:t>
      </w:r>
      <w:r w:rsidRPr="00C91FD9">
        <w:rPr>
          <w:rFonts w:ascii="Arial" w:hAnsi="Arial" w:cs="Arial"/>
          <w:bCs/>
          <w:i/>
          <w:iCs/>
          <w:color w:val="6E6E6E"/>
        </w:rPr>
        <w:t xml:space="preserve"> Río Nilo </w:t>
      </w:r>
      <w:r w:rsidR="00FF1963" w:rsidRPr="00C91FD9">
        <w:rPr>
          <w:rFonts w:ascii="Arial" w:hAnsi="Arial" w:cs="Arial"/>
          <w:bCs/>
          <w:i/>
          <w:iCs/>
          <w:color w:val="6E6E6E"/>
        </w:rPr>
        <w:t>-</w:t>
      </w:r>
      <w:r w:rsidRPr="00C91FD9">
        <w:rPr>
          <w:rFonts w:ascii="Arial" w:hAnsi="Arial" w:cs="Arial"/>
          <w:bCs/>
          <w:i/>
          <w:iCs/>
          <w:color w:val="6E6E6E"/>
        </w:rPr>
        <w:t xml:space="preserve"> Hurgada </w:t>
      </w:r>
    </w:p>
    <w:p w14:paraId="09001225" w14:textId="75554A84" w:rsidR="00062912" w:rsidRPr="00C91FD9" w:rsidRDefault="004D1210" w:rsidP="004D1210">
      <w:pPr>
        <w:jc w:val="center"/>
        <w:rPr>
          <w:rFonts w:ascii="Arial" w:hAnsi="Arial" w:cs="Arial"/>
          <w:b/>
          <w:color w:val="6E6E6E"/>
          <w:lang w:eastAsia="es-ES"/>
        </w:rPr>
      </w:pPr>
      <w:r w:rsidRPr="00C91FD9">
        <w:rPr>
          <w:rFonts w:ascii="Arial" w:hAnsi="Arial" w:cs="Arial"/>
          <w:bCs/>
          <w:i/>
          <w:iCs/>
          <w:color w:val="6E6E6E"/>
        </w:rPr>
        <w:t xml:space="preserve"> </w:t>
      </w:r>
      <w:r w:rsidRPr="00C91FD9">
        <w:rPr>
          <w:rFonts w:ascii="Arial" w:hAnsi="Arial" w:cs="Arial"/>
          <w:b/>
          <w:color w:val="6E6E6E"/>
          <w:lang w:eastAsia="es-ES"/>
        </w:rPr>
        <w:t xml:space="preserve">11 </w:t>
      </w:r>
      <w:proofErr w:type="gramStart"/>
      <w:r w:rsidRPr="00C91FD9">
        <w:rPr>
          <w:rFonts w:ascii="Arial" w:hAnsi="Arial" w:cs="Arial"/>
          <w:b/>
          <w:color w:val="6E6E6E"/>
          <w:lang w:eastAsia="es-ES"/>
        </w:rPr>
        <w:t>Días</w:t>
      </w:r>
      <w:proofErr w:type="gramEnd"/>
      <w:r>
        <w:rPr>
          <w:rFonts w:ascii="Arial" w:hAnsi="Arial" w:cs="Arial"/>
          <w:b/>
          <w:color w:val="6E6E6E"/>
          <w:lang w:eastAsia="es-ES"/>
        </w:rPr>
        <w:t xml:space="preserve"> </w:t>
      </w:r>
      <w:r w:rsidRPr="00C91FD9">
        <w:rPr>
          <w:rFonts w:ascii="Arial" w:hAnsi="Arial" w:cs="Arial"/>
          <w:b/>
          <w:color w:val="6E6E6E"/>
          <w:lang w:eastAsia="es-ES"/>
        </w:rPr>
        <w:t>/</w:t>
      </w:r>
      <w:r>
        <w:rPr>
          <w:rFonts w:ascii="Arial" w:hAnsi="Arial" w:cs="Arial"/>
          <w:b/>
          <w:color w:val="6E6E6E"/>
          <w:lang w:eastAsia="es-ES"/>
        </w:rPr>
        <w:t xml:space="preserve"> </w:t>
      </w:r>
      <w:r w:rsidRPr="00C91FD9">
        <w:rPr>
          <w:rFonts w:ascii="Arial" w:hAnsi="Arial" w:cs="Arial"/>
          <w:b/>
          <w:color w:val="6E6E6E"/>
          <w:lang w:eastAsia="es-ES"/>
        </w:rPr>
        <w:t>10 Noches</w:t>
      </w:r>
    </w:p>
    <w:p w14:paraId="62C4D98D" w14:textId="0E1D2572" w:rsidR="00062912" w:rsidRPr="00C91FD9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C91FD9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FD16F6" w:rsidRPr="00C91FD9">
        <w:rPr>
          <w:rFonts w:ascii="Arial" w:hAnsi="Arial" w:cs="Arial"/>
          <w:b/>
          <w:color w:val="ED8282"/>
          <w:lang w:eastAsia="es-ES"/>
        </w:rPr>
        <w:t>1,7</w:t>
      </w:r>
      <w:r w:rsidR="00A00348" w:rsidRPr="00C91FD9">
        <w:rPr>
          <w:rFonts w:ascii="Arial" w:hAnsi="Arial" w:cs="Arial"/>
          <w:b/>
          <w:color w:val="ED8282"/>
          <w:lang w:eastAsia="es-ES"/>
        </w:rPr>
        <w:t>55</w:t>
      </w:r>
      <w:r w:rsidR="00FD16F6" w:rsidRPr="00C91FD9">
        <w:rPr>
          <w:rFonts w:ascii="Arial" w:hAnsi="Arial" w:cs="Arial"/>
          <w:b/>
          <w:color w:val="ED8282"/>
          <w:lang w:eastAsia="es-ES"/>
        </w:rPr>
        <w:t>.00</w:t>
      </w:r>
    </w:p>
    <w:bookmarkEnd w:id="0"/>
    <w:p w14:paraId="34DAD455" w14:textId="77777777" w:rsidR="00062912" w:rsidRPr="00C91FD9" w:rsidRDefault="00062912" w:rsidP="00062912">
      <w:pPr>
        <w:jc w:val="both"/>
        <w:rPr>
          <w:rFonts w:ascii="Arial" w:hAnsi="Arial" w:cs="Arial"/>
          <w:color w:val="ED8282"/>
        </w:rPr>
      </w:pPr>
    </w:p>
    <w:p w14:paraId="03D674C1" w14:textId="77777777" w:rsidR="00D60444" w:rsidRDefault="00D60444" w:rsidP="00062912">
      <w:pPr>
        <w:jc w:val="both"/>
        <w:rPr>
          <w:rFonts w:ascii="Arial" w:hAnsi="Arial" w:cs="Arial"/>
          <w:b/>
          <w:i/>
          <w:iCs/>
          <w:color w:val="696969"/>
          <w:sz w:val="20"/>
          <w:szCs w:val="20"/>
        </w:rPr>
      </w:pPr>
    </w:p>
    <w:p w14:paraId="525B9BF8" w14:textId="4F15F12A" w:rsidR="00683D89" w:rsidRPr="00C91FD9" w:rsidRDefault="004D1210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4D1210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proofErr w:type="gramStart"/>
      <w:r w:rsidR="00310D44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>J</w:t>
      </w:r>
      <w:r w:rsidR="004D3EC0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>ueves</w:t>
      </w:r>
      <w:proofErr w:type="gramEnd"/>
      <w:r w:rsidR="00683D89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FF1963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y </w:t>
      </w:r>
      <w:r w:rsidR="006D47B3" w:rsidRPr="00C91FD9">
        <w:rPr>
          <w:rFonts w:ascii="Arial" w:hAnsi="Arial" w:cs="Arial"/>
          <w:b/>
          <w:i/>
          <w:iCs/>
          <w:color w:val="696969"/>
          <w:sz w:val="18"/>
          <w:szCs w:val="18"/>
        </w:rPr>
        <w:t>sábados</w:t>
      </w:r>
    </w:p>
    <w:p w14:paraId="2289F179" w14:textId="1F854954" w:rsidR="00062912" w:rsidRPr="00C91FD9" w:rsidRDefault="003E6B5C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i/>
          <w:iCs/>
          <w:color w:val="696969"/>
          <w:sz w:val="18"/>
          <w:szCs w:val="18"/>
        </w:rPr>
        <w:t>De diciembre hasta</w:t>
      </w:r>
      <w:r w:rsidR="003334EE" w:rsidRPr="00C91FD9">
        <w:rPr>
          <w:rFonts w:ascii="Arial" w:hAnsi="Arial" w:cs="Arial"/>
          <w:i/>
          <w:iCs/>
          <w:color w:val="696969"/>
          <w:sz w:val="18"/>
          <w:szCs w:val="18"/>
        </w:rPr>
        <w:t xml:space="preserve"> </w:t>
      </w:r>
      <w:r w:rsidRPr="00C91FD9">
        <w:rPr>
          <w:rFonts w:ascii="Arial" w:hAnsi="Arial" w:cs="Arial"/>
          <w:color w:val="696969"/>
          <w:sz w:val="18"/>
          <w:szCs w:val="18"/>
        </w:rPr>
        <w:t>febrero</w:t>
      </w:r>
      <w:r w:rsidR="00683D89" w:rsidRPr="00C91FD9">
        <w:rPr>
          <w:rFonts w:ascii="Arial" w:hAnsi="Arial" w:cs="Arial"/>
          <w:color w:val="696969"/>
          <w:sz w:val="18"/>
          <w:szCs w:val="18"/>
        </w:rPr>
        <w:t xml:space="preserve"> 2026.</w:t>
      </w:r>
    </w:p>
    <w:p w14:paraId="6672A4D7" w14:textId="77777777" w:rsidR="00854239" w:rsidRPr="00C91FD9" w:rsidRDefault="00854239" w:rsidP="009C5F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44E03D3" w14:textId="634293E6" w:rsidR="009C5F87" w:rsidRPr="00C91FD9" w:rsidRDefault="004D1210" w:rsidP="009C5F87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4ADC03D0" w14:textId="2425266D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bookmarkStart w:id="3" w:name="_Hlk193383935"/>
      <w:r w:rsidRPr="00C91FD9">
        <w:rPr>
          <w:rFonts w:ascii="Arial" w:hAnsi="Arial" w:cs="Arial"/>
          <w:color w:val="696969"/>
          <w:sz w:val="18"/>
          <w:szCs w:val="18"/>
        </w:rPr>
        <w:t xml:space="preserve">03 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>n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oches 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>de alojamiento e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n 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>e</w:t>
      </w:r>
      <w:r w:rsidRPr="00C91FD9">
        <w:rPr>
          <w:rFonts w:ascii="Arial" w:hAnsi="Arial" w:cs="Arial"/>
          <w:color w:val="696969"/>
          <w:sz w:val="18"/>
          <w:szCs w:val="18"/>
        </w:rPr>
        <w:t>l Cairo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 xml:space="preserve"> con desayunos</w:t>
      </w:r>
      <w:r w:rsidRPr="00C91FD9">
        <w:rPr>
          <w:rFonts w:ascii="Arial" w:hAnsi="Arial" w:cs="Arial"/>
          <w:color w:val="696969"/>
          <w:sz w:val="18"/>
          <w:szCs w:val="18"/>
        </w:rPr>
        <w:t>.</w:t>
      </w:r>
    </w:p>
    <w:p w14:paraId="758B0FE3" w14:textId="3A7CB4C6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04 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 xml:space="preserve">noches </w:t>
      </w:r>
      <w:r w:rsidRPr="00C91FD9">
        <w:rPr>
          <w:rFonts w:ascii="Arial" w:hAnsi="Arial" w:cs="Arial"/>
          <w:color w:val="696969"/>
          <w:sz w:val="18"/>
          <w:szCs w:val="18"/>
        </w:rPr>
        <w:t>a bordo de crucero por el Río Nilo en régimen de pensión completa sin bebidas.</w:t>
      </w:r>
    </w:p>
    <w:p w14:paraId="72ED62AF" w14:textId="788285D5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03 Noches de hotel en Hurgada en </w:t>
      </w:r>
      <w:r w:rsidR="00FD7A70" w:rsidRPr="00C91FD9">
        <w:rPr>
          <w:rFonts w:ascii="Arial" w:hAnsi="Arial" w:cs="Arial"/>
          <w:color w:val="696969"/>
          <w:sz w:val="18"/>
          <w:szCs w:val="18"/>
        </w:rPr>
        <w:t xml:space="preserve">pensión completa </w:t>
      </w:r>
      <w:r w:rsidRPr="00C91FD9">
        <w:rPr>
          <w:rFonts w:ascii="Arial" w:hAnsi="Arial" w:cs="Arial"/>
          <w:color w:val="696969"/>
          <w:sz w:val="18"/>
          <w:szCs w:val="18"/>
        </w:rPr>
        <w:t>sin bebidas alcohólicas</w:t>
      </w:r>
      <w:r w:rsidR="00FD7A70" w:rsidRPr="00C91FD9">
        <w:rPr>
          <w:rFonts w:ascii="Arial" w:hAnsi="Arial" w:cs="Arial"/>
          <w:color w:val="696969"/>
          <w:sz w:val="18"/>
          <w:szCs w:val="18"/>
        </w:rPr>
        <w:t>.</w:t>
      </w:r>
    </w:p>
    <w:p w14:paraId="17EFD115" w14:textId="77777777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bookmarkStart w:id="4" w:name="_Hlk193383970"/>
      <w:bookmarkEnd w:id="3"/>
      <w:r w:rsidRPr="00C91FD9">
        <w:rPr>
          <w:rFonts w:ascii="Arial" w:hAnsi="Arial" w:cs="Arial"/>
          <w:color w:val="696969"/>
          <w:sz w:val="18"/>
          <w:szCs w:val="18"/>
        </w:rPr>
        <w:t>Medio día de visitas a las Tres Pirámides de Guiza, a la Eterna Esfinge y al Templo del Valle de Kefrén.</w:t>
      </w:r>
    </w:p>
    <w:p w14:paraId="6634CFB2" w14:textId="0F38F62F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Las visitas incluidas del crucero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 xml:space="preserve"> son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: </w:t>
      </w:r>
    </w:p>
    <w:p w14:paraId="2F1EA832" w14:textId="77777777" w:rsidR="00FF1963" w:rsidRPr="00C91FD9" w:rsidRDefault="00A02225" w:rsidP="00FF1963">
      <w:pPr>
        <w:pStyle w:val="Prrafodelista"/>
        <w:numPr>
          <w:ilvl w:val="0"/>
          <w:numId w:val="18"/>
        </w:numPr>
        <w:ind w:firstLine="414"/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En Luxor: La Orilla Oriental; los Templos de Luxor y Karnak, y la Orilla Occidental</w:t>
      </w:r>
      <w:r w:rsidR="00FF1963" w:rsidRPr="00C91FD9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1310BAEE" w14:textId="1392F5E5" w:rsidR="00A02225" w:rsidRPr="00C91FD9" w:rsidRDefault="00FF1963" w:rsidP="00FF1963">
      <w:pPr>
        <w:pStyle w:val="Prrafodelista"/>
        <w:ind w:left="1134"/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     </w:t>
      </w:r>
      <w:r w:rsidR="00A02225" w:rsidRPr="00C91FD9">
        <w:rPr>
          <w:rFonts w:ascii="Arial" w:hAnsi="Arial" w:cs="Arial"/>
          <w:color w:val="696969"/>
          <w:sz w:val="18"/>
          <w:szCs w:val="18"/>
        </w:rPr>
        <w:t>el Valle de los Reyes, el Templo de la Reina Hatshepsut y los Colosos de Memnon.</w:t>
      </w:r>
    </w:p>
    <w:p w14:paraId="03DFF915" w14:textId="77777777" w:rsidR="00A02225" w:rsidRPr="00C91FD9" w:rsidRDefault="00A02225" w:rsidP="00FF1963">
      <w:pPr>
        <w:pStyle w:val="Prrafodelista"/>
        <w:numPr>
          <w:ilvl w:val="0"/>
          <w:numId w:val="18"/>
        </w:numPr>
        <w:ind w:firstLine="414"/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En Edfu: El Templo de Edfu.</w:t>
      </w:r>
    </w:p>
    <w:p w14:paraId="42634C15" w14:textId="77777777" w:rsidR="00A02225" w:rsidRPr="00C91FD9" w:rsidRDefault="00A02225" w:rsidP="00FF1963">
      <w:pPr>
        <w:pStyle w:val="Prrafodelista"/>
        <w:numPr>
          <w:ilvl w:val="0"/>
          <w:numId w:val="18"/>
        </w:numPr>
        <w:ind w:firstLine="414"/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En Kom Ombo: El Templo de Kom Ombo.</w:t>
      </w:r>
    </w:p>
    <w:p w14:paraId="766A96F8" w14:textId="77777777" w:rsidR="00A02225" w:rsidRPr="00C91FD9" w:rsidRDefault="00A02225" w:rsidP="00FF1963">
      <w:pPr>
        <w:pStyle w:val="Prrafodelista"/>
        <w:numPr>
          <w:ilvl w:val="0"/>
          <w:numId w:val="18"/>
        </w:numPr>
        <w:ind w:firstLine="414"/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En Asuán: La Alta Presa, el Templo de Filae y un Paseo en una Faluca.</w:t>
      </w:r>
    </w:p>
    <w:p w14:paraId="722EA406" w14:textId="0AA0896D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Los vuelos domésticos CAI – LXR / ASW – CAI – HRG / HRG – CAI</w:t>
      </w:r>
      <w:r w:rsidR="0073755B" w:rsidRPr="00C91FD9">
        <w:rPr>
          <w:rFonts w:ascii="Arial" w:hAnsi="Arial" w:cs="Arial"/>
          <w:color w:val="696969"/>
          <w:sz w:val="18"/>
          <w:szCs w:val="18"/>
        </w:rPr>
        <w:t xml:space="preserve"> </w:t>
      </w:r>
      <w:r w:rsidRPr="00C91FD9">
        <w:rPr>
          <w:rFonts w:ascii="Arial" w:hAnsi="Arial" w:cs="Arial"/>
          <w:color w:val="696969"/>
          <w:sz w:val="18"/>
          <w:szCs w:val="18"/>
        </w:rPr>
        <w:t>– Asuán | Hurghada".</w:t>
      </w:r>
    </w:p>
    <w:p w14:paraId="68B17615" w14:textId="1F74E253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Asistencia de habla hispana</w:t>
      </w:r>
      <w:r w:rsidR="0073755B" w:rsidRPr="00C91FD9">
        <w:rPr>
          <w:rFonts w:ascii="Arial" w:hAnsi="Arial" w:cs="Arial"/>
          <w:color w:val="696969"/>
          <w:sz w:val="18"/>
          <w:szCs w:val="18"/>
        </w:rPr>
        <w:t>.</w:t>
      </w:r>
    </w:p>
    <w:p w14:paraId="7B0C04E0" w14:textId="77777777" w:rsidR="00A02225" w:rsidRPr="00C91FD9" w:rsidRDefault="00A02225" w:rsidP="00A0222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Guía egiptólogo de habla hispana durante todas las visitas.</w:t>
      </w:r>
    </w:p>
    <w:p w14:paraId="6386E12E" w14:textId="558BD260" w:rsidR="00954806" w:rsidRPr="00C91FD9" w:rsidRDefault="00A02225" w:rsidP="00C94673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Todos los traslados se realizan en coches con A/C.</w:t>
      </w:r>
    </w:p>
    <w:bookmarkEnd w:id="1"/>
    <w:bookmarkEnd w:id="2"/>
    <w:bookmarkEnd w:id="4"/>
    <w:p w14:paraId="626344E0" w14:textId="45D0D8D6" w:rsidR="00062912" w:rsidRPr="00C91FD9" w:rsidRDefault="004D1210" w:rsidP="00A0746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TARIFA NO INCLUYE:</w:t>
      </w:r>
    </w:p>
    <w:p w14:paraId="7BCDCBAD" w14:textId="77777777" w:rsidR="00954806" w:rsidRPr="00C91FD9" w:rsidRDefault="00954806" w:rsidP="00954806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 xml:space="preserve">Visado de entrada a Egipto 30 US $ por persona "Pago en Destino". </w:t>
      </w:r>
    </w:p>
    <w:p w14:paraId="210BA6F5" w14:textId="77777777" w:rsidR="00954806" w:rsidRPr="00C91FD9" w:rsidRDefault="00954806" w:rsidP="00954806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Propinas durante el crucero por el Río Nilo 45 US $ por persona "Pago en Destino/Excepto el Guía".</w:t>
      </w:r>
    </w:p>
    <w:p w14:paraId="5710C943" w14:textId="77777777" w:rsidR="00954806" w:rsidRPr="00C91FD9" w:rsidRDefault="00954806" w:rsidP="00954806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Todo extra no mencionado en el itinerario.</w:t>
      </w:r>
    </w:p>
    <w:p w14:paraId="3A05FB63" w14:textId="54B7570C" w:rsidR="00954806" w:rsidRPr="00C91FD9" w:rsidRDefault="00683D89" w:rsidP="00954806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Seguro de viaje</w:t>
      </w:r>
      <w:r w:rsidR="0073755B" w:rsidRPr="00C91FD9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289DBF6" w14:textId="77777777" w:rsidR="00954806" w:rsidRPr="00C91FD9" w:rsidRDefault="00954806" w:rsidP="00954806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Comidas extras y bebidas.</w:t>
      </w:r>
    </w:p>
    <w:p w14:paraId="757CD485" w14:textId="6AC39BBB" w:rsidR="00142442" w:rsidRPr="00C91FD9" w:rsidRDefault="00954806" w:rsidP="00142442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Visitas opcionales.</w:t>
      </w:r>
    </w:p>
    <w:p w14:paraId="4C57014B" w14:textId="130EE840" w:rsidR="0073755B" w:rsidRPr="00C91FD9" w:rsidRDefault="0073755B" w:rsidP="00142442">
      <w:pPr>
        <w:pStyle w:val="Prrafodelista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C91FD9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716A987B" w14:textId="4C720C31" w:rsidR="00AF26F0" w:rsidRPr="00C91FD9" w:rsidRDefault="000157FE" w:rsidP="004D1210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4D1210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EFD0B67" w14:textId="24D69603" w:rsidR="004D3EC0" w:rsidRPr="00C91FD9" w:rsidRDefault="00854239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Día 01:</w:t>
      </w:r>
      <w:r w:rsidR="004D3EC0"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 EL CAIRO </w:t>
      </w:r>
    </w:p>
    <w:p w14:paraId="7947863E" w14:textId="77777777" w:rsidR="00DE470F" w:rsidRPr="00C91FD9" w:rsidRDefault="00DE470F" w:rsidP="00DE470F">
      <w:pPr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6BED02F1" w14:textId="77777777" w:rsidR="00150C08" w:rsidRPr="00C91FD9" w:rsidRDefault="00150C08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4FF3F50" w14:textId="25F610BE" w:rsidR="004D3EC0" w:rsidRPr="00C91FD9" w:rsidRDefault="004D3EC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Día 02: EL CAIRO</w:t>
      </w:r>
      <w:r w:rsidR="009419FD"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 (D)</w:t>
      </w:r>
    </w:p>
    <w:p w14:paraId="361EB9C6" w14:textId="77777777" w:rsidR="00DE470F" w:rsidRPr="00C91FD9" w:rsidRDefault="00DE470F" w:rsidP="00DE470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Desayuno. Medio día de visitas a las Tres Pirámides de Guiza; Keops, Kefrén y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Micerinos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>, a la Eterna Esfinge y al Templo del Valle de Kefrén "no incluye entrada al interior de las Pirámides". Regreso al hotel y alojamiento.</w:t>
      </w:r>
    </w:p>
    <w:p w14:paraId="1B6B284C" w14:textId="77777777" w:rsidR="00FF1963" w:rsidRPr="00C91FD9" w:rsidRDefault="00DE470F" w:rsidP="00DE470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Por la tarde, posibilidad de realizar </w:t>
      </w: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visita opcional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 a la Necrópolis de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Saqqara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y la Ciudad de Menfis, Capital del Imperio Antiguo. </w:t>
      </w:r>
    </w:p>
    <w:p w14:paraId="79C4AF21" w14:textId="021FDCED" w:rsidR="00DE470F" w:rsidRPr="00C91FD9" w:rsidRDefault="00DE470F" w:rsidP="00DE470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Por la noche, posibilidad de realizar </w:t>
      </w: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visita opcional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 al Espectáculo de Luz y Sonido en las Pirámides de Guiza.</w:t>
      </w:r>
    </w:p>
    <w:p w14:paraId="1B73CB84" w14:textId="77777777" w:rsidR="00C91FD9" w:rsidRDefault="00C91FD9" w:rsidP="00150C0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E57B27" w14:textId="7DC57704" w:rsidR="004D3EC0" w:rsidRPr="00C91FD9" w:rsidRDefault="004D3EC0" w:rsidP="00150C0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 03: EL CAIRO / LUXOR </w:t>
      </w:r>
      <w:r w:rsidR="00DE470F" w:rsidRPr="00C91FD9">
        <w:rPr>
          <w:rFonts w:ascii="Arial" w:hAnsi="Arial" w:cs="Arial"/>
          <w:b/>
          <w:bCs/>
          <w:color w:val="696969"/>
          <w:sz w:val="18"/>
          <w:szCs w:val="18"/>
        </w:rPr>
        <w:t>(MP</w:t>
      </w: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1E09DB2E" w14:textId="771D0715" w:rsidR="00DE470F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Media Pensión. Día libre o se puede volar directo a Luxor. Posibilidad de realizar </w:t>
      </w: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visita opcional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 de día completo a la ciudad de El Cairo; al Museo Egipcio de Arte Faraónico, a la Ciudadela de Saladino con su Mezquita de Alabastro de Muhammad Ali, al Barrio Copto y al Mercado de Khan El-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Khalili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>. Por la tarde, traslado al Aeropuerto Internacional de El Cairo y vuelo doméstico con destino a Luxor. Llegada a Luxor. Traslado al barco. Por la tarde, visita a la Orilla Oriental en Luxor; a los Templos de Luxor y Karnak. Regreso al barco. Noche a bordo.</w:t>
      </w:r>
    </w:p>
    <w:p w14:paraId="2FA5B208" w14:textId="77777777" w:rsidR="00DE470F" w:rsidRPr="00C91FD9" w:rsidRDefault="00DE470F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1000222" w14:textId="7D520116" w:rsidR="009419FD" w:rsidRPr="00C91FD9" w:rsidRDefault="009419F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Día 04: LUXOR / ESNA / EDFU (PC)</w:t>
      </w:r>
    </w:p>
    <w:p w14:paraId="7C39B9E2" w14:textId="1CC5F6D1" w:rsidR="00DE470F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Pensión Completa. Por la mañana, visita a la Orilla Occidental en Luxor; a la Necrópolis de Tebas; al Valle de los Reyes, al Templo Funerario de la Reina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Hatshepsut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conocido como El-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Deir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El-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Bahari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, y a los Colosos de Memnon. A la hora prevista, zarparemos hacia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Esna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. Cruzaremos la Esclusa de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Esna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y continuaremos la navegación hacia Edfu. Noche a bordo.</w:t>
      </w:r>
    </w:p>
    <w:p w14:paraId="719A6F3D" w14:textId="77777777" w:rsidR="00DE470F" w:rsidRPr="00C91FD9" w:rsidRDefault="00DE470F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A37D309" w14:textId="65F17C48" w:rsidR="009419FD" w:rsidRPr="00C91FD9" w:rsidRDefault="009419F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 05: EDFU / KOM OMBO / ASUÁN (PC)                  </w:t>
      </w:r>
    </w:p>
    <w:p w14:paraId="2A6550D4" w14:textId="77777777" w:rsidR="00DE470F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Pensión Completa. Llegada a Edfu y visita al Templo de Edfu dedicado al dios Horus. Navegación hacia Kom Ombo. Llegada a Kom Ombo y visita al Templo de Kom Ombo el único dedicado a dos divinidades: El dios Sobek con cabeza de cocodrilo y el dios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Haroeris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con cabeza de halcón. Navegación hacia Asuán. Noche a bordo. </w:t>
      </w:r>
    </w:p>
    <w:p w14:paraId="5CA9F94D" w14:textId="77777777" w:rsidR="00DE470F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EA5BBE6" w14:textId="0BDA9C47" w:rsidR="009419FD" w:rsidRPr="00C91FD9" w:rsidRDefault="009419F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 06: ASUÁN (PC)                </w:t>
      </w:r>
    </w:p>
    <w:p w14:paraId="2B21FA5B" w14:textId="66F77BFF" w:rsidR="00150C08" w:rsidRPr="00C91FD9" w:rsidRDefault="00DE470F" w:rsidP="00DE470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Pensión Completa. Posibilidad de realizar </w:t>
      </w: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>excursión opcional</w:t>
      </w:r>
      <w:r w:rsidRPr="00C91FD9">
        <w:rPr>
          <w:rFonts w:ascii="Arial" w:hAnsi="Arial" w:cs="Arial"/>
          <w:color w:val="696969"/>
          <w:sz w:val="18"/>
          <w:szCs w:val="18"/>
        </w:rPr>
        <w:t xml:space="preserve"> a los famosos Templos de Abu Simbel. Por la mañana, visita a la Alta Presa de Asuán y al Templo de Filae. Por la tarde, se emprenderá un paseo en una Faluca por el Río Nilo (típicos veleros egipcios) desde donde podremos admirar y disfrutar de una visita panorámica al Mausoleo del </w:t>
      </w:r>
      <w:proofErr w:type="spellStart"/>
      <w:r w:rsidRPr="00C91FD9">
        <w:rPr>
          <w:rFonts w:ascii="Arial" w:hAnsi="Arial" w:cs="Arial"/>
          <w:color w:val="696969"/>
          <w:sz w:val="18"/>
          <w:szCs w:val="18"/>
        </w:rPr>
        <w:t>Agha</w:t>
      </w:r>
      <w:proofErr w:type="spellEnd"/>
      <w:r w:rsidRPr="00C91FD9">
        <w:rPr>
          <w:rFonts w:ascii="Arial" w:hAnsi="Arial" w:cs="Arial"/>
          <w:color w:val="696969"/>
          <w:sz w:val="18"/>
          <w:szCs w:val="18"/>
        </w:rPr>
        <w:t xml:space="preserve"> Khan, a la Isla Elefantina y al Jardín Botánico. Noche a bordo.</w:t>
      </w:r>
    </w:p>
    <w:p w14:paraId="3F5CCB77" w14:textId="77777777" w:rsidR="00DE470F" w:rsidRPr="00C91FD9" w:rsidRDefault="00DE470F" w:rsidP="00DE470F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8C1D9AF" w14:textId="64B3BBF7" w:rsidR="009419FD" w:rsidRPr="00C91FD9" w:rsidRDefault="009419F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 07: ASUÁN / HURGHADA </w:t>
      </w:r>
    </w:p>
    <w:p w14:paraId="0970B01C" w14:textId="77777777" w:rsidR="00156F10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Todo Incluido Sin Bebidas Alcohólicas. Desembarque. </w:t>
      </w:r>
    </w:p>
    <w:p w14:paraId="5E5D8B37" w14:textId="26429DFD" w:rsidR="00156F10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 xml:space="preserve">Traslado al Aeropuerto Internacional de Asuán y vuelo doméstico ASW – CAI – HRG. Llegada a la ciudad de Hurghada en la Costa del Mar Rojo. Traslado al hotel y alojamiento. </w:t>
      </w:r>
    </w:p>
    <w:p w14:paraId="54B092FC" w14:textId="77777777" w:rsidR="00DE470F" w:rsidRPr="00C91FD9" w:rsidRDefault="00DE470F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9C344CB" w14:textId="31C3DAD1" w:rsidR="0073755B" w:rsidRPr="00C91FD9" w:rsidRDefault="00D60444" w:rsidP="0073755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Días 08: HURGHADA </w:t>
      </w:r>
    </w:p>
    <w:p w14:paraId="781A9042" w14:textId="3B6E7719" w:rsidR="00DE470F" w:rsidRPr="00C91FD9" w:rsidRDefault="00DE470F" w:rsidP="0073755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Todo Incluido Sin Bebidas Alcohólicas. Día libre para disfrutar de la Playa del Mar Rojo y las instalaciones del hotel. Posibilidad de realizar visitas opcionales “actividades desérticas o acuáticas”. Alojamiento.</w:t>
      </w:r>
    </w:p>
    <w:p w14:paraId="72510C57" w14:textId="77777777" w:rsidR="00683D89" w:rsidRPr="00C91FD9" w:rsidRDefault="00683D89" w:rsidP="00D60444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447E8408" w14:textId="41AE4B08" w:rsidR="0073755B" w:rsidRPr="00C91FD9" w:rsidRDefault="0073755B" w:rsidP="0073755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b/>
          <w:bCs/>
          <w:color w:val="696969"/>
          <w:sz w:val="18"/>
          <w:szCs w:val="18"/>
        </w:rPr>
        <w:t xml:space="preserve">Días 09: HURGHADA </w:t>
      </w:r>
    </w:p>
    <w:p w14:paraId="03FF5CDA" w14:textId="77777777" w:rsidR="0073755B" w:rsidRPr="00C91FD9" w:rsidRDefault="0073755B" w:rsidP="0073755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Todo Incluido Sin Bebidas Alcohólicas. Día libre para disfrutar de la Playa del Mar Rojo y las instalaciones del hotel. Posibilidad de realizar visitas opcionales “actividades desérticas o acuáticas”. Alojamiento.</w:t>
      </w:r>
    </w:p>
    <w:p w14:paraId="5ACEA436" w14:textId="7699C9C5" w:rsidR="0073755B" w:rsidRPr="00C91FD9" w:rsidRDefault="0073755B" w:rsidP="00D60444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2946E811" w14:textId="3332F7B7" w:rsidR="00D60444" w:rsidRPr="00C91FD9" w:rsidRDefault="00D60444" w:rsidP="00D60444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C91FD9">
        <w:rPr>
          <w:rFonts w:ascii="Arial" w:eastAsia="Arial" w:hAnsi="Arial" w:cs="Arial"/>
          <w:b/>
          <w:color w:val="696969"/>
          <w:sz w:val="18"/>
          <w:szCs w:val="18"/>
        </w:rPr>
        <w:t>Día 10: HURGHADA / EL CAIRO (D)</w:t>
      </w:r>
    </w:p>
    <w:p w14:paraId="6BA817E9" w14:textId="51C22EE0" w:rsidR="00DE470F" w:rsidRPr="00C91FD9" w:rsidRDefault="00DE470F" w:rsidP="00DE470F">
      <w:pPr>
        <w:rPr>
          <w:rFonts w:ascii="Arial" w:eastAsia="Arial" w:hAnsi="Arial" w:cs="Arial"/>
          <w:color w:val="696969"/>
          <w:sz w:val="18"/>
          <w:szCs w:val="18"/>
        </w:rPr>
      </w:pPr>
      <w:r w:rsidRPr="00C91FD9">
        <w:rPr>
          <w:rFonts w:ascii="Arial" w:eastAsia="Arial" w:hAnsi="Arial" w:cs="Arial"/>
          <w:color w:val="696969"/>
          <w:sz w:val="18"/>
          <w:szCs w:val="18"/>
        </w:rPr>
        <w:t xml:space="preserve">Desayuno. A la hora prevista, traslado al Aeropuerto Internacional de Hurghada y vuelo doméstico de </w:t>
      </w:r>
      <w:r w:rsidR="0073755B" w:rsidRPr="00C91FD9">
        <w:rPr>
          <w:rFonts w:ascii="Arial" w:eastAsia="Arial" w:hAnsi="Arial" w:cs="Arial"/>
          <w:color w:val="696969"/>
          <w:sz w:val="18"/>
          <w:szCs w:val="18"/>
        </w:rPr>
        <w:t>retorno</w:t>
      </w:r>
      <w:r w:rsidRPr="00C91FD9">
        <w:rPr>
          <w:rFonts w:ascii="Arial" w:eastAsia="Arial" w:hAnsi="Arial" w:cs="Arial"/>
          <w:color w:val="696969"/>
          <w:sz w:val="18"/>
          <w:szCs w:val="18"/>
        </w:rPr>
        <w:t xml:space="preserve"> a El Cairo. Llegada a El Cairo. Traslado al hotel y alojamiento. Posibilidad de realizar </w:t>
      </w:r>
      <w:r w:rsidRPr="00C91FD9">
        <w:rPr>
          <w:rFonts w:ascii="Arial" w:eastAsia="Arial" w:hAnsi="Arial" w:cs="Arial"/>
          <w:b/>
          <w:bCs/>
          <w:color w:val="696969"/>
          <w:sz w:val="18"/>
          <w:szCs w:val="18"/>
        </w:rPr>
        <w:t>visita opcional</w:t>
      </w:r>
      <w:r w:rsidRPr="00C91FD9">
        <w:rPr>
          <w:rFonts w:ascii="Arial" w:eastAsia="Arial" w:hAnsi="Arial" w:cs="Arial"/>
          <w:color w:val="696969"/>
          <w:sz w:val="18"/>
          <w:szCs w:val="18"/>
        </w:rPr>
        <w:t xml:space="preserve"> de Cena Buffet con Espectáculo en un barco por el Río Nilo. Regreso al hotel y alojamiento.</w:t>
      </w:r>
    </w:p>
    <w:p w14:paraId="60C22D87" w14:textId="77777777" w:rsidR="00DE470F" w:rsidRPr="00C91FD9" w:rsidRDefault="00DE470F" w:rsidP="00D60444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75A144F" w14:textId="2AAA4267" w:rsidR="00D60444" w:rsidRPr="00C91FD9" w:rsidRDefault="00D60444" w:rsidP="00D60444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C91FD9">
        <w:rPr>
          <w:rFonts w:ascii="Arial" w:eastAsia="Arial" w:hAnsi="Arial" w:cs="Arial"/>
          <w:b/>
          <w:color w:val="696969"/>
          <w:sz w:val="18"/>
          <w:szCs w:val="18"/>
        </w:rPr>
        <w:t>Día 11: EL CAIRO (D)</w:t>
      </w:r>
    </w:p>
    <w:p w14:paraId="2FBC4E8C" w14:textId="2D40BA09" w:rsidR="00D60444" w:rsidRPr="00C91FD9" w:rsidRDefault="00DE470F" w:rsidP="00D60444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C91FD9">
        <w:rPr>
          <w:rFonts w:ascii="Arial" w:eastAsia="Arial" w:hAnsi="Arial" w:cs="Arial"/>
          <w:color w:val="696969"/>
          <w:sz w:val="18"/>
          <w:szCs w:val="18"/>
        </w:rPr>
        <w:t>Desayuno. A la hora prevista, traslado al Aeropuerto Internacional de El Cairo, asistencia de habla hispana en el aeropuerto por parte de nuestro representante. Fin de Nuestros Servicios.</w:t>
      </w:r>
    </w:p>
    <w:p w14:paraId="2D89F003" w14:textId="1ED2DFC1" w:rsidR="00D60444" w:rsidRPr="00C91FD9" w:rsidRDefault="00D60444" w:rsidP="00D60444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6DEF291D" w14:textId="338734B0" w:rsidR="00F71298" w:rsidRPr="00C91FD9" w:rsidRDefault="004D1210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5" w:name="_Hlk189672224"/>
      <w:r w:rsidRPr="00C91FD9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5CAEA2F0" w14:textId="77777777" w:rsidR="0073755B" w:rsidRPr="00C91FD9" w:rsidRDefault="0073755B" w:rsidP="0073755B">
      <w:pPr>
        <w:jc w:val="both"/>
        <w:rPr>
          <w:rFonts w:ascii="Arial" w:hAnsi="Arial" w:cs="Arial"/>
          <w:b/>
          <w:color w:val="6E6E6E"/>
          <w:sz w:val="18"/>
          <w:szCs w:val="18"/>
          <w:highlight w:val="yellow"/>
        </w:rPr>
      </w:pPr>
      <w:bookmarkStart w:id="6" w:name="_heading=h.1fob9te" w:colFirst="0" w:colLast="0"/>
      <w:bookmarkEnd w:id="5"/>
      <w:bookmarkEnd w:id="6"/>
    </w:p>
    <w:p w14:paraId="186183A4" w14:textId="5AAECC85" w:rsidR="0073755B" w:rsidRPr="004D1210" w:rsidRDefault="004D1210" w:rsidP="0073755B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4D1210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15D28184" w14:textId="7D23A18F" w:rsidR="006D47B3" w:rsidRPr="00C91FD9" w:rsidRDefault="00D47868" w:rsidP="006D47B3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C91FD9">
        <w:rPr>
          <w:rFonts w:ascii="Arial" w:hAnsi="Arial" w:cs="Arial"/>
          <w:bCs/>
          <w:color w:val="6E6E6E"/>
          <w:sz w:val="18"/>
          <w:szCs w:val="18"/>
        </w:rPr>
        <w:t xml:space="preserve">Del 01 de </w:t>
      </w:r>
      <w:proofErr w:type="spellStart"/>
      <w:r w:rsidRPr="00C91FD9">
        <w:rPr>
          <w:rFonts w:ascii="Arial" w:hAnsi="Arial" w:cs="Arial"/>
          <w:bCs/>
          <w:color w:val="6E6E6E"/>
          <w:sz w:val="18"/>
          <w:szCs w:val="18"/>
        </w:rPr>
        <w:t>may</w:t>
      </w:r>
      <w:proofErr w:type="spellEnd"/>
      <w:r w:rsidRPr="00C91FD9">
        <w:rPr>
          <w:rFonts w:ascii="Arial" w:hAnsi="Arial" w:cs="Arial"/>
          <w:bCs/>
          <w:color w:val="6E6E6E"/>
          <w:sz w:val="18"/>
          <w:szCs w:val="18"/>
        </w:rPr>
        <w:t xml:space="preserve"> al 20 dic25</w:t>
      </w:r>
    </w:p>
    <w:p w14:paraId="5AE258FE" w14:textId="501E1E14" w:rsidR="0073755B" w:rsidRPr="00C91FD9" w:rsidRDefault="00854239" w:rsidP="006D47B3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C91FD9">
        <w:rPr>
          <w:rFonts w:ascii="Arial" w:hAnsi="Arial" w:cs="Arial"/>
          <w:bCs/>
          <w:color w:val="6E6E6E"/>
          <w:sz w:val="18"/>
          <w:szCs w:val="18"/>
        </w:rPr>
        <w:t>Del 08 ene26 al 28feb26</w:t>
      </w:r>
    </w:p>
    <w:p w14:paraId="35047BBD" w14:textId="77777777" w:rsidR="006D47B3" w:rsidRPr="00C91FD9" w:rsidRDefault="006D47B3" w:rsidP="006D47B3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805" w:type="dxa"/>
        <w:jc w:val="center"/>
        <w:tblLook w:val="04A0" w:firstRow="1" w:lastRow="0" w:firstColumn="1" w:lastColumn="0" w:noHBand="0" w:noVBand="1"/>
      </w:tblPr>
      <w:tblGrid>
        <w:gridCol w:w="3420"/>
        <w:gridCol w:w="2013"/>
        <w:gridCol w:w="1372"/>
      </w:tblGrid>
      <w:tr w:rsidR="0073755B" w:rsidRPr="00C91FD9" w14:paraId="521646EC" w14:textId="77777777" w:rsidTr="00F51D19">
        <w:trPr>
          <w:trHeight w:val="285"/>
          <w:jc w:val="center"/>
        </w:trPr>
        <w:tc>
          <w:tcPr>
            <w:tcW w:w="3420" w:type="dxa"/>
            <w:shd w:val="clear" w:color="auto" w:fill="828282"/>
            <w:noWrap/>
            <w:hideMark/>
          </w:tcPr>
          <w:p w14:paraId="387CF12D" w14:textId="4D5D06A3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CATEGORÍA </w:t>
            </w:r>
          </w:p>
        </w:tc>
        <w:tc>
          <w:tcPr>
            <w:tcW w:w="2013" w:type="dxa"/>
            <w:shd w:val="clear" w:color="auto" w:fill="828282"/>
          </w:tcPr>
          <w:p w14:paraId="2C3D0A37" w14:textId="7AB1A28A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 / TRIPLE</w:t>
            </w:r>
          </w:p>
        </w:tc>
        <w:tc>
          <w:tcPr>
            <w:tcW w:w="1372" w:type="dxa"/>
            <w:shd w:val="clear" w:color="auto" w:fill="828282"/>
          </w:tcPr>
          <w:p w14:paraId="3CBDA2AB" w14:textId="2643E090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3755B" w:rsidRPr="00C91FD9" w14:paraId="28C47255" w14:textId="77777777" w:rsidTr="00854239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3BABAC8B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4* / Crucero 5*</w:t>
            </w:r>
          </w:p>
        </w:tc>
        <w:tc>
          <w:tcPr>
            <w:tcW w:w="2013" w:type="dxa"/>
          </w:tcPr>
          <w:p w14:paraId="44071E0C" w14:textId="08C87948" w:rsidR="0073755B" w:rsidRPr="004D1210" w:rsidRDefault="0073755B" w:rsidP="003F6E68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4D1210">
              <w:rPr>
                <w:rFonts w:ascii="Arial" w:hAnsi="Arial" w:cs="Arial"/>
                <w:b/>
                <w:bCs/>
                <w:color w:val="6E6E6E"/>
                <w:sz w:val="18"/>
                <w:szCs w:val="18"/>
                <w:highlight w:val="lightGray"/>
              </w:rPr>
              <w:t xml:space="preserve">$ </w:t>
            </w:r>
            <w:r w:rsidRPr="004D1210">
              <w:rPr>
                <w:rFonts w:ascii="Arial" w:hAnsi="Arial" w:cs="Arial"/>
                <w:b/>
                <w:bCs/>
                <w:color w:val="70706F"/>
                <w:sz w:val="18"/>
                <w:szCs w:val="18"/>
                <w:highlight w:val="lightGray"/>
                <w:shd w:val="clear" w:color="auto" w:fill="FFFFFF"/>
              </w:rPr>
              <w:t>1,</w:t>
            </w:r>
            <w:r w:rsidR="00A00348" w:rsidRPr="004D1210">
              <w:rPr>
                <w:rFonts w:ascii="Arial" w:hAnsi="Arial" w:cs="Arial"/>
                <w:b/>
                <w:bCs/>
                <w:color w:val="70706F"/>
                <w:sz w:val="18"/>
                <w:szCs w:val="18"/>
                <w:highlight w:val="lightGray"/>
                <w:shd w:val="clear" w:color="auto" w:fill="FFFFFF"/>
              </w:rPr>
              <w:t>755</w:t>
            </w:r>
          </w:p>
        </w:tc>
        <w:tc>
          <w:tcPr>
            <w:tcW w:w="1372" w:type="dxa"/>
          </w:tcPr>
          <w:p w14:paraId="60188C1F" w14:textId="32248D0F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$ 2</w:t>
            </w:r>
            <w:r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,</w:t>
            </w:r>
            <w:r w:rsidR="00A00348" w:rsidRPr="00C91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561</w:t>
            </w:r>
          </w:p>
        </w:tc>
      </w:tr>
      <w:tr w:rsidR="0073755B" w:rsidRPr="00C91FD9" w14:paraId="504EF150" w14:textId="77777777" w:rsidTr="00854239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1362DE07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5*/ Crucero 5*</w:t>
            </w:r>
          </w:p>
        </w:tc>
        <w:tc>
          <w:tcPr>
            <w:tcW w:w="2013" w:type="dxa"/>
          </w:tcPr>
          <w:p w14:paraId="52EC8065" w14:textId="5BE51C41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1,</w:t>
            </w:r>
            <w:r w:rsidR="00A00348" w:rsidRPr="00C91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842</w:t>
            </w:r>
          </w:p>
        </w:tc>
        <w:tc>
          <w:tcPr>
            <w:tcW w:w="1372" w:type="dxa"/>
          </w:tcPr>
          <w:p w14:paraId="560671F7" w14:textId="54B696EB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6D47B3" w:rsidRPr="00C91FD9">
              <w:rPr>
                <w:rFonts w:ascii="Arial" w:hAnsi="Arial" w:cs="Arial"/>
                <w:color w:val="6E6E6E"/>
                <w:sz w:val="18"/>
                <w:szCs w:val="18"/>
              </w:rPr>
              <w:t>2,</w:t>
            </w:r>
            <w:r w:rsidR="00A00348" w:rsidRPr="00C91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0348" w:rsidRPr="00C91FD9">
              <w:rPr>
                <w:rFonts w:ascii="Arial" w:hAnsi="Arial" w:cs="Arial"/>
                <w:color w:val="6E6E6E"/>
                <w:sz w:val="18"/>
                <w:szCs w:val="18"/>
              </w:rPr>
              <w:t>723</w:t>
            </w:r>
          </w:p>
        </w:tc>
      </w:tr>
      <w:tr w:rsidR="0073755B" w:rsidRPr="00C91FD9" w14:paraId="10F124FA" w14:textId="77777777" w:rsidTr="00854239">
        <w:trPr>
          <w:trHeight w:val="285"/>
          <w:jc w:val="center"/>
        </w:trPr>
        <w:tc>
          <w:tcPr>
            <w:tcW w:w="3420" w:type="dxa"/>
            <w:noWrap/>
          </w:tcPr>
          <w:p w14:paraId="7F8C6911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 Superior/ Crucero 5*</w:t>
            </w:r>
          </w:p>
        </w:tc>
        <w:tc>
          <w:tcPr>
            <w:tcW w:w="2013" w:type="dxa"/>
          </w:tcPr>
          <w:p w14:paraId="48A7BDAB" w14:textId="6522EA4F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1,9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85</w:t>
            </w:r>
          </w:p>
        </w:tc>
        <w:tc>
          <w:tcPr>
            <w:tcW w:w="1372" w:type="dxa"/>
          </w:tcPr>
          <w:p w14:paraId="662412C6" w14:textId="0F225D37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6E6E6E"/>
                <w:sz w:val="18"/>
                <w:szCs w:val="18"/>
              </w:rPr>
              <w:t>2,9</w:t>
            </w:r>
            <w:r w:rsidR="00A00348" w:rsidRPr="00C91FD9">
              <w:rPr>
                <w:rFonts w:ascii="Arial" w:hAnsi="Arial" w:cs="Arial"/>
                <w:color w:val="6E6E6E"/>
                <w:sz w:val="18"/>
                <w:szCs w:val="18"/>
              </w:rPr>
              <w:t>61</w:t>
            </w:r>
          </w:p>
        </w:tc>
      </w:tr>
    </w:tbl>
    <w:p w14:paraId="57562701" w14:textId="77777777" w:rsidR="00854239" w:rsidRPr="00C91FD9" w:rsidRDefault="00854239" w:rsidP="007375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0E2445A4" w14:textId="0B36FB5F" w:rsidR="0073755B" w:rsidRPr="00C91FD9" w:rsidRDefault="0073755B" w:rsidP="007375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C91FD9">
        <w:rPr>
          <w:rFonts w:ascii="Arial" w:hAnsi="Arial" w:cs="Arial"/>
          <w:b/>
          <w:color w:val="6E6E6E"/>
          <w:sz w:val="18"/>
          <w:szCs w:val="18"/>
        </w:rPr>
        <w:t>*Suplemento crucero 5*Lujo</w:t>
      </w:r>
    </w:p>
    <w:p w14:paraId="20906E9C" w14:textId="77777777" w:rsidR="0073755B" w:rsidRPr="00C91FD9" w:rsidRDefault="0073755B" w:rsidP="007375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4B92F5FD" w14:textId="77777777" w:rsidR="00C91FD9" w:rsidRDefault="00C91FD9" w:rsidP="0073755B">
      <w:pPr>
        <w:jc w:val="both"/>
        <w:rPr>
          <w:rFonts w:ascii="Arial" w:hAnsi="Arial" w:cs="Arial"/>
          <w:b/>
          <w:color w:val="6E6E6E"/>
          <w:sz w:val="18"/>
          <w:szCs w:val="18"/>
          <w:highlight w:val="yellow"/>
        </w:rPr>
      </w:pPr>
    </w:p>
    <w:p w14:paraId="196886F5" w14:textId="3584611F" w:rsidR="0073755B" w:rsidRPr="004D1210" w:rsidRDefault="004D1210" w:rsidP="0073755B">
      <w:pPr>
        <w:jc w:val="both"/>
        <w:rPr>
          <w:rFonts w:ascii="Arial" w:hAnsi="Arial" w:cs="Arial"/>
          <w:b/>
          <w:color w:val="6E6E6E"/>
          <w:sz w:val="18"/>
          <w:szCs w:val="18"/>
          <w:highlight w:val="lightGray"/>
        </w:rPr>
      </w:pPr>
      <w:r w:rsidRPr="004D1210">
        <w:rPr>
          <w:rFonts w:ascii="Arial" w:hAnsi="Arial" w:cs="Arial"/>
          <w:b/>
          <w:color w:val="6E6E6E"/>
          <w:sz w:val="18"/>
          <w:szCs w:val="18"/>
          <w:highlight w:val="lightGray"/>
        </w:rPr>
        <w:t>SALIDAS:</w:t>
      </w:r>
    </w:p>
    <w:p w14:paraId="0B686CCF" w14:textId="5E6AFB38" w:rsidR="0073755B" w:rsidRPr="00C91FD9" w:rsidRDefault="00854239" w:rsidP="006D47B3">
      <w:pPr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C91FD9">
        <w:rPr>
          <w:rFonts w:ascii="Arial" w:hAnsi="Arial" w:cs="Arial"/>
          <w:bCs/>
          <w:color w:val="6E6E6E"/>
          <w:sz w:val="18"/>
          <w:szCs w:val="18"/>
        </w:rPr>
        <w:t>Fin de año del 21 dic al 07 ene26</w:t>
      </w:r>
    </w:p>
    <w:p w14:paraId="3AAAB9C9" w14:textId="77777777" w:rsidR="006D47B3" w:rsidRPr="00C91FD9" w:rsidRDefault="006D47B3" w:rsidP="006D47B3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851" w:type="dxa"/>
        <w:jc w:val="center"/>
        <w:tblLook w:val="04A0" w:firstRow="1" w:lastRow="0" w:firstColumn="1" w:lastColumn="0" w:noHBand="0" w:noVBand="1"/>
      </w:tblPr>
      <w:tblGrid>
        <w:gridCol w:w="3420"/>
        <w:gridCol w:w="2243"/>
        <w:gridCol w:w="1188"/>
      </w:tblGrid>
      <w:tr w:rsidR="0073755B" w:rsidRPr="00C91FD9" w14:paraId="66B75ED0" w14:textId="77777777" w:rsidTr="00F51D19">
        <w:trPr>
          <w:trHeight w:val="285"/>
          <w:jc w:val="center"/>
        </w:trPr>
        <w:tc>
          <w:tcPr>
            <w:tcW w:w="3420" w:type="dxa"/>
            <w:shd w:val="clear" w:color="auto" w:fill="828282"/>
            <w:noWrap/>
            <w:hideMark/>
          </w:tcPr>
          <w:p w14:paraId="4022F02E" w14:textId="4CD4CD3B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CATEGORÍA </w:t>
            </w:r>
          </w:p>
        </w:tc>
        <w:tc>
          <w:tcPr>
            <w:tcW w:w="2243" w:type="dxa"/>
            <w:shd w:val="clear" w:color="auto" w:fill="828282"/>
          </w:tcPr>
          <w:p w14:paraId="1764EA48" w14:textId="1F4DEAD7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 / TRIPLE</w:t>
            </w:r>
          </w:p>
        </w:tc>
        <w:tc>
          <w:tcPr>
            <w:tcW w:w="1188" w:type="dxa"/>
            <w:shd w:val="clear" w:color="auto" w:fill="828282"/>
          </w:tcPr>
          <w:p w14:paraId="157C9045" w14:textId="1568F762" w:rsidR="0073755B" w:rsidRPr="00C91FD9" w:rsidRDefault="00854239" w:rsidP="003F6E68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73755B" w:rsidRPr="00C91FD9" w14:paraId="5A231B36" w14:textId="77777777" w:rsidTr="00854239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23BD30CC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4* / Crucero 5*</w:t>
            </w:r>
          </w:p>
        </w:tc>
        <w:tc>
          <w:tcPr>
            <w:tcW w:w="2243" w:type="dxa"/>
          </w:tcPr>
          <w:p w14:paraId="2C05D6C8" w14:textId="7B29F69D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1,9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79</w:t>
            </w:r>
          </w:p>
        </w:tc>
        <w:tc>
          <w:tcPr>
            <w:tcW w:w="1188" w:type="dxa"/>
          </w:tcPr>
          <w:p w14:paraId="770D73DF" w14:textId="4A71DC18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$ 2</w:t>
            </w:r>
            <w:r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,</w:t>
            </w:r>
            <w:r w:rsidR="00FD16F6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7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85</w:t>
            </w:r>
          </w:p>
        </w:tc>
      </w:tr>
      <w:tr w:rsidR="0073755B" w:rsidRPr="00C91FD9" w14:paraId="77C22851" w14:textId="77777777" w:rsidTr="00854239">
        <w:trPr>
          <w:trHeight w:val="285"/>
          <w:jc w:val="center"/>
        </w:trPr>
        <w:tc>
          <w:tcPr>
            <w:tcW w:w="3420" w:type="dxa"/>
            <w:noWrap/>
            <w:hideMark/>
          </w:tcPr>
          <w:p w14:paraId="0FD7C15C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5*/ Crucero 5*</w:t>
            </w:r>
          </w:p>
        </w:tc>
        <w:tc>
          <w:tcPr>
            <w:tcW w:w="2243" w:type="dxa"/>
          </w:tcPr>
          <w:p w14:paraId="6321989F" w14:textId="342977BF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2,1</w:t>
            </w:r>
            <w:r w:rsidR="00A00348" w:rsidRPr="00C91FD9">
              <w:rPr>
                <w:rFonts w:ascii="Arial" w:hAnsi="Arial" w:cs="Arial"/>
                <w:color w:val="70706F"/>
                <w:sz w:val="18"/>
                <w:szCs w:val="18"/>
                <w:shd w:val="clear" w:color="auto" w:fill="FFFFFF"/>
              </w:rPr>
              <w:t>42</w:t>
            </w:r>
          </w:p>
        </w:tc>
        <w:tc>
          <w:tcPr>
            <w:tcW w:w="1188" w:type="dxa"/>
          </w:tcPr>
          <w:p w14:paraId="1AE9006D" w14:textId="78914354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6E6E6E"/>
                <w:sz w:val="18"/>
                <w:szCs w:val="18"/>
              </w:rPr>
              <w:t>3,0</w:t>
            </w:r>
            <w:r w:rsidR="00A00348" w:rsidRPr="00C91FD9">
              <w:rPr>
                <w:rFonts w:ascii="Arial" w:hAnsi="Arial" w:cs="Arial"/>
                <w:color w:val="6E6E6E"/>
                <w:sz w:val="18"/>
                <w:szCs w:val="18"/>
              </w:rPr>
              <w:t>35</w:t>
            </w:r>
          </w:p>
        </w:tc>
      </w:tr>
      <w:tr w:rsidR="0073755B" w:rsidRPr="00C91FD9" w14:paraId="258C76D8" w14:textId="77777777" w:rsidTr="00854239">
        <w:trPr>
          <w:trHeight w:val="285"/>
          <w:jc w:val="center"/>
        </w:trPr>
        <w:tc>
          <w:tcPr>
            <w:tcW w:w="3420" w:type="dxa"/>
            <w:noWrap/>
          </w:tcPr>
          <w:p w14:paraId="6E9199A5" w14:textId="77777777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Hoteles 5* Superior/ Crucero 5*</w:t>
            </w:r>
          </w:p>
        </w:tc>
        <w:tc>
          <w:tcPr>
            <w:tcW w:w="2243" w:type="dxa"/>
          </w:tcPr>
          <w:p w14:paraId="62C03045" w14:textId="78F983DA" w:rsidR="0073755B" w:rsidRPr="00C91FD9" w:rsidRDefault="0073755B" w:rsidP="003F6E6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6E6E6E"/>
                <w:sz w:val="18"/>
                <w:szCs w:val="18"/>
              </w:rPr>
              <w:t>2,3</w:t>
            </w:r>
            <w:r w:rsidR="00A00348" w:rsidRPr="00C91FD9">
              <w:rPr>
                <w:rFonts w:ascii="Arial" w:hAnsi="Arial" w:cs="Arial"/>
                <w:color w:val="6E6E6E"/>
                <w:sz w:val="18"/>
                <w:szCs w:val="18"/>
              </w:rPr>
              <w:t>75</w:t>
            </w:r>
          </w:p>
        </w:tc>
        <w:tc>
          <w:tcPr>
            <w:tcW w:w="1188" w:type="dxa"/>
          </w:tcPr>
          <w:p w14:paraId="0208C579" w14:textId="62188F4F" w:rsidR="0073755B" w:rsidRPr="00C91FD9" w:rsidRDefault="0073755B" w:rsidP="003F6E68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$ </w:t>
            </w:r>
            <w:r w:rsidR="00FD16F6" w:rsidRPr="00C91FD9">
              <w:rPr>
                <w:rFonts w:ascii="Arial" w:hAnsi="Arial" w:cs="Arial"/>
                <w:color w:val="6E6E6E"/>
                <w:sz w:val="18"/>
                <w:szCs w:val="18"/>
              </w:rPr>
              <w:t>3,3</w:t>
            </w:r>
            <w:r w:rsidR="00A00348" w:rsidRPr="00C91FD9">
              <w:rPr>
                <w:rFonts w:ascii="Arial" w:hAnsi="Arial" w:cs="Arial"/>
                <w:color w:val="6E6E6E"/>
                <w:sz w:val="18"/>
                <w:szCs w:val="18"/>
              </w:rPr>
              <w:t>45</w:t>
            </w:r>
          </w:p>
        </w:tc>
      </w:tr>
    </w:tbl>
    <w:p w14:paraId="18B805AE" w14:textId="77777777" w:rsidR="0073755B" w:rsidRPr="00C91FD9" w:rsidRDefault="0073755B" w:rsidP="0073755B">
      <w:pPr>
        <w:jc w:val="both"/>
        <w:rPr>
          <w:rFonts w:ascii="Arial" w:hAnsi="Arial" w:cs="Arial"/>
          <w:bCs/>
          <w:color w:val="6E6E6E"/>
          <w:sz w:val="18"/>
          <w:szCs w:val="18"/>
          <w:u w:val="single"/>
        </w:rPr>
      </w:pPr>
    </w:p>
    <w:p w14:paraId="66BE9A15" w14:textId="77777777" w:rsidR="0073755B" w:rsidRPr="00C91FD9" w:rsidRDefault="0073755B" w:rsidP="007375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C91FD9">
        <w:rPr>
          <w:rFonts w:ascii="Arial" w:hAnsi="Arial" w:cs="Arial"/>
          <w:b/>
          <w:color w:val="6E6E6E"/>
          <w:sz w:val="18"/>
          <w:szCs w:val="18"/>
        </w:rPr>
        <w:t>*Suplemento crucero 5*Lujo</w:t>
      </w:r>
    </w:p>
    <w:p w14:paraId="392A0879" w14:textId="77777777" w:rsidR="0073755B" w:rsidRPr="00C91FD9" w:rsidRDefault="0073755B" w:rsidP="0073755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D39C947" w14:textId="19769549" w:rsidR="001C404B" w:rsidRPr="00C91FD9" w:rsidRDefault="001C404B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7549D5B4" w14:textId="77777777" w:rsidR="00854239" w:rsidRDefault="00854239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28F58191" w14:textId="77777777" w:rsidR="004D1210" w:rsidRPr="00C91FD9" w:rsidRDefault="004D1210" w:rsidP="00F71298">
      <w:pPr>
        <w:jc w:val="both"/>
        <w:rPr>
          <w:rFonts w:ascii="Arial" w:eastAsia="Arial" w:hAnsi="Arial" w:cs="Arial"/>
          <w:b/>
          <w:i/>
          <w:iCs/>
          <w:color w:val="C00000"/>
          <w:sz w:val="18"/>
          <w:szCs w:val="18"/>
        </w:rPr>
      </w:pPr>
    </w:p>
    <w:p w14:paraId="51F70B6B" w14:textId="31934B93" w:rsidR="001C404B" w:rsidRPr="00C91FD9" w:rsidRDefault="004D1210" w:rsidP="001C404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C91FD9">
        <w:rPr>
          <w:rFonts w:ascii="Arial" w:hAnsi="Arial" w:cs="Arial"/>
          <w:b/>
          <w:bCs/>
          <w:color w:val="6E6E6E"/>
          <w:sz w:val="18"/>
          <w:szCs w:val="18"/>
        </w:rPr>
        <w:lastRenderedPageBreak/>
        <w:t>PRECIO POR PERSONA DE OPCIONALES:</w:t>
      </w:r>
    </w:p>
    <w:p w14:paraId="0D7DE888" w14:textId="77777777" w:rsidR="001C404B" w:rsidRPr="00C91FD9" w:rsidRDefault="001C404B" w:rsidP="001C404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920" w:type="dxa"/>
        <w:jc w:val="center"/>
        <w:tblLook w:val="04A0" w:firstRow="1" w:lastRow="0" w:firstColumn="1" w:lastColumn="0" w:noHBand="0" w:noVBand="1"/>
      </w:tblPr>
      <w:tblGrid>
        <w:gridCol w:w="5297"/>
        <w:gridCol w:w="1623"/>
      </w:tblGrid>
      <w:tr w:rsidR="001C404B" w:rsidRPr="00C91FD9" w14:paraId="2F1B569C" w14:textId="77777777" w:rsidTr="00F51D19">
        <w:trPr>
          <w:trHeight w:val="70"/>
          <w:jc w:val="center"/>
        </w:trPr>
        <w:tc>
          <w:tcPr>
            <w:tcW w:w="5297" w:type="dxa"/>
            <w:shd w:val="clear" w:color="auto" w:fill="828282"/>
          </w:tcPr>
          <w:p w14:paraId="324E6906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623" w:type="dxa"/>
            <w:shd w:val="clear" w:color="auto" w:fill="828282"/>
          </w:tcPr>
          <w:p w14:paraId="051FC6D4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 persona</w:t>
            </w:r>
          </w:p>
        </w:tc>
      </w:tr>
      <w:tr w:rsidR="001C404B" w:rsidRPr="00C91FD9" w14:paraId="50704113" w14:textId="77777777" w:rsidTr="00854239">
        <w:trPr>
          <w:trHeight w:val="285"/>
          <w:jc w:val="center"/>
        </w:trPr>
        <w:tc>
          <w:tcPr>
            <w:tcW w:w="5297" w:type="dxa"/>
          </w:tcPr>
          <w:p w14:paraId="46D65CDD" w14:textId="77777777" w:rsidR="001C404B" w:rsidRPr="00C91FD9" w:rsidRDefault="001C404B" w:rsidP="00854239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Medio Día de Visitas a Menfis y 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Saqqara</w:t>
            </w:r>
            <w:proofErr w:type="spellEnd"/>
          </w:p>
        </w:tc>
        <w:tc>
          <w:tcPr>
            <w:tcW w:w="1623" w:type="dxa"/>
          </w:tcPr>
          <w:p w14:paraId="28B55AFC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$ 60</w:t>
            </w:r>
          </w:p>
        </w:tc>
      </w:tr>
      <w:tr w:rsidR="001C404B" w:rsidRPr="00C91FD9" w14:paraId="430D49F5" w14:textId="77777777" w:rsidTr="00854239">
        <w:trPr>
          <w:trHeight w:val="285"/>
          <w:jc w:val="center"/>
        </w:trPr>
        <w:tc>
          <w:tcPr>
            <w:tcW w:w="5297" w:type="dxa"/>
          </w:tcPr>
          <w:p w14:paraId="7D7D5356" w14:textId="77777777" w:rsidR="001C404B" w:rsidRPr="00C91FD9" w:rsidRDefault="001C404B" w:rsidP="00854239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Día Completo a la Ciudad de El Cairo</w:t>
            </w:r>
          </w:p>
        </w:tc>
        <w:tc>
          <w:tcPr>
            <w:tcW w:w="1623" w:type="dxa"/>
          </w:tcPr>
          <w:p w14:paraId="4BF2F77D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$ 90</w:t>
            </w:r>
          </w:p>
        </w:tc>
      </w:tr>
      <w:tr w:rsidR="001C404B" w:rsidRPr="00C91FD9" w14:paraId="45057094" w14:textId="77777777" w:rsidTr="00854239">
        <w:trPr>
          <w:trHeight w:val="285"/>
          <w:jc w:val="center"/>
        </w:trPr>
        <w:tc>
          <w:tcPr>
            <w:tcW w:w="5297" w:type="dxa"/>
          </w:tcPr>
          <w:p w14:paraId="0822BEA3" w14:textId="14F30D8E" w:rsidR="001C404B" w:rsidRPr="00C91FD9" w:rsidRDefault="001C404B" w:rsidP="00854239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Espectáculo de Luz y Sonido en las Pirámides de Guiza</w:t>
            </w:r>
          </w:p>
        </w:tc>
        <w:tc>
          <w:tcPr>
            <w:tcW w:w="1623" w:type="dxa"/>
          </w:tcPr>
          <w:p w14:paraId="37F8208C" w14:textId="2451EDF1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  <w:tr w:rsidR="001C404B" w:rsidRPr="00C91FD9" w14:paraId="1BD77BE5" w14:textId="77777777" w:rsidTr="00854239">
        <w:trPr>
          <w:trHeight w:val="285"/>
          <w:jc w:val="center"/>
        </w:trPr>
        <w:tc>
          <w:tcPr>
            <w:tcW w:w="5297" w:type="dxa"/>
          </w:tcPr>
          <w:p w14:paraId="6FDB03C8" w14:textId="77777777" w:rsidR="001C404B" w:rsidRPr="00C91FD9" w:rsidRDefault="001C404B" w:rsidP="00854239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623" w:type="dxa"/>
          </w:tcPr>
          <w:p w14:paraId="402D104F" w14:textId="717F44AB" w:rsidR="001C404B" w:rsidRPr="00C91FD9" w:rsidRDefault="00854239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  </w:t>
            </w:r>
            <w:r w:rsidR="001C404B" w:rsidRPr="00C91FD9">
              <w:rPr>
                <w:rFonts w:ascii="Arial" w:hAnsi="Arial" w:cs="Arial"/>
                <w:color w:val="6E6E6E"/>
                <w:sz w:val="18"/>
                <w:szCs w:val="18"/>
              </w:rPr>
              <w:t>$ 140</w:t>
            </w:r>
          </w:p>
        </w:tc>
      </w:tr>
      <w:tr w:rsidR="001C404B" w:rsidRPr="00C91FD9" w14:paraId="5B1121B9" w14:textId="77777777" w:rsidTr="00854239">
        <w:trPr>
          <w:trHeight w:val="285"/>
          <w:jc w:val="center"/>
        </w:trPr>
        <w:tc>
          <w:tcPr>
            <w:tcW w:w="5297" w:type="dxa"/>
          </w:tcPr>
          <w:p w14:paraId="34B8C7D3" w14:textId="77777777" w:rsidR="001C404B" w:rsidRPr="00C91FD9" w:rsidRDefault="001C404B" w:rsidP="00854239">
            <w:pPr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Cena con Show en Restaurante Flotante "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Nile</w:t>
            </w:r>
            <w:proofErr w:type="spellEnd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Crystal</w:t>
            </w:r>
            <w:proofErr w:type="spellEnd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"</w:t>
            </w:r>
          </w:p>
        </w:tc>
        <w:tc>
          <w:tcPr>
            <w:tcW w:w="1623" w:type="dxa"/>
          </w:tcPr>
          <w:p w14:paraId="2FD6B601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</w:tbl>
    <w:p w14:paraId="09A34CE8" w14:textId="72B5FCB6" w:rsidR="00B7338A" w:rsidRPr="00C91FD9" w:rsidRDefault="00B7338A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D13F7C0" w14:textId="77777777" w:rsidR="00B7338A" w:rsidRPr="00C91FD9" w:rsidRDefault="00B7338A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7609270E" w:rsidR="00F71298" w:rsidRPr="004D1210" w:rsidRDefault="004D1210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4D1210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72D3CB49" w14:textId="77777777" w:rsidR="00C47261" w:rsidRPr="00C91FD9" w:rsidRDefault="00C47261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88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2"/>
        <w:gridCol w:w="2991"/>
        <w:gridCol w:w="2268"/>
        <w:gridCol w:w="2376"/>
      </w:tblGrid>
      <w:tr w:rsidR="0013157B" w:rsidRPr="00C91FD9" w14:paraId="2ADC3B6A" w14:textId="3C9EB614" w:rsidTr="00F51D19">
        <w:trPr>
          <w:trHeight w:val="285"/>
        </w:trPr>
        <w:tc>
          <w:tcPr>
            <w:tcW w:w="1262" w:type="dxa"/>
            <w:shd w:val="clear" w:color="auto" w:fill="828282"/>
          </w:tcPr>
          <w:p w14:paraId="18C15859" w14:textId="7D86BD55" w:rsidR="0013157B" w:rsidRPr="00C91FD9" w:rsidRDefault="00854239" w:rsidP="0013157B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2991" w:type="dxa"/>
            <w:shd w:val="clear" w:color="auto" w:fill="828282"/>
          </w:tcPr>
          <w:p w14:paraId="4C671D4F" w14:textId="64A4F055" w:rsidR="0013157B" w:rsidRPr="00C91FD9" w:rsidRDefault="0013157B" w:rsidP="0013157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 4*</w:t>
            </w:r>
          </w:p>
        </w:tc>
        <w:tc>
          <w:tcPr>
            <w:tcW w:w="2268" w:type="dxa"/>
            <w:shd w:val="clear" w:color="auto" w:fill="828282"/>
          </w:tcPr>
          <w:p w14:paraId="00AA10DF" w14:textId="0841ACF4" w:rsidR="0013157B" w:rsidRPr="00C91FD9" w:rsidRDefault="0013157B" w:rsidP="0013157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 5*</w:t>
            </w:r>
          </w:p>
        </w:tc>
        <w:tc>
          <w:tcPr>
            <w:tcW w:w="2376" w:type="dxa"/>
            <w:shd w:val="clear" w:color="auto" w:fill="828282"/>
          </w:tcPr>
          <w:p w14:paraId="2FBBE6EC" w14:textId="0AF5859F" w:rsidR="0013157B" w:rsidRPr="00C91FD9" w:rsidRDefault="0013157B" w:rsidP="0013157B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 5* Superior</w:t>
            </w:r>
          </w:p>
        </w:tc>
      </w:tr>
      <w:tr w:rsidR="0013157B" w:rsidRPr="00C91FD9" w14:paraId="7D49FA5E" w14:textId="5696B46A" w:rsidTr="00A02225">
        <w:trPr>
          <w:trHeight w:val="285"/>
        </w:trPr>
        <w:tc>
          <w:tcPr>
            <w:tcW w:w="1262" w:type="dxa"/>
            <w:vAlign w:val="center"/>
          </w:tcPr>
          <w:p w14:paraId="5DE01192" w14:textId="6F30F92F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Cairo</w:t>
            </w:r>
          </w:p>
        </w:tc>
        <w:tc>
          <w:tcPr>
            <w:tcW w:w="2991" w:type="dxa"/>
            <w:vAlign w:val="center"/>
          </w:tcPr>
          <w:p w14:paraId="751378A6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Barceló Pyramids</w:t>
            </w:r>
          </w:p>
          <w:p w14:paraId="6DF88AFF" w14:textId="435C772A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Jaz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Pyramids</w:t>
            </w:r>
            <w:proofErr w:type="spellEnd"/>
          </w:p>
          <w:p w14:paraId="749B22E4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Azal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Pyramids</w:t>
            </w:r>
            <w:proofErr w:type="spellEnd"/>
          </w:p>
          <w:p w14:paraId="2D97B31B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Pyramids Park</w:t>
            </w:r>
          </w:p>
          <w:p w14:paraId="496A44D3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Cairo Pyramids</w:t>
            </w:r>
          </w:p>
          <w:p w14:paraId="7A57B442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Stay in n Cairo</w:t>
            </w:r>
          </w:p>
          <w:p w14:paraId="79EF62D6" w14:textId="57E838FE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Le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Passage</w:t>
            </w:r>
            <w:proofErr w:type="spellEnd"/>
          </w:p>
          <w:p w14:paraId="3528F5FE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Triumph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Plaza</w:t>
            </w:r>
          </w:p>
          <w:p w14:paraId="61232097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Novothel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6th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of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October</w:t>
            </w:r>
            <w:proofErr w:type="spellEnd"/>
          </w:p>
          <w:p w14:paraId="35358EB6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Novothel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Cairo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Airport</w:t>
            </w:r>
            <w:proofErr w:type="spellEnd"/>
          </w:p>
          <w:p w14:paraId="453AD6A9" w14:textId="77277774" w:rsidR="00A7145D" w:rsidRPr="00C91FD9" w:rsidRDefault="00A7145D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3C3CBD" w14:textId="2D248852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Movenpick Media City</w:t>
            </w:r>
          </w:p>
          <w:p w14:paraId="5F956FA7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Pyramids Golf</w:t>
            </w:r>
          </w:p>
          <w:p w14:paraId="5AA5C790" w14:textId="77777777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Ramses Hilton</w:t>
            </w:r>
          </w:p>
          <w:p w14:paraId="78EE28AC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Helnan Dreamland</w:t>
            </w:r>
          </w:p>
          <w:p w14:paraId="6FBFFF9D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Radisso n Blu</w:t>
            </w:r>
          </w:p>
          <w:p w14:paraId="2CEA20A3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Sonesta Cairo</w:t>
            </w:r>
          </w:p>
          <w:p w14:paraId="2F8E0DD5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Hilton Cairo Zamalek</w:t>
            </w:r>
          </w:p>
          <w:p w14:paraId="1823ABB4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Pyramisa a Cairo</w:t>
            </w:r>
          </w:p>
          <w:p w14:paraId="62F80A87" w14:textId="77777777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Safir Cairo Dokki</w:t>
            </w:r>
          </w:p>
          <w:p w14:paraId="55FBAAF9" w14:textId="4CD229D2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Swiss Inn Pyramids</w:t>
            </w:r>
          </w:p>
        </w:tc>
        <w:tc>
          <w:tcPr>
            <w:tcW w:w="2376" w:type="dxa"/>
          </w:tcPr>
          <w:p w14:paraId="7DE232CC" w14:textId="18930BB6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Conrad Cairo</w:t>
            </w:r>
          </w:p>
          <w:p w14:paraId="5C350F25" w14:textId="6060E740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Semir Amis Intercontinental</w:t>
            </w:r>
          </w:p>
          <w:p w14:paraId="00947711" w14:textId="1CF943A5" w:rsidR="0013157B" w:rsidRPr="004D1210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4D1210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Sheraton Cairo</w:t>
            </w:r>
          </w:p>
          <w:p w14:paraId="21A4C279" w14:textId="700401E5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Triumph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Luxury</w:t>
            </w:r>
            <w:proofErr w:type="spellEnd"/>
          </w:p>
          <w:p w14:paraId="64C994D7" w14:textId="6767A9F2" w:rsidR="0013157B" w:rsidRPr="00C91FD9" w:rsidRDefault="0013157B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The St. Regis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Almasa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New Capital Cairo</w:t>
            </w:r>
          </w:p>
          <w:p w14:paraId="0EEF8EBF" w14:textId="1FC6B1D1" w:rsidR="00A7145D" w:rsidRPr="00C91FD9" w:rsidRDefault="00A7145D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  <w:p w14:paraId="6E9427B0" w14:textId="634C36E1" w:rsidR="0013157B" w:rsidRPr="00C91FD9" w:rsidRDefault="0013157B" w:rsidP="0013157B">
            <w:pPr>
              <w:pStyle w:val="Prrafodelista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</w:tr>
      <w:tr w:rsidR="0013157B" w:rsidRPr="00C91FD9" w14:paraId="63095664" w14:textId="50E91935" w:rsidTr="00A02225">
        <w:trPr>
          <w:trHeight w:val="285"/>
        </w:trPr>
        <w:tc>
          <w:tcPr>
            <w:tcW w:w="1262" w:type="dxa"/>
            <w:vAlign w:val="center"/>
          </w:tcPr>
          <w:p w14:paraId="1A16D459" w14:textId="40C2BB1F" w:rsidR="0013157B" w:rsidRPr="00C91FD9" w:rsidRDefault="00A7145D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</w:rPr>
              <w:t>Hurgada</w:t>
            </w:r>
          </w:p>
        </w:tc>
        <w:tc>
          <w:tcPr>
            <w:tcW w:w="2991" w:type="dxa"/>
            <w:vAlign w:val="center"/>
          </w:tcPr>
          <w:p w14:paraId="5C3FBB16" w14:textId="77777777" w:rsidR="0013157B" w:rsidRPr="00C91FD9" w:rsidRDefault="00A7145D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Pharaoh Azure Beach </w:t>
            </w:r>
          </w:p>
          <w:p w14:paraId="52C109CE" w14:textId="77777777" w:rsidR="00A7145D" w:rsidRPr="00C91FD9" w:rsidRDefault="00A7145D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Stela Gardens Hurghada</w:t>
            </w:r>
          </w:p>
          <w:p w14:paraId="255A1032" w14:textId="7777777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Sea Star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Beaurivage</w:t>
            </w:r>
            <w:proofErr w:type="spellEnd"/>
          </w:p>
          <w:p w14:paraId="4FA7DB4D" w14:textId="3700661C" w:rsidR="00A7145D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Hurghada</w:t>
            </w:r>
          </w:p>
          <w:p w14:paraId="05A5DD7D" w14:textId="7777777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Mercure Hurghada</w:t>
            </w:r>
          </w:p>
          <w:p w14:paraId="48A0D242" w14:textId="0B2C27B5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 Aqua Park Hurghada</w:t>
            </w:r>
          </w:p>
          <w:p w14:paraId="37FC008E" w14:textId="1CE599AD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 Aqua Vista Hurghada</w:t>
            </w:r>
          </w:p>
          <w:p w14:paraId="2F4546B5" w14:textId="3558847F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Aqua Blu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Hurgada</w:t>
            </w:r>
            <w:proofErr w:type="spellEnd"/>
          </w:p>
          <w:p w14:paraId="1FDFD4C7" w14:textId="2DD0E091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Jaz Makadi Saraya Palms</w:t>
            </w:r>
            <w:r w:rsidR="001049F5"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.</w:t>
            </w:r>
          </w:p>
          <w:p w14:paraId="25B9A077" w14:textId="7777777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</w:p>
          <w:p w14:paraId="07BC6F5F" w14:textId="6F952B08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1A78798" w14:textId="50F2C772" w:rsidR="0013157B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Stella Makadi Beach Resort &amp; Spa Hurghada</w:t>
            </w:r>
            <w:r w:rsidR="001049F5"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.</w:t>
            </w:r>
          </w:p>
          <w:p w14:paraId="0E22B631" w14:textId="7777777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Samr a Bay Hurghada</w:t>
            </w:r>
          </w:p>
          <w:p w14:paraId="3D5BFE9D" w14:textId="7777777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Swiss Inn Hurghada</w:t>
            </w:r>
          </w:p>
          <w:p w14:paraId="751EF038" w14:textId="7162F76E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Iberotel Makadi </w:t>
            </w:r>
            <w:r w:rsidR="001049F5"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Beach Hurghada</w:t>
            </w:r>
          </w:p>
          <w:p w14:paraId="2BF80406" w14:textId="0CDA4D37" w:rsidR="008C38F3" w:rsidRPr="00C91FD9" w:rsidRDefault="008C38F3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Jaz Maka</w:t>
            </w:r>
            <w:r w:rsidR="001049F5"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dina.</w:t>
            </w:r>
          </w:p>
          <w:p w14:paraId="0DB6D81E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Jaz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Makadina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Saraya Resort</w:t>
            </w:r>
          </w:p>
          <w:p w14:paraId="637DB64A" w14:textId="62B4E645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Long Beach Hurghada.</w:t>
            </w:r>
          </w:p>
          <w:p w14:paraId="2BC47B9E" w14:textId="5EC5BB72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Caribbean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Wordl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Resorts Soma Bay Hurghada.</w:t>
            </w:r>
          </w:p>
        </w:tc>
        <w:tc>
          <w:tcPr>
            <w:tcW w:w="2376" w:type="dxa"/>
          </w:tcPr>
          <w:p w14:paraId="42EB9A63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Gravity Sahl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Hashees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Hurghada.</w:t>
            </w:r>
          </w:p>
          <w:p w14:paraId="4271A9FF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Continental Hurghada.</w:t>
            </w:r>
          </w:p>
          <w:p w14:paraId="20F47C31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Tropitel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Sahl Haheesh.</w:t>
            </w:r>
          </w:p>
          <w:p w14:paraId="60C6E463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Hilton Hurghada Plaza.</w:t>
            </w:r>
          </w:p>
          <w:p w14:paraId="2D8AA152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Sheraton Soma Bay Resort Hurghada.</w:t>
            </w:r>
          </w:p>
          <w:p w14:paraId="1ECB4AC8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 White Beach Resort</w:t>
            </w:r>
          </w:p>
          <w:p w14:paraId="040C6BC6" w14:textId="77777777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 Dan a Beach Resort.</w:t>
            </w:r>
          </w:p>
          <w:p w14:paraId="1978F886" w14:textId="57CFD783" w:rsidR="001049F5" w:rsidRPr="00C91FD9" w:rsidRDefault="001049F5" w:rsidP="0013157B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Pickalbatros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Citadel Resort Sahl </w:t>
            </w:r>
            <w:proofErr w:type="spellStart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Hasheesh</w:t>
            </w:r>
            <w:proofErr w:type="spellEnd"/>
            <w:r w:rsidRPr="00C91FD9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.</w:t>
            </w:r>
          </w:p>
        </w:tc>
      </w:tr>
    </w:tbl>
    <w:p w14:paraId="6E2F23B4" w14:textId="77777777" w:rsidR="00F71298" w:rsidRPr="00C91FD9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7" w:name="_heading=h.3znysh7" w:colFirst="0" w:colLast="0"/>
      <w:bookmarkEnd w:id="7"/>
    </w:p>
    <w:p w14:paraId="2C4CA0BF" w14:textId="77777777" w:rsidR="00BC46C2" w:rsidRPr="00C91FD9" w:rsidRDefault="00BC46C2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C447E2" w14:textId="4AACCEB9" w:rsidR="009069F7" w:rsidRPr="00C91FD9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E0CEF84" w14:textId="36640FB3" w:rsidR="001C404B" w:rsidRPr="00C91FD9" w:rsidRDefault="004D1210" w:rsidP="001C404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6E6E6E"/>
          <w:sz w:val="18"/>
          <w:szCs w:val="18"/>
        </w:rPr>
      </w:pPr>
      <w:r w:rsidRPr="00C91FD9">
        <w:rPr>
          <w:rFonts w:ascii="Arial" w:hAnsi="Arial" w:cs="Arial"/>
          <w:b/>
          <w:bCs/>
          <w:color w:val="6E6E6E"/>
          <w:sz w:val="18"/>
          <w:szCs w:val="18"/>
        </w:rPr>
        <w:t>PRECIO POR PERSONA DE OPCIONALES:</w:t>
      </w:r>
    </w:p>
    <w:p w14:paraId="614D7E15" w14:textId="77777777" w:rsidR="001C404B" w:rsidRPr="00C91FD9" w:rsidRDefault="001C404B" w:rsidP="001C404B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tbl>
      <w:tblPr>
        <w:tblStyle w:val="Tablaconcuadrcula"/>
        <w:tblW w:w="6784" w:type="dxa"/>
        <w:jc w:val="center"/>
        <w:tblLook w:val="04A0" w:firstRow="1" w:lastRow="0" w:firstColumn="1" w:lastColumn="0" w:noHBand="0" w:noVBand="1"/>
      </w:tblPr>
      <w:tblGrid>
        <w:gridCol w:w="5161"/>
        <w:gridCol w:w="1623"/>
      </w:tblGrid>
      <w:tr w:rsidR="001C404B" w:rsidRPr="00C91FD9" w14:paraId="2036F4C9" w14:textId="77777777" w:rsidTr="00C91FD9">
        <w:trPr>
          <w:trHeight w:val="354"/>
          <w:jc w:val="center"/>
        </w:trPr>
        <w:tc>
          <w:tcPr>
            <w:tcW w:w="5161" w:type="dxa"/>
            <w:shd w:val="clear" w:color="auto" w:fill="828282"/>
          </w:tcPr>
          <w:p w14:paraId="74EAD161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OPCIONALES</w:t>
            </w:r>
          </w:p>
        </w:tc>
        <w:tc>
          <w:tcPr>
            <w:tcW w:w="1623" w:type="dxa"/>
            <w:shd w:val="clear" w:color="auto" w:fill="828282"/>
          </w:tcPr>
          <w:p w14:paraId="6F6F69B3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91FD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Por persona</w:t>
            </w:r>
          </w:p>
        </w:tc>
      </w:tr>
      <w:tr w:rsidR="001C404B" w:rsidRPr="00C91FD9" w14:paraId="1C5F2D52" w14:textId="77777777" w:rsidTr="00854239">
        <w:trPr>
          <w:trHeight w:val="285"/>
          <w:jc w:val="center"/>
        </w:trPr>
        <w:tc>
          <w:tcPr>
            <w:tcW w:w="5161" w:type="dxa"/>
          </w:tcPr>
          <w:p w14:paraId="77598720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Medio Día de Visitas a Menfis y 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Saqqara</w:t>
            </w:r>
            <w:proofErr w:type="spellEnd"/>
          </w:p>
        </w:tc>
        <w:tc>
          <w:tcPr>
            <w:tcW w:w="1623" w:type="dxa"/>
          </w:tcPr>
          <w:p w14:paraId="40A1DB19" w14:textId="77777777" w:rsidR="001C404B" w:rsidRPr="00C91FD9" w:rsidRDefault="001C404B" w:rsidP="00C91FD9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$ 60</w:t>
            </w:r>
          </w:p>
        </w:tc>
      </w:tr>
      <w:tr w:rsidR="001C404B" w:rsidRPr="00C91FD9" w14:paraId="2033F1D0" w14:textId="77777777" w:rsidTr="00854239">
        <w:trPr>
          <w:trHeight w:val="285"/>
          <w:jc w:val="center"/>
        </w:trPr>
        <w:tc>
          <w:tcPr>
            <w:tcW w:w="5161" w:type="dxa"/>
          </w:tcPr>
          <w:p w14:paraId="0A5A5119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Día Completo a la Ciudad de El Cairo</w:t>
            </w:r>
          </w:p>
        </w:tc>
        <w:tc>
          <w:tcPr>
            <w:tcW w:w="1623" w:type="dxa"/>
          </w:tcPr>
          <w:p w14:paraId="45E5E94C" w14:textId="463B7E73" w:rsidR="001C404B" w:rsidRPr="00C91FD9" w:rsidRDefault="001C404B" w:rsidP="00C91FD9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$ 90</w:t>
            </w:r>
          </w:p>
        </w:tc>
      </w:tr>
      <w:tr w:rsidR="001C404B" w:rsidRPr="00C91FD9" w14:paraId="2CFFB96A" w14:textId="77777777" w:rsidTr="00854239">
        <w:trPr>
          <w:trHeight w:val="285"/>
          <w:jc w:val="center"/>
        </w:trPr>
        <w:tc>
          <w:tcPr>
            <w:tcW w:w="5161" w:type="dxa"/>
          </w:tcPr>
          <w:p w14:paraId="03D06CF1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Excursión a los Templos de Abu Simbel por Carretera</w:t>
            </w:r>
          </w:p>
        </w:tc>
        <w:tc>
          <w:tcPr>
            <w:tcW w:w="1623" w:type="dxa"/>
          </w:tcPr>
          <w:p w14:paraId="6DF00BC0" w14:textId="736EE37B" w:rsidR="001C404B" w:rsidRPr="00C91FD9" w:rsidRDefault="001C404B" w:rsidP="00C91FD9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$ 140</w:t>
            </w:r>
          </w:p>
        </w:tc>
      </w:tr>
      <w:tr w:rsidR="001C404B" w:rsidRPr="00C91FD9" w14:paraId="4084DF08" w14:textId="77777777" w:rsidTr="00854239">
        <w:trPr>
          <w:trHeight w:val="285"/>
          <w:jc w:val="center"/>
        </w:trPr>
        <w:tc>
          <w:tcPr>
            <w:tcW w:w="5161" w:type="dxa"/>
          </w:tcPr>
          <w:p w14:paraId="6978EA4D" w14:textId="77777777" w:rsidR="001C404B" w:rsidRPr="00C91FD9" w:rsidRDefault="001C404B" w:rsidP="001F07DA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Cena con Show en Restaurante Flotante "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Nile</w:t>
            </w:r>
            <w:proofErr w:type="spellEnd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 xml:space="preserve"> </w:t>
            </w:r>
            <w:proofErr w:type="spellStart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Crystal</w:t>
            </w:r>
            <w:proofErr w:type="spellEnd"/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"</w:t>
            </w:r>
          </w:p>
        </w:tc>
        <w:tc>
          <w:tcPr>
            <w:tcW w:w="1623" w:type="dxa"/>
          </w:tcPr>
          <w:p w14:paraId="5EC18129" w14:textId="77777777" w:rsidR="001C404B" w:rsidRPr="00C91FD9" w:rsidRDefault="001C404B" w:rsidP="00C91FD9">
            <w:pPr>
              <w:jc w:val="center"/>
              <w:rPr>
                <w:rFonts w:ascii="Arial" w:hAnsi="Arial" w:cs="Arial"/>
                <w:color w:val="6E6E6E"/>
                <w:sz w:val="18"/>
                <w:szCs w:val="18"/>
              </w:rPr>
            </w:pPr>
            <w:r w:rsidRPr="00C91FD9">
              <w:rPr>
                <w:rFonts w:ascii="Arial" w:hAnsi="Arial" w:cs="Arial"/>
                <w:color w:val="6E6E6E"/>
                <w:sz w:val="18"/>
                <w:szCs w:val="18"/>
              </w:rPr>
              <w:t>$ 55</w:t>
            </w:r>
          </w:p>
        </w:tc>
      </w:tr>
    </w:tbl>
    <w:p w14:paraId="5276C955" w14:textId="49EF7E04" w:rsidR="00854239" w:rsidRPr="00C91FD9" w:rsidRDefault="00854239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DB66612" w14:textId="77777777" w:rsidR="00854239" w:rsidRPr="00C91FD9" w:rsidRDefault="00854239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79A50863" w14:textId="77777777" w:rsidR="007A20FA" w:rsidRPr="00C91FD9" w:rsidRDefault="007A20FA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602B5692" w:rsidR="00FB2FD5" w:rsidRPr="004D1210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4D1210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3216948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310D44" w:rsidRPr="00C91FD9">
        <w:rPr>
          <w:rFonts w:ascii="Arial" w:hAnsi="Arial" w:cs="Arial"/>
          <w:b/>
          <w:color w:val="6E6E6E"/>
          <w:sz w:val="18"/>
          <w:szCs w:val="18"/>
        </w:rPr>
        <w:t>Egipto Faraónico Y Mar Rojo</w:t>
      </w:r>
    </w:p>
    <w:p w14:paraId="221FC0F5" w14:textId="3EF39782" w:rsidR="00A00348" w:rsidRPr="004D1210" w:rsidRDefault="0084232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  <w:highlight w:val="lightGray"/>
        </w:rPr>
      </w:pPr>
      <w:r w:rsidRPr="004D1210">
        <w:rPr>
          <w:rFonts w:ascii="Arial" w:hAnsi="Arial" w:cs="Arial"/>
          <w:b/>
          <w:bCs/>
          <w:i/>
          <w:iCs/>
          <w:color w:val="6E6E6E"/>
          <w:sz w:val="18"/>
          <w:szCs w:val="18"/>
          <w:highlight w:val="lightGray"/>
        </w:rPr>
        <w:t xml:space="preserve">Válidos </w:t>
      </w:r>
      <w:r w:rsidR="00C50DC9" w:rsidRPr="004D1210">
        <w:rPr>
          <w:rFonts w:ascii="Arial" w:hAnsi="Arial" w:cs="Arial"/>
          <w:b/>
          <w:bCs/>
          <w:i/>
          <w:iCs/>
          <w:color w:val="6E6E6E"/>
          <w:sz w:val="18"/>
          <w:szCs w:val="18"/>
          <w:highlight w:val="lightGray"/>
        </w:rPr>
        <w:t>para c</w:t>
      </w:r>
      <w:r w:rsidR="00F51D19" w:rsidRPr="004D1210">
        <w:rPr>
          <w:rFonts w:ascii="Arial" w:hAnsi="Arial" w:cs="Arial"/>
          <w:b/>
          <w:bCs/>
          <w:i/>
          <w:iCs/>
          <w:color w:val="6E6E6E"/>
          <w:sz w:val="18"/>
          <w:szCs w:val="18"/>
          <w:highlight w:val="lightGray"/>
        </w:rPr>
        <w:t>omprar hast</w:t>
      </w:r>
      <w:r w:rsidR="00614B31" w:rsidRPr="004D1210">
        <w:rPr>
          <w:rFonts w:ascii="Arial" w:hAnsi="Arial" w:cs="Arial"/>
          <w:b/>
          <w:bCs/>
          <w:i/>
          <w:iCs/>
          <w:color w:val="6E6E6E"/>
          <w:sz w:val="18"/>
          <w:szCs w:val="18"/>
          <w:highlight w:val="lightGray"/>
        </w:rPr>
        <w:t>a agotar stock.</w:t>
      </w:r>
    </w:p>
    <w:p w14:paraId="71E03AE6" w14:textId="286948C5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C46C2" w:rsidRPr="00C91FD9">
        <w:rPr>
          <w:rFonts w:ascii="Arial" w:hAnsi="Arial" w:cs="Arial"/>
          <w:color w:val="6E6E6E"/>
          <w:sz w:val="18"/>
          <w:szCs w:val="18"/>
        </w:rPr>
        <w:t>1</w:t>
      </w:r>
      <w:r w:rsidR="00B7338A" w:rsidRPr="00C91FD9">
        <w:rPr>
          <w:rFonts w:ascii="Arial" w:hAnsi="Arial" w:cs="Arial"/>
          <w:color w:val="6E6E6E"/>
          <w:sz w:val="18"/>
          <w:szCs w:val="18"/>
        </w:rPr>
        <w:t>2</w:t>
      </w:r>
      <w:r w:rsidRPr="00C91FD9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0447BD">
        <w:rPr>
          <w:rFonts w:ascii="Arial" w:hAnsi="Arial" w:cs="Arial"/>
          <w:color w:val="6E6E6E"/>
          <w:sz w:val="18"/>
          <w:szCs w:val="18"/>
        </w:rPr>
        <w:t>2</w:t>
      </w:r>
      <w:r w:rsidR="009069F7" w:rsidRPr="00C91FD9">
        <w:rPr>
          <w:rFonts w:ascii="Arial" w:hAnsi="Arial" w:cs="Arial"/>
          <w:color w:val="6E6E6E"/>
          <w:sz w:val="18"/>
          <w:szCs w:val="18"/>
        </w:rPr>
        <w:t>0</w:t>
      </w:r>
      <w:r w:rsidRPr="00C91FD9">
        <w:rPr>
          <w:rFonts w:ascii="Arial" w:hAnsi="Arial" w:cs="Arial"/>
          <w:color w:val="6E6E6E"/>
          <w:sz w:val="18"/>
          <w:szCs w:val="18"/>
        </w:rPr>
        <w:t>.00 por pasajero</w:t>
      </w:r>
      <w:r w:rsidR="00614B31" w:rsidRPr="00C91FD9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C91FD9">
        <w:rPr>
          <w:rFonts w:ascii="Arial" w:hAnsi="Arial" w:cs="Arial"/>
          <w:color w:val="6E6E6E"/>
          <w:sz w:val="18"/>
          <w:szCs w:val="18"/>
        </w:rPr>
        <w:t>0</w:t>
      </w:r>
      <w:r w:rsidRPr="00C91FD9">
        <w:rPr>
          <w:rFonts w:ascii="Arial" w:hAnsi="Arial" w:cs="Arial"/>
          <w:color w:val="6E6E6E"/>
          <w:sz w:val="18"/>
          <w:szCs w:val="18"/>
        </w:rPr>
        <w:t xml:space="preserve">2 </w:t>
      </w:r>
      <w:proofErr w:type="spellStart"/>
      <w:r w:rsidRPr="00C91FD9">
        <w:rPr>
          <w:rFonts w:ascii="Arial" w:hAnsi="Arial" w:cs="Arial"/>
          <w:color w:val="6E6E6E"/>
          <w:sz w:val="18"/>
          <w:szCs w:val="18"/>
        </w:rPr>
        <w:t>pax</w:t>
      </w:r>
      <w:proofErr w:type="spellEnd"/>
      <w:r w:rsidRPr="00C91FD9">
        <w:rPr>
          <w:rFonts w:ascii="Arial" w:hAnsi="Arial" w:cs="Arial"/>
          <w:color w:val="6E6E6E"/>
          <w:sz w:val="18"/>
          <w:szCs w:val="18"/>
        </w:rPr>
        <w:t>.</w:t>
      </w:r>
    </w:p>
    <w:p w14:paraId="4158093B" w14:textId="77777777" w:rsidR="0073755B" w:rsidRPr="00C91FD9" w:rsidRDefault="0073755B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(</w:t>
      </w:r>
      <w:r w:rsidRPr="00C91FD9">
        <w:rPr>
          <w:rFonts w:ascii="Arial" w:hAnsi="Arial" w:cs="Arial"/>
          <w:b/>
          <w:color w:val="696969"/>
          <w:sz w:val="18"/>
          <w:szCs w:val="18"/>
        </w:rPr>
        <w:t>Nota 1</w:t>
      </w:r>
      <w:r w:rsidRPr="00C91FD9">
        <w:rPr>
          <w:rFonts w:ascii="Arial" w:hAnsi="Arial" w:cs="Arial"/>
          <w:color w:val="696969"/>
          <w:sz w:val="18"/>
          <w:szCs w:val="18"/>
        </w:rPr>
        <w:t>: Los horarios de los vuelos domésticos dependen de las visitas confirmadas y la disponibilidad).</w:t>
      </w:r>
    </w:p>
    <w:p w14:paraId="6966E2A4" w14:textId="77777777" w:rsidR="0073755B" w:rsidRPr="00C91FD9" w:rsidRDefault="0073755B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C91FD9">
        <w:rPr>
          <w:rFonts w:ascii="Arial" w:hAnsi="Arial" w:cs="Arial"/>
          <w:color w:val="696969"/>
          <w:sz w:val="18"/>
          <w:szCs w:val="18"/>
        </w:rPr>
        <w:t>(</w:t>
      </w:r>
      <w:r w:rsidRPr="00C91FD9">
        <w:rPr>
          <w:rFonts w:ascii="Arial" w:hAnsi="Arial" w:cs="Arial"/>
          <w:b/>
          <w:color w:val="696969"/>
          <w:sz w:val="18"/>
          <w:szCs w:val="18"/>
        </w:rPr>
        <w:t>Nota 2</w:t>
      </w:r>
      <w:r w:rsidRPr="00C91FD9">
        <w:rPr>
          <w:rFonts w:ascii="Arial" w:hAnsi="Arial" w:cs="Arial"/>
          <w:color w:val="696969"/>
          <w:sz w:val="18"/>
          <w:szCs w:val="18"/>
        </w:rPr>
        <w:t>: Tenemos el derecho del cambio en el orden de las visitas según los horarios de los vuelos domésticos).</w:t>
      </w:r>
    </w:p>
    <w:p w14:paraId="242EBA79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lastRenderedPageBreak/>
        <w:t>Precio por persona.</w:t>
      </w:r>
    </w:p>
    <w:p w14:paraId="2FB48B40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55B6822A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>Todos los prec</w:t>
      </w:r>
      <w:r w:rsidR="00614B31" w:rsidRPr="00C91FD9">
        <w:rPr>
          <w:rFonts w:ascii="Arial" w:hAnsi="Arial" w:cs="Arial"/>
          <w:color w:val="6E6E6E"/>
          <w:sz w:val="18"/>
          <w:szCs w:val="18"/>
        </w:rPr>
        <w:t xml:space="preserve">ios actualizados al 05 diciembre </w:t>
      </w:r>
      <w:r w:rsidRPr="00C91FD9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6CCBFCC8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>Precios para pagos en efectivo, o depósito en cuentas bancarias.</w:t>
      </w:r>
    </w:p>
    <w:p w14:paraId="15EC8BB4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C91FD9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2098454D" w14:textId="0D759928" w:rsidR="00FB2FD5" w:rsidRPr="00C91FD9" w:rsidRDefault="00FB2FD5" w:rsidP="0085423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C91FD9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FB2FD5" w:rsidRPr="00C91FD9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CB3F" w14:textId="77777777" w:rsidR="00D52671" w:rsidRDefault="00D52671">
      <w:r>
        <w:separator/>
      </w:r>
    </w:p>
  </w:endnote>
  <w:endnote w:type="continuationSeparator" w:id="0">
    <w:p w14:paraId="15B88963" w14:textId="77777777" w:rsidR="00D52671" w:rsidRDefault="00D5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4E4A84F3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5E81" w14:textId="77777777" w:rsidR="00D52671" w:rsidRDefault="00D52671">
      <w:r>
        <w:separator/>
      </w:r>
    </w:p>
  </w:footnote>
  <w:footnote w:type="continuationSeparator" w:id="0">
    <w:p w14:paraId="492A5FAC" w14:textId="77777777" w:rsidR="00D52671" w:rsidRDefault="00D5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38B8D8F" w:rsidR="00147384" w:rsidRDefault="004D1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06CB5972">
          <wp:simplePos x="0" y="0"/>
          <wp:positionH relativeFrom="column">
            <wp:posOffset>-574675</wp:posOffset>
          </wp:positionH>
          <wp:positionV relativeFrom="paragraph">
            <wp:posOffset>-339725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372BC"/>
    <w:multiLevelType w:val="hybridMultilevel"/>
    <w:tmpl w:val="DF82140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73DD"/>
    <w:multiLevelType w:val="hybridMultilevel"/>
    <w:tmpl w:val="847289A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5CEF"/>
    <w:multiLevelType w:val="hybridMultilevel"/>
    <w:tmpl w:val="143A5D7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AD15CB"/>
    <w:multiLevelType w:val="hybridMultilevel"/>
    <w:tmpl w:val="7DC2E270"/>
    <w:lvl w:ilvl="0" w:tplc="CEA647BC">
      <w:start w:val="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F4926"/>
    <w:multiLevelType w:val="hybridMultilevel"/>
    <w:tmpl w:val="16F897E6"/>
    <w:lvl w:ilvl="0" w:tplc="F03A90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5067"/>
    <w:multiLevelType w:val="hybridMultilevel"/>
    <w:tmpl w:val="8AE848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C7FF2"/>
    <w:multiLevelType w:val="hybridMultilevel"/>
    <w:tmpl w:val="91F62A5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84D66"/>
    <w:multiLevelType w:val="hybridMultilevel"/>
    <w:tmpl w:val="16CAC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109142">
    <w:abstractNumId w:val="0"/>
  </w:num>
  <w:num w:numId="2" w16cid:durableId="1486581001">
    <w:abstractNumId w:val="12"/>
  </w:num>
  <w:num w:numId="3" w16cid:durableId="1838569786">
    <w:abstractNumId w:val="9"/>
  </w:num>
  <w:num w:numId="4" w16cid:durableId="233397668">
    <w:abstractNumId w:val="14"/>
  </w:num>
  <w:num w:numId="5" w16cid:durableId="898244753">
    <w:abstractNumId w:val="5"/>
  </w:num>
  <w:num w:numId="6" w16cid:durableId="1727021304">
    <w:abstractNumId w:val="14"/>
  </w:num>
  <w:num w:numId="7" w16cid:durableId="468523377">
    <w:abstractNumId w:val="14"/>
  </w:num>
  <w:num w:numId="8" w16cid:durableId="144324797">
    <w:abstractNumId w:val="7"/>
  </w:num>
  <w:num w:numId="9" w16cid:durableId="899512599">
    <w:abstractNumId w:val="17"/>
  </w:num>
  <w:num w:numId="10" w16cid:durableId="1450396232">
    <w:abstractNumId w:val="10"/>
  </w:num>
  <w:num w:numId="11" w16cid:durableId="1901750761">
    <w:abstractNumId w:val="13"/>
  </w:num>
  <w:num w:numId="12" w16cid:durableId="978074831">
    <w:abstractNumId w:val="2"/>
  </w:num>
  <w:num w:numId="13" w16cid:durableId="586420531">
    <w:abstractNumId w:val="4"/>
  </w:num>
  <w:num w:numId="14" w16cid:durableId="361824774">
    <w:abstractNumId w:val="11"/>
  </w:num>
  <w:num w:numId="15" w16cid:durableId="1800759127">
    <w:abstractNumId w:val="15"/>
  </w:num>
  <w:num w:numId="16" w16cid:durableId="877550760">
    <w:abstractNumId w:val="6"/>
  </w:num>
  <w:num w:numId="17" w16cid:durableId="1637759627">
    <w:abstractNumId w:val="3"/>
  </w:num>
  <w:num w:numId="18" w16cid:durableId="1174497587">
    <w:abstractNumId w:val="8"/>
  </w:num>
  <w:num w:numId="19" w16cid:durableId="1810124626">
    <w:abstractNumId w:val="16"/>
  </w:num>
  <w:num w:numId="20" w16cid:durableId="124664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157FE"/>
    <w:rsid w:val="0002068A"/>
    <w:rsid w:val="00037DA2"/>
    <w:rsid w:val="000447BD"/>
    <w:rsid w:val="00053C33"/>
    <w:rsid w:val="0006038E"/>
    <w:rsid w:val="00062912"/>
    <w:rsid w:val="00065899"/>
    <w:rsid w:val="00071E74"/>
    <w:rsid w:val="0008014A"/>
    <w:rsid w:val="000A3655"/>
    <w:rsid w:val="000C6003"/>
    <w:rsid w:val="000C6B1F"/>
    <w:rsid w:val="000D088C"/>
    <w:rsid w:val="001049F5"/>
    <w:rsid w:val="001133EB"/>
    <w:rsid w:val="001302C9"/>
    <w:rsid w:val="0013157B"/>
    <w:rsid w:val="0013194A"/>
    <w:rsid w:val="00142442"/>
    <w:rsid w:val="00147384"/>
    <w:rsid w:val="00150C08"/>
    <w:rsid w:val="00156F10"/>
    <w:rsid w:val="00167483"/>
    <w:rsid w:val="001958E5"/>
    <w:rsid w:val="001C1A96"/>
    <w:rsid w:val="001C404B"/>
    <w:rsid w:val="001F5991"/>
    <w:rsid w:val="001F60B2"/>
    <w:rsid w:val="00251619"/>
    <w:rsid w:val="00283E3C"/>
    <w:rsid w:val="002941B4"/>
    <w:rsid w:val="002B0A88"/>
    <w:rsid w:val="002F4FB6"/>
    <w:rsid w:val="00310D44"/>
    <w:rsid w:val="003326F4"/>
    <w:rsid w:val="003334EE"/>
    <w:rsid w:val="00343106"/>
    <w:rsid w:val="00343E64"/>
    <w:rsid w:val="00353E63"/>
    <w:rsid w:val="0035712C"/>
    <w:rsid w:val="00367B50"/>
    <w:rsid w:val="00382775"/>
    <w:rsid w:val="00386849"/>
    <w:rsid w:val="003B625A"/>
    <w:rsid w:val="003C286D"/>
    <w:rsid w:val="003C62B1"/>
    <w:rsid w:val="003E6B5C"/>
    <w:rsid w:val="00403A3C"/>
    <w:rsid w:val="0042064B"/>
    <w:rsid w:val="00450765"/>
    <w:rsid w:val="004A22B8"/>
    <w:rsid w:val="004D1210"/>
    <w:rsid w:val="004D3EC0"/>
    <w:rsid w:val="00560F76"/>
    <w:rsid w:val="00563E38"/>
    <w:rsid w:val="0056690E"/>
    <w:rsid w:val="00570F14"/>
    <w:rsid w:val="005A0A01"/>
    <w:rsid w:val="005B23BB"/>
    <w:rsid w:val="005B2CF3"/>
    <w:rsid w:val="005C3087"/>
    <w:rsid w:val="005C42FE"/>
    <w:rsid w:val="005C7A4A"/>
    <w:rsid w:val="005D5559"/>
    <w:rsid w:val="00614B31"/>
    <w:rsid w:val="00674D74"/>
    <w:rsid w:val="00683D89"/>
    <w:rsid w:val="00692F04"/>
    <w:rsid w:val="00697FD1"/>
    <w:rsid w:val="006A7D80"/>
    <w:rsid w:val="006A7F71"/>
    <w:rsid w:val="006C426E"/>
    <w:rsid w:val="006D47B3"/>
    <w:rsid w:val="006F2239"/>
    <w:rsid w:val="006F4B70"/>
    <w:rsid w:val="007031C6"/>
    <w:rsid w:val="0073755B"/>
    <w:rsid w:val="00751FE3"/>
    <w:rsid w:val="0076580D"/>
    <w:rsid w:val="00786DE5"/>
    <w:rsid w:val="00787DE5"/>
    <w:rsid w:val="007A20FA"/>
    <w:rsid w:val="007B1EEF"/>
    <w:rsid w:val="007D1FCE"/>
    <w:rsid w:val="007E1476"/>
    <w:rsid w:val="0081378F"/>
    <w:rsid w:val="00820C3E"/>
    <w:rsid w:val="00842325"/>
    <w:rsid w:val="008430A2"/>
    <w:rsid w:val="00854239"/>
    <w:rsid w:val="0087131F"/>
    <w:rsid w:val="00872B51"/>
    <w:rsid w:val="00885535"/>
    <w:rsid w:val="008A10E0"/>
    <w:rsid w:val="008A3A4B"/>
    <w:rsid w:val="008A7105"/>
    <w:rsid w:val="008C38F3"/>
    <w:rsid w:val="008F3B7A"/>
    <w:rsid w:val="009069F7"/>
    <w:rsid w:val="00915F21"/>
    <w:rsid w:val="009405A9"/>
    <w:rsid w:val="009419FD"/>
    <w:rsid w:val="009474F8"/>
    <w:rsid w:val="00954806"/>
    <w:rsid w:val="00961039"/>
    <w:rsid w:val="00967CE8"/>
    <w:rsid w:val="009750A2"/>
    <w:rsid w:val="00982A46"/>
    <w:rsid w:val="009C5F87"/>
    <w:rsid w:val="009E6750"/>
    <w:rsid w:val="00A00348"/>
    <w:rsid w:val="00A02225"/>
    <w:rsid w:val="00A03E68"/>
    <w:rsid w:val="00A07468"/>
    <w:rsid w:val="00A333A9"/>
    <w:rsid w:val="00A5332B"/>
    <w:rsid w:val="00A7145D"/>
    <w:rsid w:val="00A96C73"/>
    <w:rsid w:val="00AB7E4A"/>
    <w:rsid w:val="00AE692C"/>
    <w:rsid w:val="00AF26F0"/>
    <w:rsid w:val="00B57FB3"/>
    <w:rsid w:val="00B7338A"/>
    <w:rsid w:val="00B768FB"/>
    <w:rsid w:val="00BC46C2"/>
    <w:rsid w:val="00BC6C82"/>
    <w:rsid w:val="00BE3459"/>
    <w:rsid w:val="00BE65D1"/>
    <w:rsid w:val="00C26709"/>
    <w:rsid w:val="00C4131D"/>
    <w:rsid w:val="00C47261"/>
    <w:rsid w:val="00C50DC9"/>
    <w:rsid w:val="00C85FC3"/>
    <w:rsid w:val="00C870CF"/>
    <w:rsid w:val="00C91FD9"/>
    <w:rsid w:val="00C94673"/>
    <w:rsid w:val="00CA17C3"/>
    <w:rsid w:val="00CA71A0"/>
    <w:rsid w:val="00CD47AF"/>
    <w:rsid w:val="00D1271E"/>
    <w:rsid w:val="00D17526"/>
    <w:rsid w:val="00D209CD"/>
    <w:rsid w:val="00D47868"/>
    <w:rsid w:val="00D52671"/>
    <w:rsid w:val="00D54855"/>
    <w:rsid w:val="00D60444"/>
    <w:rsid w:val="00D621A8"/>
    <w:rsid w:val="00D82BA4"/>
    <w:rsid w:val="00D90799"/>
    <w:rsid w:val="00DA068A"/>
    <w:rsid w:val="00DB5143"/>
    <w:rsid w:val="00DE470F"/>
    <w:rsid w:val="00DE5F65"/>
    <w:rsid w:val="00E620E6"/>
    <w:rsid w:val="00ED24F4"/>
    <w:rsid w:val="00ED4345"/>
    <w:rsid w:val="00F06598"/>
    <w:rsid w:val="00F51923"/>
    <w:rsid w:val="00F51D19"/>
    <w:rsid w:val="00F71298"/>
    <w:rsid w:val="00F9332C"/>
    <w:rsid w:val="00F93D2A"/>
    <w:rsid w:val="00FB2FD5"/>
    <w:rsid w:val="00FD16F6"/>
    <w:rsid w:val="00FD7A70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C404B"/>
    <w:pPr>
      <w:spacing w:before="100" w:beforeAutospacing="1" w:after="100" w:afterAutospacing="1"/>
    </w:pPr>
    <w:rPr>
      <w:lang w:val="es-US" w:eastAsia="es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1314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2025-12-10T17:56:00Z</dcterms:created>
  <dcterms:modified xsi:type="dcterms:W3CDTF">2025-12-10T17:56:00Z</dcterms:modified>
</cp:coreProperties>
</file>