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828282"/>
          <w:sz w:val="20"/>
          <w:szCs w:val="20"/>
          <w:u w:val="none"/>
          <w:shd w:fill="auto" w:val="clear"/>
          <w:vertAlign w:val="baseline"/>
        </w:rPr>
      </w:pPr>
      <w:r w:rsidDel="00000000" w:rsidR="00000000" w:rsidRPr="00000000">
        <w:rPr>
          <w:rFonts w:ascii="Arial" w:cs="Arial" w:eastAsia="Arial" w:hAnsi="Arial"/>
          <w:b w:val="1"/>
          <w:i w:val="0"/>
          <w:smallCaps w:val="0"/>
          <w:strike w:val="0"/>
          <w:color w:val="828282"/>
          <w:sz w:val="20"/>
          <w:szCs w:val="20"/>
          <w:u w:val="none"/>
          <w:shd w:fill="auto" w:val="clear"/>
          <w:vertAlign w:val="baseline"/>
          <w:rtl w:val="0"/>
        </w:rPr>
        <w:t xml:space="preserve">Promoción 2025 / 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828282"/>
          <w:sz w:val="28"/>
          <w:szCs w:val="28"/>
          <w:u w:val="none"/>
          <w:shd w:fill="auto" w:val="clear"/>
          <w:vertAlign w:val="baseline"/>
        </w:rPr>
      </w:pPr>
      <w:r w:rsidDel="00000000" w:rsidR="00000000" w:rsidRPr="00000000">
        <w:rPr>
          <w:rFonts w:ascii="Arial" w:cs="Arial" w:eastAsia="Arial" w:hAnsi="Arial"/>
          <w:b w:val="1"/>
          <w:i w:val="0"/>
          <w:smallCaps w:val="0"/>
          <w:strike w:val="0"/>
          <w:color w:val="828282"/>
          <w:sz w:val="28"/>
          <w:szCs w:val="28"/>
          <w:u w:val="none"/>
          <w:shd w:fill="auto" w:val="clear"/>
          <w:vertAlign w:val="baseline"/>
          <w:rtl w:val="0"/>
        </w:rPr>
        <w:t xml:space="preserve">FANTASÍAS DEL </w:t>
      </w:r>
      <w:r w:rsidDel="00000000" w:rsidR="00000000" w:rsidRPr="00000000">
        <w:rPr>
          <w:rFonts w:ascii="Arial" w:cs="Arial" w:eastAsia="Arial" w:hAnsi="Arial"/>
          <w:b w:val="1"/>
          <w:color w:val="828282"/>
          <w:sz w:val="28"/>
          <w:szCs w:val="28"/>
          <w:rtl w:val="0"/>
        </w:rPr>
        <w:t xml:space="preserve">NIÁGARA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828282"/>
          <w:sz w:val="24"/>
          <w:szCs w:val="24"/>
          <w:u w:val="none"/>
          <w:shd w:fill="auto" w:val="clear"/>
          <w:vertAlign w:val="baseline"/>
        </w:rPr>
      </w:pPr>
      <w:r w:rsidDel="00000000" w:rsidR="00000000" w:rsidRPr="00000000">
        <w:rPr>
          <w:rFonts w:ascii="Arial" w:cs="Arial" w:eastAsia="Arial" w:hAnsi="Arial"/>
          <w:b w:val="1"/>
          <w:i w:val="0"/>
          <w:smallCaps w:val="0"/>
          <w:strike w:val="0"/>
          <w:color w:val="828282"/>
          <w:sz w:val="24"/>
          <w:szCs w:val="24"/>
          <w:u w:val="none"/>
          <w:shd w:fill="auto" w:val="clear"/>
          <w:vertAlign w:val="baseline"/>
          <w:rtl w:val="0"/>
        </w:rPr>
        <w:t xml:space="preserve">Desde New York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05 Días / 04 Noches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ff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DESDE US$ 1,745.00</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SALIDAS  2025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Octubre:  1, 8, 22</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Diciembre: 17</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SALIDAS 2026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Marzo: 11, 25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Abril: 8, 22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LOS PRECIOS INCLUYEN:</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Alojamiento en base hoteles de turista Superior con Desayunos Americanos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Crucero Maid of the Mist - Opera de Mayo a Octubre (Fuera de temporada será substituido por la cueva de los de los vientos)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Visita Amish</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Tarjeta de asistencia por 5 días.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76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7"/>
        <w:gridCol w:w="1597"/>
        <w:gridCol w:w="1280"/>
        <w:gridCol w:w="1567"/>
        <w:gridCol w:w="1567"/>
        <w:tblGridChange w:id="0">
          <w:tblGrid>
            <w:gridCol w:w="1597"/>
            <w:gridCol w:w="1597"/>
            <w:gridCol w:w="1280"/>
            <w:gridCol w:w="1567"/>
            <w:gridCol w:w="1567"/>
          </w:tblGrid>
        </w:tblGridChange>
      </w:tblGrid>
      <w:tr>
        <w:trPr>
          <w:cantSplit w:val="0"/>
          <w:trHeight w:val="219" w:hRule="atLeast"/>
          <w:tblHeader w:val="0"/>
        </w:trPr>
        <w:tc>
          <w:tcPr>
            <w:gridSpan w:val="2"/>
            <w:vMerge w:val="restart"/>
            <w:shd w:fill="969696" w:val="clear"/>
            <w:vAlign w:val="center"/>
          </w:tcPr>
          <w:p w:rsidR="00000000" w:rsidDel="00000000" w:rsidP="00000000" w:rsidRDefault="00000000" w:rsidRPr="00000000" w14:paraId="00000016">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FECHAS</w:t>
            </w:r>
          </w:p>
        </w:tc>
        <w:tc>
          <w:tcPr>
            <w:gridSpan w:val="3"/>
            <w:shd w:fill="969696" w:val="clear"/>
            <w:vAlign w:val="center"/>
          </w:tcPr>
          <w:p w:rsidR="00000000" w:rsidDel="00000000" w:rsidP="00000000" w:rsidRDefault="00000000" w:rsidRPr="00000000" w14:paraId="00000018">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6"/>
                <w:szCs w:val="16"/>
                <w:rtl w:val="0"/>
              </w:rPr>
              <w:t xml:space="preserve">PRECIO POR PERSONA EN US$</w:t>
            </w:r>
            <w:r w:rsidDel="00000000" w:rsidR="00000000" w:rsidRPr="00000000">
              <w:rPr>
                <w:rtl w:val="0"/>
              </w:rPr>
            </w:r>
          </w:p>
        </w:tc>
      </w:tr>
      <w:tr>
        <w:trPr>
          <w:cantSplit w:val="0"/>
          <w:trHeight w:val="265" w:hRule="atLeast"/>
          <w:tblHeader w:val="0"/>
        </w:trPr>
        <w:tc>
          <w:tcPr>
            <w:gridSpan w:val="2"/>
            <w:vMerge w:val="continue"/>
            <w:shd w:fill="969696"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shd w:fill="969696" w:val="clear"/>
            <w:vAlign w:val="center"/>
          </w:tcPr>
          <w:p w:rsidR="00000000" w:rsidDel="00000000" w:rsidP="00000000" w:rsidRDefault="00000000" w:rsidRPr="00000000" w14:paraId="0000001D">
            <w:pPr>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SIMPLE</w:t>
            </w:r>
          </w:p>
        </w:tc>
        <w:tc>
          <w:tcPr>
            <w:shd w:fill="969696" w:val="clear"/>
            <w:vAlign w:val="center"/>
          </w:tcPr>
          <w:p w:rsidR="00000000" w:rsidDel="00000000" w:rsidP="00000000" w:rsidRDefault="00000000" w:rsidRPr="00000000" w14:paraId="0000001E">
            <w:pPr>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DOBLE</w:t>
            </w:r>
          </w:p>
        </w:tc>
        <w:tc>
          <w:tcPr>
            <w:shd w:fill="969696" w:val="clear"/>
            <w:vAlign w:val="center"/>
          </w:tcPr>
          <w:p w:rsidR="00000000" w:rsidDel="00000000" w:rsidP="00000000" w:rsidRDefault="00000000" w:rsidRPr="00000000" w14:paraId="0000001F">
            <w:pPr>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TRIPLE</w:t>
            </w:r>
          </w:p>
        </w:tc>
      </w:tr>
      <w:tr>
        <w:trPr>
          <w:cantSplit w:val="0"/>
          <w:trHeight w:val="421" w:hRule="atLeast"/>
          <w:tblHeader w:val="0"/>
        </w:trPr>
        <w:tc>
          <w:tcPr>
            <w:shd w:fill="ffffff" w:val="clear"/>
            <w:vAlign w:val="center"/>
          </w:tcPr>
          <w:p w:rsidR="00000000" w:rsidDel="00000000" w:rsidP="00000000" w:rsidRDefault="00000000" w:rsidRPr="00000000" w14:paraId="00000020">
            <w:pPr>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11-03-2026</w:t>
            </w:r>
          </w:p>
        </w:tc>
        <w:tc>
          <w:tcPr>
            <w:shd w:fill="ffffff" w:val="clear"/>
            <w:vAlign w:val="center"/>
          </w:tcPr>
          <w:p w:rsidR="00000000" w:rsidDel="00000000" w:rsidP="00000000" w:rsidRDefault="00000000" w:rsidRPr="00000000" w14:paraId="00000021">
            <w:pPr>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15-03-2026</w:t>
            </w:r>
          </w:p>
        </w:tc>
        <w:tc>
          <w:tcPr>
            <w:shd w:fill="ffffff" w:val="clear"/>
            <w:vAlign w:val="center"/>
          </w:tcPr>
          <w:p w:rsidR="00000000" w:rsidDel="00000000" w:rsidP="00000000" w:rsidRDefault="00000000" w:rsidRPr="00000000" w14:paraId="00000022">
            <w:pPr>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2475</w:t>
            </w:r>
          </w:p>
        </w:tc>
        <w:tc>
          <w:tcPr>
            <w:shd w:fill="ffffff" w:val="clear"/>
            <w:vAlign w:val="center"/>
          </w:tcPr>
          <w:p w:rsidR="00000000" w:rsidDel="00000000" w:rsidP="00000000" w:rsidRDefault="00000000" w:rsidRPr="00000000" w14:paraId="00000023">
            <w:pPr>
              <w:jc w:val="center"/>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1745</w:t>
            </w:r>
          </w:p>
        </w:tc>
        <w:tc>
          <w:tcPr>
            <w:shd w:fill="ffffff" w:val="clear"/>
            <w:vAlign w:val="center"/>
          </w:tcPr>
          <w:p w:rsidR="00000000" w:rsidDel="00000000" w:rsidP="00000000" w:rsidRDefault="00000000" w:rsidRPr="00000000" w14:paraId="00000024">
            <w:pPr>
              <w:jc w:val="center"/>
              <w:rPr>
                <w:rFonts w:ascii="Arial" w:cs="Arial" w:eastAsia="Arial" w:hAnsi="Arial"/>
                <w:b w:val="1"/>
                <w:color w:val="828282"/>
                <w:sz w:val="18"/>
                <w:szCs w:val="18"/>
              </w:rPr>
            </w:pPr>
            <w:r w:rsidDel="00000000" w:rsidR="00000000" w:rsidRPr="00000000">
              <w:rPr>
                <w:rFonts w:ascii="Arial" w:cs="Arial" w:eastAsia="Arial" w:hAnsi="Arial"/>
                <w:color w:val="828282"/>
                <w:sz w:val="18"/>
                <w:szCs w:val="18"/>
                <w:rtl w:val="0"/>
              </w:rPr>
              <w:t xml:space="preserve">1565</w:t>
            </w: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828282"/>
          <w:sz w:val="22"/>
          <w:szCs w:val="22"/>
          <w:u w:val="none"/>
          <w:shd w:fill="auto" w:val="clear"/>
          <w:vertAlign w:val="baseline"/>
        </w:rPr>
      </w:pPr>
      <w:r w:rsidDel="00000000" w:rsidR="00000000" w:rsidRPr="00000000">
        <w:rPr>
          <w:rFonts w:ascii="Calibri" w:cs="Calibri" w:eastAsia="Calibri" w:hAnsi="Calibri"/>
          <w:b w:val="0"/>
          <w:i w:val="0"/>
          <w:smallCaps w:val="0"/>
          <w:strike w:val="0"/>
          <w:color w:val="828282"/>
          <w:sz w:val="22"/>
          <w:szCs w:val="22"/>
          <w:u w:val="none"/>
          <w:shd w:fill="auto" w:val="clear"/>
          <w:vertAlign w:val="baseline"/>
          <w:rtl w:val="0"/>
        </w:rPr>
        <w:t xml:space="preserve">Tarifa dinámica, sujeta a cambios según fecha y disponibilidad. </w:t>
      </w:r>
    </w:p>
    <w:p w:rsidR="00000000" w:rsidDel="00000000" w:rsidP="00000000" w:rsidRDefault="00000000" w:rsidRPr="00000000" w14:paraId="00000026">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7">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Pr>
        <w:drawing>
          <wp:inline distB="0" distT="0" distL="0" distR="0">
            <wp:extent cx="4652166" cy="3411589"/>
            <wp:effectExtent b="0" l="0" r="0" t="0"/>
            <wp:docPr id="18" name="image3.png"/>
            <a:graphic>
              <a:graphicData uri="http://schemas.openxmlformats.org/drawingml/2006/picture">
                <pic:pic>
                  <pic:nvPicPr>
                    <pic:cNvPr id="0" name="image3.png"/>
                    <pic:cNvPicPr preferRelativeResize="0"/>
                  </pic:nvPicPr>
                  <pic:blipFill>
                    <a:blip r:embed="rId7"/>
                    <a:srcRect b="3738" l="1292" r="1792" t="2390"/>
                    <a:stretch>
                      <a:fillRect/>
                    </a:stretch>
                  </pic:blipFill>
                  <pic:spPr>
                    <a:xfrm>
                      <a:off x="0" y="0"/>
                      <a:ext cx="4652166" cy="3411589"/>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ITINERARIO:</w:t>
      </w:r>
    </w:p>
    <w:p w:rsidR="00000000" w:rsidDel="00000000" w:rsidP="00000000" w:rsidRDefault="00000000" w:rsidRPr="00000000" w14:paraId="0000002A">
      <w:pPr>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1: New York / Niágara Falls</w:t>
      </w:r>
    </w:p>
    <w:p w:rsidR="00000000" w:rsidDel="00000000" w:rsidP="00000000" w:rsidRDefault="00000000" w:rsidRPr="00000000" w14:paraId="0000002B">
      <w:pPr>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Por la mañana a primera hora, tras la recogida en los hoteles asignados, salimos rumbo a las cataratas de Niágara, en la población del mismo nombre, Niágara Falls. Nuestro recorrido nos llevará a través de los estados de New Jersey y Pennsylvania, para de nuevo atravesar el estado de New York hasta su extremo oeste, frontera con Canadá, donde se encuentra nuestro destino. Por el camino podremos admirar el boscoso paisaje de la Costa Este. Niágara Falls no es sólo la ciudad de los enamorados, destino tradicional de viajes de Luna de Miel, sino también uno de los Parques Nacionales más importantes de Estados Unidos llegando a Niagara Falls NY por la tarde. Acorde a la temporada realizaremos el paseo en barco Maid of the Mist indistintamente en este día o al siguiente - Alojamiento.</w:t>
      </w:r>
    </w:p>
    <w:p w:rsidR="00000000" w:rsidDel="00000000" w:rsidP="00000000" w:rsidRDefault="00000000" w:rsidRPr="00000000" w14:paraId="0000002C">
      <w:pPr>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2: Niágara Falls / Toronto / Niágara Falls</w:t>
      </w:r>
    </w:p>
    <w:p w:rsidR="00000000" w:rsidDel="00000000" w:rsidP="00000000" w:rsidRDefault="00000000" w:rsidRPr="00000000" w14:paraId="0000002D">
      <w:pPr>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Americano.</w:t>
      </w:r>
    </w:p>
    <w:p w:rsidR="00000000" w:rsidDel="00000000" w:rsidP="00000000" w:rsidRDefault="00000000" w:rsidRPr="00000000" w14:paraId="0000002E">
      <w:pPr>
        <w:jc w:val="both"/>
        <w:rPr>
          <w:rFonts w:ascii="Arial" w:cs="Arial" w:eastAsia="Arial" w:hAnsi="Arial"/>
          <w:color w:val="828282"/>
          <w:sz w:val="18"/>
          <w:szCs w:val="18"/>
        </w:rPr>
      </w:pPr>
      <w:r w:rsidDel="00000000" w:rsidR="00000000" w:rsidRPr="00000000">
        <w:rPr>
          <w:rFonts w:ascii="Arial" w:cs="Arial" w:eastAsia="Arial" w:hAnsi="Arial"/>
          <w:b w:val="1"/>
          <w:i w:val="1"/>
          <w:color w:val="828282"/>
          <w:sz w:val="18"/>
          <w:szCs w:val="18"/>
          <w:rtl w:val="0"/>
        </w:rPr>
        <w:t xml:space="preserve">PASAJEROS SIN VISA CANADIENSE:</w:t>
      </w:r>
      <w:r w:rsidDel="00000000" w:rsidR="00000000" w:rsidRPr="00000000">
        <w:rPr>
          <w:rFonts w:ascii="Arial" w:cs="Arial" w:eastAsia="Arial" w:hAnsi="Arial"/>
          <w:b w:val="1"/>
          <w:color w:val="828282"/>
          <w:sz w:val="18"/>
          <w:szCs w:val="18"/>
          <w:rtl w:val="0"/>
        </w:rPr>
        <w:t xml:space="preserve"> </w:t>
      </w:r>
      <w:r w:rsidDel="00000000" w:rsidR="00000000" w:rsidRPr="00000000">
        <w:rPr>
          <w:rFonts w:ascii="Arial" w:cs="Arial" w:eastAsia="Arial" w:hAnsi="Arial"/>
          <w:color w:val="828282"/>
          <w:sz w:val="18"/>
          <w:szCs w:val="18"/>
          <w:rtl w:val="0"/>
        </w:rPr>
        <w:t xml:space="preserve">Sugerimos aprovechar para recorrer Goat Island o The Niágara Gorge Discovery Center o el</w:t>
      </w:r>
    </w:p>
    <w:p w:rsidR="00000000" w:rsidDel="00000000" w:rsidP="00000000" w:rsidRDefault="00000000" w:rsidRPr="00000000" w14:paraId="0000002F">
      <w:pPr>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Aerospace Museum. Alojamiento. </w:t>
      </w:r>
    </w:p>
    <w:p w:rsidR="00000000" w:rsidDel="00000000" w:rsidP="00000000" w:rsidRDefault="00000000" w:rsidRPr="00000000" w14:paraId="00000030">
      <w:pPr>
        <w:jc w:val="both"/>
        <w:rPr>
          <w:rFonts w:ascii="Arial" w:cs="Arial" w:eastAsia="Arial" w:hAnsi="Arial"/>
          <w:color w:val="828282"/>
          <w:sz w:val="18"/>
          <w:szCs w:val="18"/>
        </w:rPr>
      </w:pPr>
      <w:r w:rsidDel="00000000" w:rsidR="00000000" w:rsidRPr="00000000">
        <w:rPr>
          <w:rFonts w:ascii="Arial" w:cs="Arial" w:eastAsia="Arial" w:hAnsi="Arial"/>
          <w:b w:val="1"/>
          <w:i w:val="1"/>
          <w:color w:val="828282"/>
          <w:sz w:val="18"/>
          <w:szCs w:val="18"/>
          <w:rtl w:val="0"/>
        </w:rPr>
        <w:t xml:space="preserve">PASAJEROS CON VISA CANADIENSE:</w:t>
      </w:r>
      <w:r w:rsidDel="00000000" w:rsidR="00000000" w:rsidRPr="00000000">
        <w:rPr>
          <w:rFonts w:ascii="Arial" w:cs="Arial" w:eastAsia="Arial" w:hAnsi="Arial"/>
          <w:color w:val="828282"/>
          <w:sz w:val="18"/>
          <w:szCs w:val="18"/>
          <w:rtl w:val="0"/>
        </w:rPr>
        <w:t xml:space="preserve"> Nos dirigimos hacia la frontera para cruzar el puente que nos llevara hacia el lado canadiense continuando hacia Toronto, la ciudad más grande de Canadá donde haremos la visita panorámica pasando por Dominion Centre, el Ayuntamiento, la Universidad de Toronto, Ontario Place. Nuestra visita continua para llegar a Niagara donde habrá tiempo para almorzar (no incluido) y continuar con la visita panorámica de Niagara que incluye Table Rock, Reloj Floral y el Carro Aéreo Español.</w:t>
      </w:r>
    </w:p>
    <w:p w:rsidR="00000000" w:rsidDel="00000000" w:rsidP="00000000" w:rsidRDefault="00000000" w:rsidRPr="00000000" w14:paraId="00000031">
      <w:pPr>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Realizaremos también un recorrido por la zona residencial y vitivinícola de Niagara para llegar a Niagara on the Lake, un bello pueblo victoriano, regresando por la tarde a Niagara US - Alojamiento</w:t>
      </w:r>
    </w:p>
    <w:p w:rsidR="00000000" w:rsidDel="00000000" w:rsidP="00000000" w:rsidRDefault="00000000" w:rsidRPr="00000000" w14:paraId="00000032">
      <w:pPr>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3: Niágara Falls / Washington</w:t>
      </w:r>
    </w:p>
    <w:p w:rsidR="00000000" w:rsidDel="00000000" w:rsidP="00000000" w:rsidRDefault="00000000" w:rsidRPr="00000000" w14:paraId="00000034">
      <w:pPr>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Americano. Hoy partimos hacia Washington. El trayecto es largo, diremos adiós a las Cataratas de Niágara cruzando hacia los estados unidos y atravesando los estados de New York, Pennsylvania y Maryland y la cordillera de los Montes Apalaches, la más importante de todo el este de América del Norte y una atracción en sí misma. Los Montes Apalaches cruzan desde Terranova, en Canadá, hasta Alabama, en Estados Unidos y durante este trayecto podrá contemplar sus impresionantes alturas, laderas plagadas de frondosos bosques y sus valles en un espectacular recorrido escénico. Continuamos nuestro viaje hasta llegar a la ciudad capital de Washington, DC en las últimas horas de la tarde. Alojamiento.</w:t>
      </w:r>
    </w:p>
    <w:p w:rsidR="00000000" w:rsidDel="00000000" w:rsidP="00000000" w:rsidRDefault="00000000" w:rsidRPr="00000000" w14:paraId="00000035">
      <w:pPr>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4: Washington</w:t>
      </w:r>
    </w:p>
    <w:p w:rsidR="00000000" w:rsidDel="00000000" w:rsidP="00000000" w:rsidRDefault="00000000" w:rsidRPr="00000000" w14:paraId="00000037">
      <w:pPr>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Americano. Salida para la visita de cuatro horas que nos llevará hasta el Cementerio de Arlington donde se encuentran las</w:t>
      </w:r>
    </w:p>
    <w:p w:rsidR="00000000" w:rsidDel="00000000" w:rsidP="00000000" w:rsidRDefault="00000000" w:rsidRPr="00000000" w14:paraId="00000038">
      <w:pPr>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tumbas de los hermanos Kennedy; monumento a la memoria del presidente Lincoln, IWO JIMA, Monumento guerra de </w:t>
      </w:r>
      <w:r w:rsidDel="00000000" w:rsidR="00000000" w:rsidRPr="00000000">
        <w:rPr>
          <w:rFonts w:ascii="Arial" w:cs="Arial" w:eastAsia="Arial" w:hAnsi="Arial"/>
          <w:color w:val="828282"/>
          <w:sz w:val="18"/>
          <w:szCs w:val="18"/>
          <w:rtl w:val="0"/>
        </w:rPr>
        <w:t xml:space="preserve">Kora</w:t>
      </w:r>
      <w:r w:rsidDel="00000000" w:rsidR="00000000" w:rsidRPr="00000000">
        <w:rPr>
          <w:rFonts w:ascii="Arial" w:cs="Arial" w:eastAsia="Arial" w:hAnsi="Arial"/>
          <w:color w:val="828282"/>
          <w:sz w:val="18"/>
          <w:szCs w:val="18"/>
          <w:rtl w:val="0"/>
        </w:rPr>
        <w:t xml:space="preserve"> y Segunda</w:t>
      </w:r>
    </w:p>
    <w:p w:rsidR="00000000" w:rsidDel="00000000" w:rsidP="00000000" w:rsidRDefault="00000000" w:rsidRPr="00000000" w14:paraId="00000039">
      <w:pPr>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Guerra Mundial; la Casa Blanca (por fuera); la Avenida Pennsylvania y el Capitolio. Tarde libre para visitar los museos del Instituto Smithsonian. Alojamiento</w:t>
      </w:r>
    </w:p>
    <w:p w:rsidR="00000000" w:rsidDel="00000000" w:rsidP="00000000" w:rsidRDefault="00000000" w:rsidRPr="00000000" w14:paraId="0000003A">
      <w:pPr>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3B">
      <w:pPr>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5: Washington / Lancaster / Philadelphia / New York</w:t>
      </w:r>
    </w:p>
    <w:p w:rsidR="00000000" w:rsidDel="00000000" w:rsidP="00000000" w:rsidRDefault="00000000" w:rsidRPr="00000000" w14:paraId="0000003C">
      <w:pPr>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Americano. Por la mañana iniciamos nuestro regreso hacia Nueva York. Viajando hacia el estado de Pennsylvania pasaremos por Lancaster y el centro Amish donde haremos una breve visita y parada en el Amish Village. Continuamos </w:t>
      </w:r>
      <w:r w:rsidDel="00000000" w:rsidR="00000000" w:rsidRPr="00000000">
        <w:rPr>
          <w:rFonts w:ascii="Arial" w:cs="Arial" w:eastAsia="Arial" w:hAnsi="Arial"/>
          <w:color w:val="828282"/>
          <w:sz w:val="18"/>
          <w:szCs w:val="18"/>
          <w:rtl w:val="0"/>
        </w:rPr>
        <w:t xml:space="preserve">a Philadelphia</w:t>
      </w:r>
      <w:r w:rsidDel="00000000" w:rsidR="00000000" w:rsidRPr="00000000">
        <w:rPr>
          <w:rFonts w:ascii="Arial" w:cs="Arial" w:eastAsia="Arial" w:hAnsi="Arial"/>
          <w:color w:val="828282"/>
          <w:sz w:val="18"/>
          <w:szCs w:val="18"/>
          <w:rtl w:val="0"/>
        </w:rPr>
        <w:t xml:space="preserve">, ciudad donde trece colonias declararon su independencia de Inglaterra. Al llegar se realiza una breve visita que incluye: El camino de Elfreth, el antiguo barrio victoriano, el boulevard Benjamin Franklin con parada frente al Museo de Arte y la Campana de la Libertad. Continuamos nuestro viaje a Nueva York. Llegada y fin de nuestros servicios.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Fin de servicio</w:t>
      </w:r>
    </w:p>
    <w:p w:rsidR="00000000" w:rsidDel="00000000" w:rsidP="00000000" w:rsidRDefault="00000000" w:rsidRPr="00000000" w14:paraId="0000003F">
      <w:pPr>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HOTELES SELECCIONADOS: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701"/>
          <w:tab w:val="center" w:leader="none" w:pos="3119"/>
        </w:tabs>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Niagara Falls </w:t>
        <w:tab/>
        <w:t xml:space="preserve">Holiday Inn at the Falls,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701"/>
          <w:tab w:val="center" w:leader="none" w:pos="3119"/>
        </w:tabs>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ab/>
        <w:t xml:space="preserve">Sheraton on the Falls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701"/>
          <w:tab w:val="center" w:leader="none" w:pos="3119"/>
        </w:tabs>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Washington </w:t>
        <w:tab/>
        <w:t xml:space="preserve">Westin Washington DC City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701"/>
          <w:tab w:val="center" w:leader="none" w:pos="3119"/>
        </w:tabs>
        <w:spacing w:after="0" w:before="0" w:line="240" w:lineRule="auto"/>
        <w:ind w:left="0" w:right="0" w:firstLine="0"/>
        <w:jc w:val="left"/>
        <w:rPr>
          <w:rFonts w:ascii="Arial" w:cs="Arial" w:eastAsia="Arial" w:hAnsi="Arial"/>
          <w:b w:val="0"/>
          <w:i w:val="0"/>
          <w:smallCaps w:val="0"/>
          <w:strike w:val="0"/>
          <w:color w:val="828282"/>
          <w:sz w:val="18"/>
          <w:szCs w:val="18"/>
          <w:u w:val="singl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ab/>
        <w:t xml:space="preserve">Center</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1"/>
          <w:i w:val="0"/>
          <w:smallCaps w:val="0"/>
          <w:strike w:val="0"/>
          <w:color w:val="828282"/>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HOTELES DE RECOGIDA EN NEW YORK:</w:t>
      </w:r>
    </w:p>
    <w:p w:rsidR="00000000" w:rsidDel="00000000" w:rsidP="00000000" w:rsidRDefault="00000000" w:rsidRPr="00000000" w14:paraId="00000046">
      <w:pP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7:30 </w:t>
        <w:tab/>
        <w:t xml:space="preserve">RIU Plaza New York Times Square</w:t>
      </w:r>
    </w:p>
    <w:p w:rsidR="00000000" w:rsidDel="00000000" w:rsidP="00000000" w:rsidRDefault="00000000" w:rsidRPr="00000000" w14:paraId="00000047">
      <w:pP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7:45 </w:t>
        <w:tab/>
        <w:t xml:space="preserve">Sheraton New York Times Square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26"/>
        </w:tabs>
        <w:spacing w:after="0" w:before="0" w:line="240" w:lineRule="auto"/>
        <w:ind w:left="0" w:right="0" w:firstLine="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8:00 </w:t>
        <w:tab/>
        <w:tab/>
        <w:t xml:space="preserve">The New Yorker, A Wyndham Hotel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1"/>
          <w:i w:val="0"/>
          <w:smallCaps w:val="0"/>
          <w:strike w:val="0"/>
          <w:color w:val="828282"/>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1"/>
          <w:i w:val="0"/>
          <w:smallCaps w:val="0"/>
          <w:strike w:val="0"/>
          <w:color w:val="828282"/>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NOTAS: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Circuito</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se realizará en español y/o portugués.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 caso de no reunir número suficiente participantes,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circuito</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se realizará en modernos minibuses o vanes.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de los circuitos incluyen visitas y excursiones indicadas en itinerario.</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Toda reserva cancelada sufrirá cargos detallados en las condiciones generales de nuestro tarifario.</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Manejo de 1 maleta por pasajero durante el recorrido, maletas adicionales serán cobradas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Es responsabilidad del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pasajero de tener</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la documentación necesaria para ingresar a Canadá.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de los circuitos incluyen visitas y excursiones indicadas en itinerario.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CONDICIONES GENERALES: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dinámicas, según fechas de salida.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por persona en dólares americanos. Servicios en modalidad regular.</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especiales para pagos en efectivo o depósito en cuentas bancarias.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Incentivo de $10 por pasajero y comisión del 10% del programa.</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compra: hasta agotar stock.</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viaje: según fechas señaladas.</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Sujeto a disponibilidad al momento de solicitar la reserva.</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sujetas a variación sin previo aviso.</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no son válidas en feriados largos, Semana Santa, Fiestas Patrias. Navidad, Año Nuevo, congresos, feriados nacionales, eventos, entre otros. consultar el mínimo de estadía.</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se realizan en servicios regular o compartido desde el aeropuerto al hotel y viceversa.</w:t>
      </w:r>
    </w:p>
    <w:p w:rsidR="00000000" w:rsidDel="00000000" w:rsidP="00000000" w:rsidRDefault="00000000" w:rsidRPr="00000000" w14:paraId="00000061">
      <w:pPr>
        <w:spacing w:line="276" w:lineRule="auto"/>
        <w:jc w:val="center"/>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62">
      <w:pPr>
        <w:spacing w:line="276" w:lineRule="auto"/>
        <w:jc w:val="center"/>
        <w:rPr>
          <w:rFonts w:ascii="Arial" w:cs="Arial" w:eastAsia="Arial" w:hAnsi="Arial"/>
          <w:color w:val="7f7f7f"/>
          <w:sz w:val="20"/>
          <w:szCs w:val="20"/>
        </w:rPr>
      </w:pPr>
      <w:r w:rsidDel="00000000" w:rsidR="00000000" w:rsidRPr="00000000">
        <w:rPr>
          <w:rFonts w:ascii="Arial" w:cs="Arial" w:eastAsia="Arial" w:hAnsi="Arial"/>
          <w:b w:val="1"/>
          <w:color w:val="828282"/>
          <w:sz w:val="18"/>
          <w:szCs w:val="18"/>
          <w:rtl w:val="0"/>
        </w:rPr>
        <w:t xml:space="preserve">PRECIOS ESTÁN SUJETOS A MODIFICACIONES SIN PREVIO AVISO, POR DISPONIBILIDAD DE SERVICIOS, REAJUSTES MONETARIOS O MODIFICACIONES FINALES EN ITINERARIO Y/O SERVICIOS.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 w:firstLine="0"/>
        <w:jc w:val="both"/>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701" w:top="1560" w:left="1418" w:right="1134" w:header="709" w:footer="9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6420"/>
        <w:tab w:val="right" w:leader="none" w:pos="13719"/>
      </w:tabs>
      <w:spacing w:after="0" w:before="0" w:line="240" w:lineRule="auto"/>
      <w:ind w:left="-11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5423771</wp:posOffset>
          </wp:positionH>
          <wp:positionV relativeFrom="paragraph">
            <wp:posOffset>-422908</wp:posOffset>
          </wp:positionV>
          <wp:extent cx="886460" cy="1038225"/>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-477519</wp:posOffset>
          </wp:positionH>
          <wp:positionV relativeFrom="paragraph">
            <wp:posOffset>-295274</wp:posOffset>
          </wp:positionV>
          <wp:extent cx="2260600" cy="714375"/>
          <wp:effectExtent b="0" l="0" r="0" t="0"/>
          <wp:wrapSquare wrapText="bothSides" distB="0" distT="0" distL="114300" distR="114300"/>
          <wp:docPr id="1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260600" cy="7143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876" w:hanging="360"/>
      </w:pPr>
      <w:rPr>
        <w:rFonts w:ascii="Courier New" w:cs="Courier New" w:eastAsia="Courier New" w:hAnsi="Courier New"/>
      </w:rPr>
    </w:lvl>
    <w:lvl w:ilvl="2">
      <w:start w:val="1"/>
      <w:numFmt w:val="bullet"/>
      <w:lvlText w:val="▪"/>
      <w:lvlJc w:val="left"/>
      <w:pPr>
        <w:ind w:left="2596" w:hanging="360"/>
      </w:pPr>
      <w:rPr>
        <w:rFonts w:ascii="Noto Sans Symbols" w:cs="Noto Sans Symbols" w:eastAsia="Noto Sans Symbols" w:hAnsi="Noto Sans Symbols"/>
      </w:rPr>
    </w:lvl>
    <w:lvl w:ilvl="3">
      <w:start w:val="1"/>
      <w:numFmt w:val="bullet"/>
      <w:lvlText w:val="●"/>
      <w:lvlJc w:val="left"/>
      <w:pPr>
        <w:ind w:left="3316" w:hanging="360"/>
      </w:pPr>
      <w:rPr>
        <w:rFonts w:ascii="Noto Sans Symbols" w:cs="Noto Sans Symbols" w:eastAsia="Noto Sans Symbols" w:hAnsi="Noto Sans Symbols"/>
      </w:rPr>
    </w:lvl>
    <w:lvl w:ilvl="4">
      <w:start w:val="1"/>
      <w:numFmt w:val="bullet"/>
      <w:lvlText w:val="o"/>
      <w:lvlJc w:val="left"/>
      <w:pPr>
        <w:ind w:left="4036" w:hanging="360"/>
      </w:pPr>
      <w:rPr>
        <w:rFonts w:ascii="Courier New" w:cs="Courier New" w:eastAsia="Courier New" w:hAnsi="Courier New"/>
      </w:rPr>
    </w:lvl>
    <w:lvl w:ilvl="5">
      <w:start w:val="1"/>
      <w:numFmt w:val="bullet"/>
      <w:lvlText w:val="▪"/>
      <w:lvlJc w:val="left"/>
      <w:pPr>
        <w:ind w:left="4756" w:hanging="360"/>
      </w:pPr>
      <w:rPr>
        <w:rFonts w:ascii="Noto Sans Symbols" w:cs="Noto Sans Symbols" w:eastAsia="Noto Sans Symbols" w:hAnsi="Noto Sans Symbols"/>
      </w:rPr>
    </w:lvl>
    <w:lvl w:ilvl="6">
      <w:start w:val="1"/>
      <w:numFmt w:val="bullet"/>
      <w:lvlText w:val="●"/>
      <w:lvlJc w:val="left"/>
      <w:pPr>
        <w:ind w:left="5476" w:hanging="360"/>
      </w:pPr>
      <w:rPr>
        <w:rFonts w:ascii="Noto Sans Symbols" w:cs="Noto Sans Symbols" w:eastAsia="Noto Sans Symbols" w:hAnsi="Noto Sans Symbols"/>
      </w:rPr>
    </w:lvl>
    <w:lvl w:ilvl="7">
      <w:start w:val="1"/>
      <w:numFmt w:val="bullet"/>
      <w:lvlText w:val="o"/>
      <w:lvlJc w:val="left"/>
      <w:pPr>
        <w:ind w:left="6196" w:hanging="360"/>
      </w:pPr>
      <w:rPr>
        <w:rFonts w:ascii="Courier New" w:cs="Courier New" w:eastAsia="Courier New" w:hAnsi="Courier New"/>
      </w:rPr>
    </w:lvl>
    <w:lvl w:ilvl="8">
      <w:start w:val="1"/>
      <w:numFmt w:val="bullet"/>
      <w:lvlText w:val="▪"/>
      <w:lvlJc w:val="left"/>
      <w:pPr>
        <w:ind w:left="6916"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P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276" w:lineRule="auto"/>
    </w:pPr>
    <w:rPr>
      <w:rFonts w:ascii="Cambria" w:cs="Cambria" w:eastAsia="Cambria" w:hAnsi="Cambria"/>
      <w:b w:val="1"/>
      <w:i w:val="1"/>
      <w:color w:val="4f81bd"/>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tulo9">
    <w:name w:val="heading 9"/>
    <w:basedOn w:val="Normal"/>
    <w:next w:val="Normal"/>
    <w:link w:val="Ttulo9Car"/>
    <w:qFormat w:val="1"/>
    <w:rsid w:val="00A079B0"/>
    <w:pPr>
      <w:keepNext w:val="1"/>
      <w:outlineLvl w:val="8"/>
    </w:pPr>
    <w:rPr>
      <w:rFonts w:ascii="Verdana" w:hAnsi="Verdana"/>
      <w:b w:val="1"/>
      <w:bCs w:val="1"/>
      <w:sz w:val="20"/>
      <w:lang w:eastAsia="es-E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semiHidden w:val="1"/>
    <w:rsid w:val="00F43E60"/>
    <w:rPr>
      <w:rFonts w:asciiTheme="majorHAnsi" w:cstheme="majorBidi" w:eastAsiaTheme="majorEastAsia" w:hAnsiTheme="majorHAnsi"/>
      <w:b w:val="1"/>
      <w:bCs w:val="1"/>
      <w:color w:val="4f81bd" w:themeColor="accent1"/>
      <w:sz w:val="26"/>
      <w:szCs w:val="26"/>
    </w:rPr>
  </w:style>
  <w:style w:type="character" w:styleId="Ttulo4Car" w:customStyle="1">
    <w:name w:val="Título 4 Car"/>
    <w:basedOn w:val="Fuentedeprrafopredeter"/>
    <w:link w:val="Ttulo4"/>
    <w:uiPriority w:val="9"/>
    <w:semiHidden w:val="1"/>
    <w:rsid w:val="00F43E60"/>
    <w:rPr>
      <w:rFonts w:asciiTheme="majorHAnsi" w:cstheme="majorBidi" w:eastAsiaTheme="majorEastAsia" w:hAnsiTheme="majorHAnsi"/>
      <w:b w:val="1"/>
      <w:bCs w:val="1"/>
      <w:i w:val="1"/>
      <w:iCs w:val="1"/>
      <w:color w:val="4f81bd" w:themeColor="accent1"/>
    </w:rPr>
  </w:style>
  <w:style w:type="character" w:styleId="Ttulo9Car" w:customStyle="1">
    <w:name w:val="Título 9 Car"/>
    <w:basedOn w:val="Fuentedeprrafopredeter"/>
    <w:link w:val="Ttulo9"/>
    <w:rsid w:val="00A079B0"/>
    <w:rPr>
      <w:rFonts w:ascii="Verdana" w:cs="Times New Roman" w:eastAsia="Times New Roman" w:hAnsi="Verdana"/>
      <w:b w:val="1"/>
      <w:bCs w:val="1"/>
      <w:sz w:val="20"/>
      <w:szCs w:val="24"/>
      <w:lang w:eastAsia="es-ES" w:val="en-US"/>
    </w:rPr>
  </w:style>
  <w:style w:type="paragraph" w:styleId="Encabezado">
    <w:name w:val="header"/>
    <w:basedOn w:val="Normal"/>
    <w:link w:val="EncabezadoCar"/>
    <w:uiPriority w:val="99"/>
    <w:unhideWhenUsed w:val="1"/>
    <w:rsid w:val="00780FEA"/>
    <w:pPr>
      <w:tabs>
        <w:tab w:val="center" w:pos="4252"/>
        <w:tab w:val="right" w:pos="8504"/>
      </w:tabs>
    </w:pPr>
    <w:rPr>
      <w:rFonts w:asciiTheme="minorHAnsi" w:cstheme="minorBidi" w:eastAsiaTheme="minorHAnsi" w:hAnsiTheme="minorHAnsi"/>
      <w:sz w:val="22"/>
      <w:szCs w:val="22"/>
      <w:lang w:eastAsia="en-US" w:val="es-ES"/>
    </w:rPr>
  </w:style>
  <w:style w:type="character" w:styleId="EncabezadoCar" w:customStyle="1">
    <w:name w:val="Encabezado Car"/>
    <w:basedOn w:val="Fuentedeprrafopredeter"/>
    <w:link w:val="Encabezado"/>
    <w:uiPriority w:val="99"/>
    <w:rsid w:val="00780FEA"/>
  </w:style>
  <w:style w:type="paragraph" w:styleId="Piedepgina">
    <w:name w:val="footer"/>
    <w:basedOn w:val="Normal"/>
    <w:link w:val="PiedepginaCar"/>
    <w:unhideWhenUsed w:val="1"/>
    <w:rsid w:val="00780FEA"/>
    <w:pPr>
      <w:tabs>
        <w:tab w:val="center" w:pos="4252"/>
        <w:tab w:val="right" w:pos="8504"/>
      </w:tabs>
    </w:pPr>
    <w:rPr>
      <w:rFonts w:asciiTheme="minorHAnsi" w:cstheme="minorBidi" w:eastAsiaTheme="minorHAnsi" w:hAnsiTheme="minorHAnsi"/>
      <w:sz w:val="22"/>
      <w:szCs w:val="22"/>
      <w:lang w:eastAsia="en-US" w:val="es-ES"/>
    </w:rPr>
  </w:style>
  <w:style w:type="character" w:styleId="PiedepginaCar" w:customStyle="1">
    <w:name w:val="Pie de página Car"/>
    <w:basedOn w:val="Fuentedeprrafopredeter"/>
    <w:link w:val="Piedepgina"/>
    <w:rsid w:val="00780FEA"/>
  </w:style>
  <w:style w:type="paragraph" w:styleId="Textodeglobo">
    <w:name w:val="Balloon Text"/>
    <w:basedOn w:val="Normal"/>
    <w:link w:val="TextodegloboCar"/>
    <w:uiPriority w:val="99"/>
    <w:semiHidden w:val="1"/>
    <w:unhideWhenUsed w:val="1"/>
    <w:rsid w:val="00997832"/>
    <w:rPr>
      <w:rFonts w:ascii="Tahoma" w:cs="Tahoma" w:hAnsi="Tahoma" w:eastAsiaTheme="minorHAnsi"/>
      <w:sz w:val="16"/>
      <w:szCs w:val="16"/>
      <w:lang w:eastAsia="en-US" w:val="es-ES"/>
    </w:rPr>
  </w:style>
  <w:style w:type="character" w:styleId="TextodegloboCar" w:customStyle="1">
    <w:name w:val="Texto de globo Car"/>
    <w:basedOn w:val="Fuentedeprrafopredeter"/>
    <w:link w:val="Textodeglobo"/>
    <w:uiPriority w:val="99"/>
    <w:semiHidden w:val="1"/>
    <w:rsid w:val="00997832"/>
    <w:rPr>
      <w:rFonts w:ascii="Tahoma" w:cs="Tahoma" w:hAnsi="Tahoma"/>
      <w:sz w:val="16"/>
      <w:szCs w:val="16"/>
    </w:rPr>
  </w:style>
  <w:style w:type="paragraph" w:styleId="Prrafodelista">
    <w:name w:val="List Paragraph"/>
    <w:basedOn w:val="Normal"/>
    <w:uiPriority w:val="34"/>
    <w:qFormat w:val="1"/>
    <w:rsid w:val="00D604D5"/>
    <w:pPr>
      <w:spacing w:after="200" w:line="276" w:lineRule="auto"/>
      <w:ind w:left="720"/>
      <w:contextualSpacing w:val="1"/>
    </w:pPr>
    <w:rPr>
      <w:rFonts w:asciiTheme="minorHAnsi" w:cstheme="minorBidi" w:eastAsiaTheme="minorHAnsi" w:hAnsiTheme="minorHAnsi"/>
      <w:sz w:val="22"/>
      <w:szCs w:val="22"/>
      <w:lang w:eastAsia="en-US" w:val="es-E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val="1"/>
      <w:bCs w:val="1"/>
      <w:color w:val="008000"/>
      <w:sz w:val="20"/>
      <w:szCs w:val="20"/>
      <w:lang w:eastAsia="es-ES" w:val="es-ES"/>
    </w:rPr>
  </w:style>
  <w:style w:type="character" w:styleId="TextoindependienteCar" w:customStyle="1">
    <w:name w:val="Texto independiente Car"/>
    <w:basedOn w:val="Fuentedeprrafopredeter"/>
    <w:link w:val="Textoindependiente"/>
    <w:rsid w:val="0015755A"/>
    <w:rPr>
      <w:rFonts w:ascii="Verdana" w:cs="Times New Roman" w:eastAsia="Times New Roman" w:hAnsi="Verdana"/>
      <w:b w:val="1"/>
      <w:bCs w:val="1"/>
      <w:color w:val="008000"/>
      <w:sz w:val="20"/>
      <w:szCs w:val="20"/>
      <w:lang w:eastAsia="es-ES"/>
    </w:rPr>
  </w:style>
  <w:style w:type="paragraph" w:styleId="Textodebloque">
    <w:name w:val="Block Text"/>
    <w:basedOn w:val="Normal"/>
    <w:uiPriority w:val="99"/>
    <w:unhideWhenUsed w:val="1"/>
    <w:rsid w:val="00E00C8A"/>
    <w:pPr>
      <w:ind w:left="142" w:right="72"/>
      <w:jc w:val="both"/>
    </w:pPr>
    <w:rPr>
      <w:rFonts w:ascii="Arial" w:cs="Arial" w:hAnsi="Arial"/>
      <w:color w:val="008000"/>
      <w:sz w:val="20"/>
      <w:szCs w:val="20"/>
      <w:lang w:eastAsia="es-ES"/>
    </w:rPr>
  </w:style>
  <w:style w:type="paragraph" w:styleId="Textoindependiente3">
    <w:name w:val="Body Text 3"/>
    <w:basedOn w:val="Normal"/>
    <w:link w:val="Textoindependiente3Car"/>
    <w:uiPriority w:val="99"/>
    <w:semiHidden w:val="1"/>
    <w:unhideWhenUsed w:val="1"/>
    <w:rsid w:val="00437243"/>
    <w:pPr>
      <w:spacing w:after="120"/>
    </w:pPr>
    <w:rPr>
      <w:sz w:val="16"/>
      <w:szCs w:val="16"/>
    </w:rPr>
  </w:style>
  <w:style w:type="character" w:styleId="Textoindependiente3Car" w:customStyle="1">
    <w:name w:val="Texto independiente 3 Car"/>
    <w:basedOn w:val="Fuentedeprrafopredeter"/>
    <w:link w:val="Textoindependiente3"/>
    <w:uiPriority w:val="99"/>
    <w:semiHidden w:val="1"/>
    <w:rsid w:val="00437243"/>
    <w:rPr>
      <w:sz w:val="16"/>
      <w:szCs w:val="16"/>
    </w:rPr>
  </w:style>
  <w:style w:type="character" w:styleId="nfasis">
    <w:name w:val="Emphasis"/>
    <w:uiPriority w:val="20"/>
    <w:qFormat w:val="1"/>
    <w:rsid w:val="00590272"/>
    <w:rPr>
      <w:i w:val="1"/>
      <w:iCs w:val="1"/>
    </w:rPr>
  </w:style>
  <w:style w:type="paragraph" w:styleId="Default" w:customStyle="1">
    <w:name w:val="Default"/>
    <w:rsid w:val="00B40500"/>
    <w:pPr>
      <w:autoSpaceDE w:val="0"/>
      <w:autoSpaceDN w:val="0"/>
      <w:adjustRightInd w:val="0"/>
      <w:spacing w:after="0" w:line="240" w:lineRule="auto"/>
    </w:pPr>
    <w:rPr>
      <w:rFonts w:ascii="Calibri" w:cs="Calibri" w:hAnsi="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inespaciado">
    <w:name w:val="No Spacing"/>
    <w:link w:val="SinespaciadoCar"/>
    <w:uiPriority w:val="1"/>
    <w:qFormat w:val="1"/>
    <w:rsid w:val="008C6F1F"/>
    <w:pPr>
      <w:spacing w:after="0" w:line="240" w:lineRule="auto"/>
    </w:pPr>
    <w:rPr>
      <w:lang w:val="es-PE"/>
    </w:rPr>
  </w:style>
  <w:style w:type="character" w:styleId="SinespaciadoCar" w:customStyle="1">
    <w:name w:val="Sin espaciado Car"/>
    <w:basedOn w:val="Fuentedeprrafopredeter"/>
    <w:link w:val="Sinespaciado"/>
    <w:uiPriority w:val="1"/>
    <w:locked w:val="1"/>
    <w:rsid w:val="00052BF8"/>
    <w:rPr>
      <w:lang w:val="es-PE"/>
    </w:rPr>
  </w:style>
  <w:style w:type="character" w:styleId="apple-converted-space" w:customStyle="1">
    <w:name w:val="apple-converted-space"/>
    <w:basedOn w:val="Fuentedeprrafopredeter"/>
    <w:rsid w:val="00052BF8"/>
  </w:style>
  <w:style w:type="character" w:styleId="Textoennegrita">
    <w:name w:val="Strong"/>
    <w:basedOn w:val="Fuentedeprrafopredeter"/>
    <w:uiPriority w:val="22"/>
    <w:qFormat w:val="1"/>
    <w:rsid w:val="00B946B4"/>
    <w:rPr>
      <w:b w:val="1"/>
    </w:rPr>
  </w:style>
  <w:style w:type="paragraph" w:styleId="Texto" w:customStyle="1">
    <w:name w:val="Texto"/>
    <w:next w:val="Normal"/>
    <w:autoRedefine w:val="1"/>
    <w:rsid w:val="00913615"/>
    <w:pPr>
      <w:spacing w:after="0" w:line="240" w:lineRule="auto"/>
    </w:pPr>
    <w:rPr>
      <w:rFonts w:ascii="Arial" w:cs="Arial" w:eastAsia="MS Mincho" w:hAnsi="Arial"/>
      <w:color w:val="333333"/>
      <w:sz w:val="21"/>
      <w:szCs w:val="20"/>
      <w:lang w:eastAsia="es-ES"/>
    </w:rPr>
  </w:style>
  <w:style w:type="paragraph" w:styleId="Dias1" w:customStyle="1">
    <w:name w:val="Dias1"/>
    <w:autoRedefine w:val="1"/>
    <w:rsid w:val="007735B9"/>
    <w:pPr>
      <w:spacing w:after="0" w:before="120" w:line="240" w:lineRule="auto"/>
      <w:jc w:val="both"/>
    </w:pPr>
    <w:rPr>
      <w:rFonts w:ascii="Verdana" w:cs="Tahoma" w:eastAsia="Times New Roman" w:hAnsi="Verdana"/>
      <w:b w:val="1"/>
      <w:color w:val="808080"/>
      <w:sz w:val="16"/>
      <w:szCs w:val="16"/>
      <w:lang w:eastAsia="es-PE" w:val="es-PE"/>
    </w:rPr>
  </w:style>
  <w:style w:type="paragraph" w:styleId="NormalWeb">
    <w:name w:val="Normal (Web)"/>
    <w:basedOn w:val="Normal"/>
    <w:uiPriority w:val="99"/>
    <w:semiHidden w:val="1"/>
    <w:unhideWhenUsed w:val="1"/>
    <w:rsid w:val="00C725B5"/>
    <w:pPr>
      <w:spacing w:after="100" w:afterAutospacing="1" w:before="100" w:beforeAutospacing="1"/>
    </w:pPr>
    <w:rPr>
      <w:lang w:eastAsia="en-US" w:val="en-US"/>
    </w:rPr>
  </w:style>
  <w:style w:type="character" w:styleId="nfasissutil">
    <w:name w:val="Subtle Emphasis"/>
    <w:basedOn w:val="Fuentedeprrafopredeter"/>
    <w:uiPriority w:val="19"/>
    <w:qFormat w:val="1"/>
    <w:rsid w:val="009B5774"/>
    <w:rPr>
      <w:i w:val="1"/>
      <w:iCs w:val="1"/>
      <w:color w:val="404040" w:themeColor="text1" w:themeTint="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NWFFo2axbqE3jzBwptVv6T6UcQ==">CgMxLjA4AHIhMWdzX2lCOU9NYkdyYXRIb1NVc21rUzM2LVBYaTI3ZWVh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2025-09-26T14:43:00Z</dcterms:created>
  <dc:creator>Luffi</dc:creator>
</cp:coreProperties>
</file>