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CE9D" w14:textId="77777777" w:rsidR="004E7D98" w:rsidRDefault="004E7D98" w:rsidP="004E7D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lk189671384"/>
      <w:bookmarkStart w:id="1" w:name="_Hlk152322402"/>
      <w:bookmarkStart w:id="2" w:name="_Hlk189671409"/>
    </w:p>
    <w:p w14:paraId="3294099E" w14:textId="77777777" w:rsidR="004E7D98" w:rsidRPr="003A6137" w:rsidRDefault="004E7D98" w:rsidP="004E7D98">
      <w:pPr>
        <w:jc w:val="center"/>
        <w:rPr>
          <w:rFonts w:ascii="Arial" w:hAnsi="Arial" w:cs="Arial"/>
          <w:b/>
          <w:color w:val="6E6E6E"/>
          <w:sz w:val="32"/>
          <w:szCs w:val="32"/>
          <w:lang w:val="es-ES" w:eastAsia="es-ES"/>
        </w:rPr>
      </w:pPr>
      <w:bookmarkStart w:id="3" w:name="_heading=h.30j0zll" w:colFirst="0" w:colLast="0"/>
      <w:bookmarkEnd w:id="3"/>
      <w:r w:rsidRPr="003A6137">
        <w:rPr>
          <w:rFonts w:ascii="Arial" w:hAnsi="Arial" w:cs="Arial"/>
          <w:b/>
          <w:color w:val="6E6E6E"/>
          <w:sz w:val="32"/>
          <w:szCs w:val="32"/>
          <w:lang w:val="es-ES" w:eastAsia="es-ES"/>
        </w:rPr>
        <w:t>EGIPTO MAGNÍFICO</w:t>
      </w:r>
    </w:p>
    <w:p w14:paraId="7441CF28" w14:textId="77777777" w:rsidR="004E7D98" w:rsidRPr="003A6137" w:rsidRDefault="004E7D98" w:rsidP="004E7D98">
      <w:pPr>
        <w:jc w:val="center"/>
        <w:rPr>
          <w:rFonts w:ascii="Arial" w:hAnsi="Arial" w:cs="Arial"/>
          <w:b/>
          <w:color w:val="6E6E6E"/>
          <w:sz w:val="32"/>
          <w:szCs w:val="32"/>
          <w:lang w:val="es-ES" w:eastAsia="es-ES"/>
        </w:rPr>
      </w:pPr>
      <w:r w:rsidRPr="003A6137">
        <w:rPr>
          <w:rFonts w:ascii="Arial" w:hAnsi="Arial" w:cs="Arial"/>
          <w:b/>
          <w:color w:val="6E6E6E"/>
          <w:sz w:val="32"/>
          <w:szCs w:val="32"/>
          <w:lang w:val="es-ES" w:eastAsia="es-ES"/>
        </w:rPr>
        <w:t xml:space="preserve">Y MAR ROJO CON </w:t>
      </w:r>
      <w:r w:rsidRPr="003A6137">
        <w:rPr>
          <w:rFonts w:ascii="Arial" w:hAnsi="Arial" w:cs="Arial"/>
          <w:b/>
          <w:bCs/>
          <w:iCs/>
          <w:color w:val="6E6E6E"/>
          <w:sz w:val="32"/>
          <w:szCs w:val="32"/>
          <w:lang w:eastAsia="es-ES"/>
        </w:rPr>
        <w:t>SHARM EL SHEIKH</w:t>
      </w:r>
    </w:p>
    <w:p w14:paraId="35C4DB16" w14:textId="1FA503C7" w:rsidR="00EA07EA" w:rsidRDefault="00A77667" w:rsidP="00975C1D">
      <w:pPr>
        <w:jc w:val="center"/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</w:pPr>
      <w:r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  <w:t xml:space="preserve">Cairo- </w:t>
      </w:r>
      <w:r w:rsidR="004E20C3"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  <w:t>Río</w:t>
      </w:r>
      <w:r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  <w:t xml:space="preserve"> Nilo- Sha</w:t>
      </w:r>
      <w:r w:rsidR="006463EA"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  <w:t>r</w:t>
      </w:r>
      <w:r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  <w:t>m El Sheikh</w:t>
      </w:r>
    </w:p>
    <w:p w14:paraId="40640FF7" w14:textId="77777777" w:rsidR="009D3D7C" w:rsidRDefault="009D3D7C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14"/>
          <w:lang w:eastAsia="es-ES"/>
        </w:rPr>
      </w:pPr>
    </w:p>
    <w:p w14:paraId="6DEFB749" w14:textId="35D58972" w:rsidR="00C07E99" w:rsidRDefault="00975C1D" w:rsidP="00C07E99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11</w:t>
      </w:r>
      <w:r w:rsidR="002A0DF4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días</w:t>
      </w:r>
      <w:r w:rsidR="00EA07EA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/</w:t>
      </w:r>
      <w:r w:rsidR="00EA07EA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>
        <w:rPr>
          <w:rFonts w:ascii="Arial" w:hAnsi="Arial" w:cs="Arial"/>
          <w:b/>
          <w:color w:val="6E6E6E"/>
          <w:szCs w:val="18"/>
          <w:lang w:eastAsia="es-ES"/>
        </w:rPr>
        <w:t>10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 xml:space="preserve"> noche</w:t>
      </w:r>
      <w:r w:rsidR="00C07E99">
        <w:rPr>
          <w:rFonts w:ascii="Arial" w:hAnsi="Arial" w:cs="Arial"/>
          <w:b/>
          <w:color w:val="6E6E6E"/>
          <w:szCs w:val="18"/>
          <w:lang w:eastAsia="es-ES"/>
        </w:rPr>
        <w:t>s</w:t>
      </w:r>
    </w:p>
    <w:p w14:paraId="09001225" w14:textId="77777777" w:rsidR="00062912" w:rsidRPr="00A36213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1149DC15" w:rsidR="00062912" w:rsidRPr="004617DD" w:rsidRDefault="00062912" w:rsidP="00062912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F727B0">
        <w:rPr>
          <w:rFonts w:ascii="Arial" w:hAnsi="Arial" w:cs="Arial"/>
          <w:b/>
          <w:color w:val="ED6964"/>
          <w:sz w:val="22"/>
          <w:szCs w:val="22"/>
          <w:lang w:eastAsia="es-ES"/>
        </w:rPr>
        <w:t>$ 1,939</w:t>
      </w:r>
      <w:r w:rsidR="004E20C3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bookmarkEnd w:id="0"/>
    <w:p w14:paraId="34DAD455" w14:textId="77777777" w:rsidR="00062912" w:rsidRPr="00261CD1" w:rsidRDefault="00062912" w:rsidP="00062912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6E6A5EE0" w14:textId="1EB13F4C" w:rsidR="00B006FA" w:rsidRPr="003A6137" w:rsidRDefault="003A6137" w:rsidP="003A6137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SALIDAS</w:t>
      </w:r>
      <w:r w:rsidR="00C47261" w:rsidRPr="003A6137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3A613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5D00B1" w:rsidRPr="003A6137">
        <w:rPr>
          <w:rFonts w:ascii="Arial" w:hAnsi="Arial" w:cs="Arial"/>
          <w:b/>
          <w:i/>
          <w:iCs/>
          <w:color w:val="696969"/>
          <w:sz w:val="18"/>
          <w:szCs w:val="18"/>
        </w:rPr>
        <w:t>martes</w:t>
      </w:r>
      <w:r w:rsidR="00975C1D" w:rsidRPr="003A613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y D</w:t>
      </w:r>
      <w:r w:rsidR="009D3D7C" w:rsidRPr="003A6137">
        <w:rPr>
          <w:rFonts w:ascii="Arial" w:hAnsi="Arial" w:cs="Arial"/>
          <w:b/>
          <w:i/>
          <w:iCs/>
          <w:color w:val="696969"/>
          <w:sz w:val="18"/>
          <w:szCs w:val="18"/>
        </w:rPr>
        <w:t>omingos</w:t>
      </w:r>
    </w:p>
    <w:p w14:paraId="7D7FD519" w14:textId="7DEB1858" w:rsidR="008F3B7A" w:rsidRPr="003A6137" w:rsidRDefault="00B006FA" w:rsidP="003A6137">
      <w:pPr>
        <w:jc w:val="both"/>
        <w:rPr>
          <w:rFonts w:ascii="Arial" w:hAnsi="Arial" w:cs="Arial"/>
          <w:bCs/>
          <w:i/>
          <w:iCs/>
          <w:color w:val="696969"/>
          <w:sz w:val="18"/>
          <w:szCs w:val="18"/>
        </w:rPr>
      </w:pPr>
      <w:r w:rsidRPr="003A6137">
        <w:rPr>
          <w:rFonts w:ascii="Arial" w:hAnsi="Arial" w:cs="Arial"/>
          <w:bCs/>
          <w:i/>
          <w:iCs/>
          <w:color w:val="696969"/>
          <w:sz w:val="18"/>
          <w:szCs w:val="18"/>
        </w:rPr>
        <w:t>De</w:t>
      </w:r>
      <w:r w:rsidR="00A464B6" w:rsidRPr="003A6137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noviembre </w:t>
      </w:r>
      <w:r w:rsidR="005D00B1" w:rsidRPr="003A6137">
        <w:rPr>
          <w:rFonts w:ascii="Arial" w:hAnsi="Arial" w:cs="Arial"/>
          <w:bCs/>
          <w:i/>
          <w:iCs/>
          <w:color w:val="696969"/>
          <w:sz w:val="18"/>
          <w:szCs w:val="18"/>
        </w:rPr>
        <w:t>a</w:t>
      </w:r>
      <w:r w:rsidR="00A77667" w:rsidRPr="003A6137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</w:t>
      </w:r>
      <w:r w:rsidR="00C55489" w:rsidRPr="003A6137">
        <w:rPr>
          <w:rFonts w:ascii="Arial" w:hAnsi="Arial" w:cs="Arial"/>
          <w:bCs/>
          <w:i/>
          <w:iCs/>
          <w:color w:val="696969"/>
          <w:sz w:val="18"/>
          <w:szCs w:val="18"/>
        </w:rPr>
        <w:t>diciembre del 2026</w:t>
      </w:r>
      <w:r w:rsidR="00A77667" w:rsidRPr="003A6137">
        <w:rPr>
          <w:rFonts w:ascii="Arial" w:hAnsi="Arial" w:cs="Arial"/>
          <w:bCs/>
          <w:i/>
          <w:iCs/>
          <w:color w:val="696969"/>
          <w:sz w:val="18"/>
          <w:szCs w:val="18"/>
        </w:rPr>
        <w:t>.</w:t>
      </w:r>
    </w:p>
    <w:p w14:paraId="2289F179" w14:textId="77777777" w:rsidR="00062912" w:rsidRPr="003A6137" w:rsidRDefault="00062912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3D33F14F" w:rsidR="009C5F87" w:rsidRPr="003A6137" w:rsidRDefault="003A6137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INCLUYE:</w:t>
      </w:r>
    </w:p>
    <w:bookmarkEnd w:id="1"/>
    <w:bookmarkEnd w:id="2"/>
    <w:p w14:paraId="15469F67" w14:textId="77777777" w:rsidR="009608CA" w:rsidRPr="003A6137" w:rsidRDefault="009608CA" w:rsidP="003A6137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Traslados de llegada y salida del aeropuerto principal.</w:t>
      </w:r>
    </w:p>
    <w:p w14:paraId="4217EA16" w14:textId="76C773B4" w:rsidR="009608CA" w:rsidRPr="003A6137" w:rsidRDefault="00F61823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Asistencia y g</w:t>
      </w:r>
      <w:r w:rsidR="009608CA" w:rsidRPr="003A6137">
        <w:rPr>
          <w:rFonts w:ascii="Arial" w:hAnsi="Arial" w:cs="Arial"/>
          <w:color w:val="696969"/>
          <w:sz w:val="18"/>
          <w:szCs w:val="18"/>
        </w:rPr>
        <w:t>uía local de habla hispana.</w:t>
      </w:r>
    </w:p>
    <w:p w14:paraId="50BB8711" w14:textId="2B83740D" w:rsidR="00975C1D" w:rsidRPr="003A6137" w:rsidRDefault="00975C1D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04 noches en el Cairo.</w:t>
      </w:r>
    </w:p>
    <w:p w14:paraId="63E6DE85" w14:textId="18652519" w:rsidR="00F61823" w:rsidRPr="003A6137" w:rsidRDefault="00F61823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  <w:lang w:val="es-PE"/>
        </w:rPr>
        <w:t>03 noches a bordo de crucero por el Río Nilo con pensión completa sin bebidas.</w:t>
      </w:r>
    </w:p>
    <w:p w14:paraId="58E7597A" w14:textId="3F11F49C" w:rsidR="00F61823" w:rsidRPr="003A6137" w:rsidRDefault="00F61823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03 noches en Sharm El Sheikh en todo incluido sin bebidas alcohólicas.</w:t>
      </w:r>
    </w:p>
    <w:p w14:paraId="2EE1DC44" w14:textId="5B7E4EE0" w:rsidR="00A464B6" w:rsidRPr="003A6137" w:rsidRDefault="00A464B6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Visita completa a la ciudad del Cairo y al Gran Museo Egipcio (GEM).</w:t>
      </w:r>
    </w:p>
    <w:p w14:paraId="417DD947" w14:textId="0F3E55DD" w:rsidR="00F61823" w:rsidRPr="003A6137" w:rsidRDefault="00F61823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  <w:lang w:val="es-PE"/>
        </w:rPr>
        <w:t>Medio día de visitas a las Tres Pirámides de Guiza, a la Eterna Esfinge y al Templo del Valle de Kefrén.</w:t>
      </w:r>
    </w:p>
    <w:p w14:paraId="6570B562" w14:textId="00C1A9C4" w:rsidR="0064210C" w:rsidRPr="003A6137" w:rsidRDefault="0064210C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  <w:lang w:val="es-PE"/>
        </w:rPr>
        <w:t>Régimen de comidas según itinerario.</w:t>
      </w:r>
    </w:p>
    <w:p w14:paraId="532EA0BB" w14:textId="77777777" w:rsidR="00F61823" w:rsidRPr="003A6137" w:rsidRDefault="00F61823" w:rsidP="003A6137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  <w:lang w:val="es-PE"/>
        </w:rPr>
        <w:t>Visitas incluidas del crucero por el Río Nilo:</w:t>
      </w:r>
    </w:p>
    <w:p w14:paraId="26C0FFDA" w14:textId="77777777" w:rsidR="00F61823" w:rsidRPr="003A6137" w:rsidRDefault="00F61823" w:rsidP="003A6137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Asuán</w:t>
      </w:r>
      <w:r w:rsidRPr="003A6137">
        <w:rPr>
          <w:rFonts w:ascii="Arial" w:hAnsi="Arial" w:cs="Arial"/>
          <w:color w:val="696969"/>
          <w:sz w:val="18"/>
          <w:szCs w:val="18"/>
          <w:lang w:val="es-PE"/>
        </w:rPr>
        <w:t>: El Templo de Filae, la Alta Presa y un Paseo en una Faluca.</w:t>
      </w:r>
    </w:p>
    <w:p w14:paraId="66ECF544" w14:textId="77777777" w:rsidR="00F61823" w:rsidRPr="003A6137" w:rsidRDefault="00F61823" w:rsidP="003A6137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  <w:lang w:val="es-PE"/>
        </w:rPr>
        <w:t xml:space="preserve"> </w:t>
      </w:r>
      <w:r w:rsidRPr="003A6137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Kom Ombo</w:t>
      </w:r>
      <w:r w:rsidRPr="003A6137">
        <w:rPr>
          <w:rFonts w:ascii="Arial" w:hAnsi="Arial" w:cs="Arial"/>
          <w:color w:val="696969"/>
          <w:sz w:val="18"/>
          <w:szCs w:val="18"/>
          <w:lang w:val="es-PE"/>
        </w:rPr>
        <w:t xml:space="preserve">: El Templo de Kom Ombo. </w:t>
      </w:r>
    </w:p>
    <w:p w14:paraId="6F366820" w14:textId="77777777" w:rsidR="00F61823" w:rsidRPr="003A6137" w:rsidRDefault="00F61823" w:rsidP="003A6137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Edfu</w:t>
      </w:r>
      <w:r w:rsidRPr="003A6137">
        <w:rPr>
          <w:rFonts w:ascii="Arial" w:hAnsi="Arial" w:cs="Arial"/>
          <w:color w:val="696969"/>
          <w:sz w:val="18"/>
          <w:szCs w:val="18"/>
          <w:lang w:val="es-PE"/>
        </w:rPr>
        <w:t xml:space="preserve">: El Templo de Edfu. </w:t>
      </w:r>
    </w:p>
    <w:p w14:paraId="09FD2A96" w14:textId="2528ED19" w:rsidR="00FC19D4" w:rsidRPr="003A6137" w:rsidRDefault="00F61823" w:rsidP="003A6137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  <w:lang w:val="es-PE"/>
        </w:rPr>
        <w:t>En Luxor</w:t>
      </w:r>
      <w:r w:rsidRPr="003A6137">
        <w:rPr>
          <w:rFonts w:ascii="Arial" w:hAnsi="Arial" w:cs="Arial"/>
          <w:color w:val="696969"/>
          <w:sz w:val="18"/>
          <w:szCs w:val="18"/>
          <w:lang w:val="es-PE"/>
        </w:rPr>
        <w:t>: La Orilla Occidental; el Valle de los Reyes, el Templo de la Reina Hatshepsut y los Colosos de Memnon, y la Orilla Oriental; los Templos de Luxor y Karnak</w:t>
      </w:r>
      <w:r w:rsidRPr="003A6137">
        <w:rPr>
          <w:rFonts w:ascii="Arial" w:hAnsi="Arial" w:cs="Arial"/>
          <w:color w:val="696969"/>
          <w:sz w:val="18"/>
          <w:szCs w:val="18"/>
        </w:rPr>
        <w:t>.</w:t>
      </w:r>
    </w:p>
    <w:p w14:paraId="1AEE7E6C" w14:textId="3C583798" w:rsidR="00F61823" w:rsidRPr="003A6137" w:rsidRDefault="00F61823" w:rsidP="003A6137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color w:val="696969"/>
          <w:sz w:val="18"/>
          <w:szCs w:val="18"/>
          <w:lang w:val="pt-PT"/>
        </w:rPr>
      </w:pPr>
      <w:r w:rsidRPr="003A6137">
        <w:rPr>
          <w:rFonts w:ascii="Arial" w:hAnsi="Arial" w:cs="Arial"/>
          <w:color w:val="696969"/>
          <w:sz w:val="18"/>
          <w:szCs w:val="18"/>
          <w:lang w:val="pt-PT"/>
        </w:rPr>
        <w:t>Vuelos domésticos CAI – ASW / LXR – CAI – SSH / SSH – CAI– Luxor | Sharm El Sheikh".</w:t>
      </w:r>
    </w:p>
    <w:p w14:paraId="6FCEDB51" w14:textId="6E2C7CA9" w:rsidR="00F61823" w:rsidRPr="003A6137" w:rsidRDefault="00F61823" w:rsidP="003A6137">
      <w:pPr>
        <w:pStyle w:val="Prrafodelista"/>
        <w:numPr>
          <w:ilvl w:val="0"/>
          <w:numId w:val="22"/>
        </w:numPr>
        <w:spacing w:line="240" w:lineRule="auto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  <w:lang w:val="es-PE"/>
        </w:rPr>
        <w:t>Todos los traslados se realizan en vehículos con aire acondicionado y WIFI.</w:t>
      </w:r>
    </w:p>
    <w:p w14:paraId="0B6F3E2D" w14:textId="0D39730E" w:rsidR="0035274E" w:rsidRPr="003A6137" w:rsidRDefault="003A6137" w:rsidP="003A6137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 xml:space="preserve">NO INCLUYE: </w:t>
      </w:r>
    </w:p>
    <w:p w14:paraId="65CEB09A" w14:textId="77777777" w:rsidR="00F61823" w:rsidRPr="003A6137" w:rsidRDefault="00F61823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Visado de entrada a Egipto 40 USD por persona "Pago en Destino"</w:t>
      </w:r>
    </w:p>
    <w:p w14:paraId="63F4FF5D" w14:textId="77777777" w:rsidR="008A7C2A" w:rsidRPr="003A6137" w:rsidRDefault="008A7C2A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</w:rPr>
        <w:t>Propinas durante el crucero “Silver y Gold” 60 USD y “Platinum” 110 USD por persona "Pago en Destino.</w:t>
      </w:r>
    </w:p>
    <w:p w14:paraId="7690837C" w14:textId="507CEF4B" w:rsidR="0055311E" w:rsidRPr="003A6137" w:rsidRDefault="0055311E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Servicios extras no mencionados </w:t>
      </w:r>
    </w:p>
    <w:p w14:paraId="4929FA03" w14:textId="2B8A5FF8" w:rsidR="0035274E" w:rsidRPr="003A6137" w:rsidRDefault="001C1B40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</w:rPr>
        <w:t>B</w:t>
      </w:r>
      <w:r w:rsidR="006E7D1C" w:rsidRPr="003A6137">
        <w:rPr>
          <w:rFonts w:ascii="Arial" w:hAnsi="Arial" w:cs="Arial"/>
          <w:color w:val="595959" w:themeColor="text1" w:themeTint="A6"/>
          <w:sz w:val="18"/>
          <w:szCs w:val="18"/>
        </w:rPr>
        <w:t>ebidas</w:t>
      </w:r>
    </w:p>
    <w:p w14:paraId="36B78212" w14:textId="7FAE56C7" w:rsidR="0055311E" w:rsidRPr="003A6137" w:rsidRDefault="0055311E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Comidas extras</w:t>
      </w:r>
    </w:p>
    <w:p w14:paraId="1281D6D2" w14:textId="77777777" w:rsidR="0055311E" w:rsidRPr="003A6137" w:rsidRDefault="0055311E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Seguro de viaje.</w:t>
      </w:r>
    </w:p>
    <w:p w14:paraId="757CD485" w14:textId="1A1B0378" w:rsidR="00142442" w:rsidRPr="003A6137" w:rsidRDefault="0055311E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311FAC43" w14:textId="60963FD6" w:rsidR="0055311E" w:rsidRPr="003A6137" w:rsidRDefault="0055311E" w:rsidP="003A613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3A6137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Vuelos internacionales.</w:t>
      </w:r>
    </w:p>
    <w:p w14:paraId="716A987B" w14:textId="043769C7" w:rsidR="00AF26F0" w:rsidRPr="003A6137" w:rsidRDefault="000157FE" w:rsidP="003A6137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3A6137" w:rsidRPr="003A6137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35FB3146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 1: EL CAIRO</w:t>
      </w:r>
    </w:p>
    <w:p w14:paraId="434325A6" w14:textId="61C0EDAC" w:rsidR="009D3D7C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Llegada al Aeropuerto Internacional de El Cairo, asistencia d</w:t>
      </w:r>
      <w:r w:rsidR="008A7C2A" w:rsidRPr="003A6137">
        <w:rPr>
          <w:rFonts w:ascii="Arial" w:hAnsi="Arial" w:cs="Arial"/>
          <w:color w:val="696969"/>
          <w:sz w:val="18"/>
          <w:szCs w:val="18"/>
        </w:rPr>
        <w:t>e habla hispana en el aeropuer</w:t>
      </w:r>
      <w:r w:rsidRPr="003A6137">
        <w:rPr>
          <w:rFonts w:ascii="Arial" w:hAnsi="Arial" w:cs="Arial"/>
          <w:color w:val="696969"/>
          <w:sz w:val="18"/>
          <w:szCs w:val="18"/>
        </w:rPr>
        <w:t>to. antes del control de pasaportes. Traslado al hotel y alojamiento.</w:t>
      </w:r>
    </w:p>
    <w:p w14:paraId="7A48F24A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A925F05" w14:textId="54F216F3" w:rsidR="009D3D7C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 2: EL CAIRO</w:t>
      </w:r>
    </w:p>
    <w:p w14:paraId="325B918D" w14:textId="77777777" w:rsidR="005411BA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 xml:space="preserve">Desayuno. Medio día de visitas a las Tres Pirámides de Guiza; Keops, Kefrén y </w:t>
      </w:r>
      <w:proofErr w:type="spellStart"/>
      <w:r w:rsidRPr="003A6137">
        <w:rPr>
          <w:rFonts w:ascii="Arial" w:hAnsi="Arial" w:cs="Arial"/>
          <w:color w:val="696969"/>
          <w:sz w:val="18"/>
          <w:szCs w:val="18"/>
        </w:rPr>
        <w:t>Micerinos</w:t>
      </w:r>
      <w:proofErr w:type="spellEnd"/>
      <w:r w:rsidRPr="003A6137">
        <w:rPr>
          <w:rFonts w:ascii="Arial" w:hAnsi="Arial" w:cs="Arial"/>
          <w:color w:val="696969"/>
          <w:sz w:val="18"/>
          <w:szCs w:val="18"/>
        </w:rPr>
        <w:t xml:space="preserve">, a la Eterna Esfinge y al Templo del Valle de Kefrén "no incluye entrada al interior de las </w:t>
      </w:r>
      <w:proofErr w:type="spellStart"/>
      <w:r w:rsidRPr="003A6137">
        <w:rPr>
          <w:rFonts w:ascii="Arial" w:hAnsi="Arial" w:cs="Arial"/>
          <w:color w:val="696969"/>
          <w:sz w:val="18"/>
          <w:szCs w:val="18"/>
        </w:rPr>
        <w:t>Pirámi</w:t>
      </w:r>
      <w:proofErr w:type="spellEnd"/>
      <w:r w:rsidRPr="003A6137">
        <w:rPr>
          <w:rFonts w:ascii="Arial" w:hAnsi="Arial" w:cs="Arial"/>
          <w:color w:val="696969"/>
          <w:sz w:val="18"/>
          <w:szCs w:val="18"/>
        </w:rPr>
        <w:t>- des". Regreso al hotel y alojamiento.</w:t>
      </w:r>
    </w:p>
    <w:p w14:paraId="487CF544" w14:textId="54D1DD07" w:rsidR="001C1B40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Por la tarde, posibilidad de realizar visita opcional a la Necrópolis de Saqqara y la Ciudad de Menfis, Capital del Imperio Antiguo. Por la noche, posibilidad de realizar visita opcional al Espectáculo de Luz y Sonido en las Pirámides de Guiza.</w:t>
      </w:r>
    </w:p>
    <w:p w14:paraId="12192D70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0FA62CC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 3: EL CAIRO</w:t>
      </w:r>
    </w:p>
    <w:p w14:paraId="00D8370A" w14:textId="3702AF34" w:rsidR="009D3D7C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 xml:space="preserve">Desayuno. Día libre. Posibilidad de realizar visita opcional de día completo a la ciudad de El Cairo; al Museo Egipcio de Arte Faraónico, a la Ciudadela de Saladino con su Mezquita de Alabastro de Muhammad Ali, al Barrio Copto y al Mercado de Khan El-Khalili. Posibilidad de realizar visita opcional de Cena Buffet con Espectáculo Folklórico en un barco </w:t>
      </w:r>
      <w:proofErr w:type="spellStart"/>
      <w:r w:rsidRPr="003A6137">
        <w:rPr>
          <w:rFonts w:ascii="Arial" w:hAnsi="Arial" w:cs="Arial"/>
          <w:color w:val="696969"/>
          <w:sz w:val="18"/>
          <w:szCs w:val="18"/>
        </w:rPr>
        <w:t>ﬂotante</w:t>
      </w:r>
      <w:proofErr w:type="spellEnd"/>
      <w:r w:rsidRPr="003A6137">
        <w:rPr>
          <w:rFonts w:ascii="Arial" w:hAnsi="Arial" w:cs="Arial"/>
          <w:color w:val="696969"/>
          <w:sz w:val="18"/>
          <w:szCs w:val="18"/>
        </w:rPr>
        <w:t xml:space="preserve"> por el Río Nilo. Regreso al hotel y alojamiento.</w:t>
      </w:r>
    </w:p>
    <w:p w14:paraId="7D083135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48BD7B9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 4: EL CAIRO / ASUÁN</w:t>
      </w:r>
    </w:p>
    <w:p w14:paraId="15A105ED" w14:textId="44ADC48A" w:rsidR="009D3D7C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 xml:space="preserve">Pensión Completa. Traslado al Aeropuerto Internacional de El Cairo y vuelo doméstico con destino a Asuán. Llegada a Asuán. Traslado al barco. Por la mañana, visita a la Alta Presa de Asuán y al Templo de Filae. Por la tarde, se emprenderá un paseo en una Faluca por el Río Nilo (típicos veleros egipcios) desde donde </w:t>
      </w:r>
      <w:r w:rsidRPr="003A6137">
        <w:rPr>
          <w:rFonts w:ascii="Arial" w:hAnsi="Arial" w:cs="Arial"/>
          <w:color w:val="696969"/>
          <w:sz w:val="18"/>
          <w:szCs w:val="18"/>
        </w:rPr>
        <w:lastRenderedPageBreak/>
        <w:t>podremos admirar y disfrutar de una visita panorámica al Mausoleo del Agha Khan, a la Isla Elefantina y al Jardín Botánico. Noche a bordo.</w:t>
      </w:r>
    </w:p>
    <w:p w14:paraId="1268EDB3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A17228B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 5: ASUÁN / KOM OMBO / EDFU</w:t>
      </w:r>
    </w:p>
    <w:p w14:paraId="5A44C788" w14:textId="0FDA15AB" w:rsidR="009D3D7C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Pensión Completa. Posibilidad de realizar excursión opcional a los famosos Templos de Abu Simbel. Navegación hacia Kom Ombo. Llegada a Kom Ombo y visita al Templo de Kom Ombo el único dedicado a dos divinidades: El dios Sobek con cabeza de cocodrilo y el dios Haroeris con cabeza de halcón. Navegación hacia Edfu. Noche a bordo.</w:t>
      </w:r>
    </w:p>
    <w:p w14:paraId="3C7DF965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1472041" w14:textId="77777777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 6: EDFU / ESNA / LUXOR</w:t>
      </w:r>
    </w:p>
    <w:p w14:paraId="16C4A658" w14:textId="77777777" w:rsidR="005411BA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 xml:space="preserve">Pensión Completa. Llegada a Edfu y visita al Templo de Edfu dedicado al dios Horus. Navegación hacia </w:t>
      </w:r>
      <w:proofErr w:type="spellStart"/>
      <w:r w:rsidRPr="003A6137">
        <w:rPr>
          <w:rFonts w:ascii="Arial" w:hAnsi="Arial" w:cs="Arial"/>
          <w:color w:val="696969"/>
          <w:sz w:val="18"/>
          <w:szCs w:val="18"/>
        </w:rPr>
        <w:t>Esna</w:t>
      </w:r>
      <w:proofErr w:type="spellEnd"/>
      <w:r w:rsidRPr="003A6137">
        <w:rPr>
          <w:rFonts w:ascii="Arial" w:hAnsi="Arial" w:cs="Arial"/>
          <w:color w:val="696969"/>
          <w:sz w:val="18"/>
          <w:szCs w:val="18"/>
        </w:rPr>
        <w:t xml:space="preserve">. Cruzaremos la Esclusa de </w:t>
      </w:r>
      <w:proofErr w:type="spellStart"/>
      <w:r w:rsidRPr="003A6137">
        <w:rPr>
          <w:rFonts w:ascii="Arial" w:hAnsi="Arial" w:cs="Arial"/>
          <w:color w:val="696969"/>
          <w:sz w:val="18"/>
          <w:szCs w:val="18"/>
        </w:rPr>
        <w:t>Esna</w:t>
      </w:r>
      <w:proofErr w:type="spellEnd"/>
      <w:r w:rsidRPr="003A6137">
        <w:rPr>
          <w:rFonts w:ascii="Arial" w:hAnsi="Arial" w:cs="Arial"/>
          <w:color w:val="696969"/>
          <w:sz w:val="18"/>
          <w:szCs w:val="18"/>
        </w:rPr>
        <w:t xml:space="preserve"> y continuaremos la navegación hacia Luxor. Noche a bordo.</w:t>
      </w:r>
    </w:p>
    <w:p w14:paraId="32E9C292" w14:textId="77777777" w:rsidR="005411BA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6996F39C" w14:textId="3E9F107E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 7: LUXOR / SHARM EL SHEIK</w:t>
      </w:r>
    </w:p>
    <w:p w14:paraId="483355D4" w14:textId="40D38FBE" w:rsidR="009D3D7C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Todo Incluido Sin Bebidas Alcohólicas. Desembarque. Por la mañana, visita a la Orilla Occidental en Luxor; a la Necrópolis de Tebas; al Valle de los Reyes, al Templo Funerario de la Reina Hatshepsut conocido como El-Deir El-Bahari, y a los Colosos de Memnón. Por la tarde, visita a la Orilla Oriental en Luxor; a los Templos de Luxor y Karnak. Traslado al Aeropuerto Internacional de Luxor y vuelo doméstico LXR – CAI – SSH. Llegada a la ciudad de Sharm El Sheikh en la Costa del Mar Rojo. Traslado al hotel y alojamiento.</w:t>
      </w:r>
    </w:p>
    <w:p w14:paraId="2109F1B3" w14:textId="77777777" w:rsidR="005411BA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7EBD53A4" w14:textId="34FE8CAB" w:rsidR="005411BA" w:rsidRPr="003A6137" w:rsidRDefault="005411BA" w:rsidP="003A613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3A6137">
        <w:rPr>
          <w:rFonts w:ascii="Arial" w:hAnsi="Arial" w:cs="Arial"/>
          <w:b/>
          <w:bCs/>
          <w:color w:val="696969"/>
          <w:sz w:val="18"/>
          <w:szCs w:val="18"/>
        </w:rPr>
        <w:t>Días 8 y 9: SHARM EL SHEIKH</w:t>
      </w:r>
    </w:p>
    <w:p w14:paraId="1A6C29DA" w14:textId="318AEA5D" w:rsidR="001823E8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A6137">
        <w:rPr>
          <w:rFonts w:ascii="Arial" w:hAnsi="Arial" w:cs="Arial"/>
          <w:color w:val="696969"/>
          <w:sz w:val="18"/>
          <w:szCs w:val="18"/>
        </w:rPr>
        <w:t>Todo Incluido Sin Bebidas Alcohólicas. Días libres para disfrutar de la Playa del Mar Rojo y las instalaciones del hotel. Posibilidad de realizar visitas opcionales “actividades desérticas o acuáticas”. Alojamiento.</w:t>
      </w:r>
    </w:p>
    <w:p w14:paraId="394DC76E" w14:textId="77E89209" w:rsidR="005411BA" w:rsidRPr="003A6137" w:rsidRDefault="005411BA" w:rsidP="003A6137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037639F" w14:textId="771F8E41" w:rsidR="005411BA" w:rsidRPr="003A6137" w:rsidRDefault="005411BA" w:rsidP="003A6137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A6137">
        <w:rPr>
          <w:rFonts w:ascii="Arial" w:hAnsi="Arial" w:cs="Arial"/>
          <w:b/>
          <w:color w:val="696969"/>
          <w:sz w:val="18"/>
          <w:szCs w:val="18"/>
        </w:rPr>
        <w:t>Día 10:</w:t>
      </w:r>
      <w:r w:rsidRPr="003A6137">
        <w:rPr>
          <w:rFonts w:ascii="Arial" w:hAnsi="Arial" w:cs="Arial"/>
          <w:b/>
          <w:sz w:val="18"/>
          <w:szCs w:val="18"/>
        </w:rPr>
        <w:t xml:space="preserve"> </w:t>
      </w:r>
      <w:r w:rsidRPr="003A6137">
        <w:rPr>
          <w:rFonts w:ascii="Arial" w:hAnsi="Arial" w:cs="Arial"/>
          <w:b/>
          <w:color w:val="696969"/>
          <w:sz w:val="18"/>
          <w:szCs w:val="18"/>
        </w:rPr>
        <w:t>SHARM EL SHEIKH / EL CAIRO</w:t>
      </w:r>
    </w:p>
    <w:p w14:paraId="2D5DB9B0" w14:textId="2CC659B7" w:rsidR="008A7C2A" w:rsidRPr="003A6137" w:rsidRDefault="005411BA" w:rsidP="003A6137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>Desayuno. A la hora prevista, traslado al Aeropuerto Internacional de Hurghada o Sharm El Sheikh y vuelo doméstico de vuelta a El Cairo. Llegada a El Cairo. Traslado al hotel y alojamiento.</w:t>
      </w:r>
      <w:bookmarkStart w:id="4" w:name="_Hlk189672224"/>
    </w:p>
    <w:p w14:paraId="22B53256" w14:textId="77777777" w:rsidR="008A7C2A" w:rsidRPr="003A6137" w:rsidRDefault="008A7C2A" w:rsidP="003A6137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525100E" w14:textId="7FA97332" w:rsidR="005411BA" w:rsidRPr="003A6137" w:rsidRDefault="005411BA" w:rsidP="003A6137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3A6137">
        <w:rPr>
          <w:rFonts w:ascii="Arial" w:eastAsia="Arial" w:hAnsi="Arial" w:cs="Arial"/>
          <w:b/>
          <w:color w:val="696969"/>
          <w:sz w:val="18"/>
          <w:szCs w:val="18"/>
        </w:rPr>
        <w:t>Día 11: EL CAIRO</w:t>
      </w:r>
    </w:p>
    <w:p w14:paraId="1650F8C0" w14:textId="2B2FAE6F" w:rsidR="00A77667" w:rsidRPr="003A6137" w:rsidRDefault="005411BA" w:rsidP="003A6137">
      <w:pPr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>Desayuno. A la hora prevista, traslado al Aeropuerto Internacional de El Cairo, asistencia de habla hispana en el aeropuerto. Fin de Nuestros Servicios.</w:t>
      </w:r>
    </w:p>
    <w:p w14:paraId="54F8FE34" w14:textId="5CCB1056" w:rsidR="00A77667" w:rsidRPr="003A6137" w:rsidRDefault="00A77667" w:rsidP="003A613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0F4DB660" w14:textId="77777777" w:rsidR="00A77667" w:rsidRPr="003A6137" w:rsidRDefault="00A77667" w:rsidP="003A613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49E34ECC" w14:textId="6F3CEC9A" w:rsidR="005C7AB3" w:rsidRPr="003A6137" w:rsidRDefault="00EA07EA" w:rsidP="003A6137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3A6137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</w:t>
      </w:r>
      <w:r w:rsidR="00B27350" w:rsidRPr="003A6137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: TEMPORADA BAJA</w:t>
      </w:r>
    </w:p>
    <w:p w14:paraId="510B2739" w14:textId="0F78C785" w:rsidR="00166A4D" w:rsidRPr="003A6137" w:rsidRDefault="007E354B" w:rsidP="003A6137">
      <w:pPr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 xml:space="preserve">Del </w:t>
      </w:r>
      <w:r w:rsidR="00166A4D" w:rsidRPr="003A6137">
        <w:rPr>
          <w:rFonts w:ascii="Arial" w:eastAsia="Arial" w:hAnsi="Arial" w:cs="Arial"/>
          <w:color w:val="696969"/>
          <w:sz w:val="18"/>
          <w:szCs w:val="18"/>
        </w:rPr>
        <w:t>0</w:t>
      </w:r>
      <w:r w:rsidR="00DA6BEA" w:rsidRPr="003A6137">
        <w:rPr>
          <w:rFonts w:ascii="Arial" w:eastAsia="Arial" w:hAnsi="Arial" w:cs="Arial"/>
          <w:color w:val="696969"/>
          <w:sz w:val="18"/>
          <w:szCs w:val="18"/>
        </w:rPr>
        <w:t xml:space="preserve">1 de </w:t>
      </w:r>
      <w:r w:rsidRPr="003A6137">
        <w:rPr>
          <w:rFonts w:ascii="Arial" w:eastAsia="Arial" w:hAnsi="Arial" w:cs="Arial"/>
          <w:color w:val="696969"/>
          <w:sz w:val="18"/>
          <w:szCs w:val="18"/>
        </w:rPr>
        <w:t>octubre hasta</w:t>
      </w:r>
      <w:r w:rsidR="00166A4D" w:rsidRPr="003A6137">
        <w:rPr>
          <w:rFonts w:ascii="Arial" w:eastAsia="Arial" w:hAnsi="Arial" w:cs="Arial"/>
          <w:color w:val="696969"/>
          <w:sz w:val="18"/>
          <w:szCs w:val="18"/>
        </w:rPr>
        <w:t xml:space="preserve"> el 20 diciembre 2025</w:t>
      </w:r>
    </w:p>
    <w:p w14:paraId="68810D12" w14:textId="584DA822" w:rsidR="0038382F" w:rsidRPr="003A6137" w:rsidRDefault="00166A4D" w:rsidP="003A6137">
      <w:pPr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 xml:space="preserve">Del 08 </w:t>
      </w:r>
      <w:r w:rsidR="007E354B" w:rsidRPr="003A6137">
        <w:rPr>
          <w:rFonts w:ascii="Arial" w:eastAsia="Arial" w:hAnsi="Arial" w:cs="Arial"/>
          <w:color w:val="696969"/>
          <w:sz w:val="18"/>
          <w:szCs w:val="18"/>
        </w:rPr>
        <w:t>de enero hasta el 27 de marzo</w:t>
      </w:r>
      <w:r w:rsidRPr="003A6137">
        <w:rPr>
          <w:rFonts w:ascii="Arial" w:eastAsia="Arial" w:hAnsi="Arial" w:cs="Arial"/>
          <w:color w:val="696969"/>
          <w:sz w:val="18"/>
          <w:szCs w:val="18"/>
        </w:rPr>
        <w:t xml:space="preserve"> 2026</w:t>
      </w:r>
    </w:p>
    <w:p w14:paraId="7D428ACA" w14:textId="0B246DEF" w:rsidR="0038382F" w:rsidRPr="003A6137" w:rsidRDefault="0038382F" w:rsidP="003A6137">
      <w:pPr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>Del 14 de abril al 20 de diciembre del 2026</w:t>
      </w:r>
    </w:p>
    <w:p w14:paraId="6EDFC90B" w14:textId="77777777" w:rsidR="00166A4D" w:rsidRPr="003A6137" w:rsidRDefault="00166A4D" w:rsidP="003A6137">
      <w:pPr>
        <w:rPr>
          <w:rFonts w:ascii="Arial" w:eastAsia="Arial" w:hAnsi="Arial" w:cs="Arial"/>
          <w:color w:val="696969"/>
          <w:sz w:val="18"/>
          <w:szCs w:val="18"/>
        </w:rPr>
      </w:pPr>
    </w:p>
    <w:p w14:paraId="7E7F7965" w14:textId="77777777" w:rsidR="00420994" w:rsidRPr="003A6137" w:rsidRDefault="00420994" w:rsidP="003A6137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39170AA" w14:textId="5E22011C" w:rsidR="00967CE8" w:rsidRPr="003A6137" w:rsidRDefault="003A6137" w:rsidP="003A6137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3A6137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5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2282"/>
        <w:gridCol w:w="1598"/>
      </w:tblGrid>
      <w:tr w:rsidR="00420994" w:rsidRPr="003A6137" w14:paraId="4385DC99" w14:textId="4F350E39" w:rsidTr="006E0EA6">
        <w:trPr>
          <w:trHeight w:val="113"/>
          <w:jc w:val="center"/>
        </w:trPr>
        <w:tc>
          <w:tcPr>
            <w:tcW w:w="1659" w:type="dxa"/>
            <w:shd w:val="clear" w:color="auto" w:fill="969696"/>
          </w:tcPr>
          <w:p w14:paraId="38F4AA9A" w14:textId="43D48545" w:rsidR="00420994" w:rsidRPr="003A6137" w:rsidRDefault="00420994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5" w:name="_Hlk189672213"/>
            <w:bookmarkEnd w:id="4"/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2282" w:type="dxa"/>
            <w:shd w:val="clear" w:color="auto" w:fill="969696"/>
          </w:tcPr>
          <w:p w14:paraId="10CD3C76" w14:textId="0FC1185F" w:rsidR="00420994" w:rsidRPr="003A6137" w:rsidRDefault="00420994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Doble o triple</w:t>
            </w:r>
          </w:p>
        </w:tc>
        <w:tc>
          <w:tcPr>
            <w:tcW w:w="1598" w:type="dxa"/>
            <w:shd w:val="clear" w:color="auto" w:fill="969696"/>
          </w:tcPr>
          <w:p w14:paraId="416F7CDE" w14:textId="14E9E00B" w:rsidR="00420994" w:rsidRPr="003A6137" w:rsidRDefault="00420994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Simple</w:t>
            </w:r>
          </w:p>
        </w:tc>
      </w:tr>
      <w:tr w:rsidR="00420994" w:rsidRPr="003A6137" w14:paraId="3889A5ED" w14:textId="77777777" w:rsidTr="00D036F1">
        <w:trPr>
          <w:trHeight w:val="113"/>
          <w:jc w:val="center"/>
        </w:trPr>
        <w:tc>
          <w:tcPr>
            <w:tcW w:w="1659" w:type="dxa"/>
          </w:tcPr>
          <w:p w14:paraId="6C675C7D" w14:textId="3E22F34D" w:rsidR="00420994" w:rsidRPr="003A6137" w:rsidRDefault="00420994" w:rsidP="003A6137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SILVER</w:t>
            </w:r>
          </w:p>
        </w:tc>
        <w:tc>
          <w:tcPr>
            <w:tcW w:w="2282" w:type="dxa"/>
          </w:tcPr>
          <w:p w14:paraId="744469D8" w14:textId="59804742" w:rsidR="00CA2FAC" w:rsidRPr="003A6137" w:rsidRDefault="0064210C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  <w:highlight w:val="yellow"/>
              </w:rPr>
              <w:t xml:space="preserve">$ </w:t>
            </w:r>
            <w:r w:rsidR="00A464B6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1,939</w:t>
            </w:r>
            <w:r w:rsidR="00CA2FAC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598" w:type="dxa"/>
          </w:tcPr>
          <w:p w14:paraId="545413D5" w14:textId="3C4F3E6D" w:rsidR="00420994" w:rsidRPr="003A6137" w:rsidRDefault="0064210C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A464B6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2,755</w:t>
            </w:r>
            <w:r w:rsidR="00CA2FAC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420994" w:rsidRPr="003A6137" w14:paraId="3BEFEEB6" w14:textId="77777777" w:rsidTr="00D036F1">
        <w:trPr>
          <w:trHeight w:val="113"/>
          <w:jc w:val="center"/>
        </w:trPr>
        <w:tc>
          <w:tcPr>
            <w:tcW w:w="1659" w:type="dxa"/>
          </w:tcPr>
          <w:p w14:paraId="330BFA5D" w14:textId="5D81B647" w:rsidR="00420994" w:rsidRPr="003A6137" w:rsidRDefault="00420994" w:rsidP="003A6137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GOLD</w:t>
            </w:r>
          </w:p>
        </w:tc>
        <w:tc>
          <w:tcPr>
            <w:tcW w:w="2282" w:type="dxa"/>
          </w:tcPr>
          <w:p w14:paraId="6D90999A" w14:textId="7B63808A" w:rsidR="00420994" w:rsidRPr="003A6137" w:rsidRDefault="0064210C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A464B6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2,035</w:t>
            </w:r>
            <w:r w:rsidR="00CA2FAC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598" w:type="dxa"/>
          </w:tcPr>
          <w:p w14:paraId="5F6189CA" w14:textId="083625E0" w:rsidR="00420994" w:rsidRPr="003A6137" w:rsidRDefault="0064210C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A464B6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2,925</w:t>
            </w:r>
            <w:r w:rsidR="00CA2FAC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420994" w:rsidRPr="003A6137" w14:paraId="497757F7" w14:textId="77777777" w:rsidTr="00D036F1">
        <w:trPr>
          <w:trHeight w:val="113"/>
          <w:jc w:val="center"/>
        </w:trPr>
        <w:tc>
          <w:tcPr>
            <w:tcW w:w="1659" w:type="dxa"/>
          </w:tcPr>
          <w:p w14:paraId="6A2DE1BD" w14:textId="16CA4FC4" w:rsidR="00420994" w:rsidRPr="003A6137" w:rsidRDefault="00420994" w:rsidP="003A6137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PLATINIUM</w:t>
            </w:r>
          </w:p>
        </w:tc>
        <w:tc>
          <w:tcPr>
            <w:tcW w:w="2282" w:type="dxa"/>
          </w:tcPr>
          <w:p w14:paraId="7D39EC91" w14:textId="4F832C21" w:rsidR="00420994" w:rsidRPr="003A6137" w:rsidRDefault="0064210C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A464B6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2,195</w:t>
            </w:r>
            <w:r w:rsidR="00CA2FAC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598" w:type="dxa"/>
          </w:tcPr>
          <w:p w14:paraId="32357FDF" w14:textId="23943F00" w:rsidR="00420994" w:rsidRPr="003A6137" w:rsidRDefault="0064210C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A464B6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3,179</w:t>
            </w:r>
            <w:r w:rsidR="00CA2FAC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</w:tbl>
    <w:p w14:paraId="7F770A9F" w14:textId="77777777" w:rsidR="001C1B40" w:rsidRPr="003A6137" w:rsidRDefault="001C1B40" w:rsidP="003A613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bookmarkStart w:id="6" w:name="_heading=h.1fob9te" w:colFirst="0" w:colLast="0"/>
      <w:bookmarkEnd w:id="5"/>
      <w:bookmarkEnd w:id="6"/>
    </w:p>
    <w:p w14:paraId="55CA9A46" w14:textId="17A63953" w:rsidR="00E25DFB" w:rsidRPr="003A6137" w:rsidRDefault="00E25DFB" w:rsidP="003A6137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C6E12B8" w14:textId="11F8DE5A" w:rsidR="00D036F1" w:rsidRPr="003A6137" w:rsidRDefault="00D036F1" w:rsidP="003A6137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3A6137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 TEMPORADA ALTA</w:t>
      </w:r>
    </w:p>
    <w:p w14:paraId="25D12391" w14:textId="741B3678" w:rsidR="00D036F1" w:rsidRPr="003A6137" w:rsidRDefault="00E25DFB" w:rsidP="003A6137">
      <w:pPr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 xml:space="preserve">Del </w:t>
      </w:r>
      <w:r w:rsidR="00D036F1" w:rsidRPr="003A6137">
        <w:rPr>
          <w:rFonts w:ascii="Arial" w:eastAsia="Arial" w:hAnsi="Arial" w:cs="Arial"/>
          <w:color w:val="696969"/>
          <w:sz w:val="18"/>
          <w:szCs w:val="18"/>
        </w:rPr>
        <w:t xml:space="preserve">21 de diciembre </w:t>
      </w:r>
      <w:r w:rsidR="00166A4D" w:rsidRPr="003A6137">
        <w:rPr>
          <w:rFonts w:ascii="Arial" w:eastAsia="Arial" w:hAnsi="Arial" w:cs="Arial"/>
          <w:color w:val="696969"/>
          <w:sz w:val="18"/>
          <w:szCs w:val="18"/>
        </w:rPr>
        <w:t xml:space="preserve">2025 </w:t>
      </w:r>
      <w:r w:rsidR="0038382F" w:rsidRPr="003A6137">
        <w:rPr>
          <w:rFonts w:ascii="Arial" w:eastAsia="Arial" w:hAnsi="Arial" w:cs="Arial"/>
          <w:color w:val="696969"/>
          <w:sz w:val="18"/>
          <w:szCs w:val="18"/>
        </w:rPr>
        <w:t>al 07 de enero del 2026</w:t>
      </w:r>
    </w:p>
    <w:p w14:paraId="5305815E" w14:textId="32343393" w:rsidR="007E354B" w:rsidRPr="003A6137" w:rsidRDefault="007E354B" w:rsidP="003A6137">
      <w:pPr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>Del 28 de marzo al 13 de abril 2026</w:t>
      </w:r>
    </w:p>
    <w:p w14:paraId="3F2811C1" w14:textId="12143922" w:rsidR="0038382F" w:rsidRPr="003A6137" w:rsidRDefault="0038382F" w:rsidP="003A6137">
      <w:pPr>
        <w:rPr>
          <w:rFonts w:ascii="Arial" w:eastAsia="Arial" w:hAnsi="Arial" w:cs="Arial"/>
          <w:color w:val="696969"/>
          <w:sz w:val="18"/>
          <w:szCs w:val="18"/>
        </w:rPr>
      </w:pPr>
      <w:r w:rsidRPr="003A6137">
        <w:rPr>
          <w:rFonts w:ascii="Arial" w:eastAsia="Arial" w:hAnsi="Arial" w:cs="Arial"/>
          <w:color w:val="696969"/>
          <w:sz w:val="18"/>
          <w:szCs w:val="18"/>
        </w:rPr>
        <w:t>Del 21 de diciembre 2026 al 07 de enero del 2027</w:t>
      </w:r>
    </w:p>
    <w:p w14:paraId="2CE084F3" w14:textId="77777777" w:rsidR="0038382F" w:rsidRPr="003A6137" w:rsidRDefault="0038382F" w:rsidP="003A6137">
      <w:pPr>
        <w:rPr>
          <w:rFonts w:ascii="Arial" w:eastAsia="Arial" w:hAnsi="Arial" w:cs="Arial"/>
          <w:color w:val="696969"/>
          <w:sz w:val="18"/>
          <w:szCs w:val="18"/>
        </w:rPr>
      </w:pPr>
    </w:p>
    <w:p w14:paraId="494FB5A9" w14:textId="77777777" w:rsidR="00166A4D" w:rsidRPr="003A6137" w:rsidRDefault="00166A4D" w:rsidP="003A6137">
      <w:pPr>
        <w:rPr>
          <w:rFonts w:ascii="Arial" w:eastAsia="Arial" w:hAnsi="Arial" w:cs="Arial"/>
          <w:color w:val="696969"/>
          <w:sz w:val="18"/>
          <w:szCs w:val="18"/>
        </w:rPr>
      </w:pPr>
    </w:p>
    <w:p w14:paraId="634E3BEE" w14:textId="416ACAB5" w:rsidR="00D036F1" w:rsidRPr="003A6137" w:rsidRDefault="00D036F1" w:rsidP="003A6137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B5DF386" w14:textId="5991650A" w:rsidR="00D036F1" w:rsidRPr="003A6137" w:rsidRDefault="003A6137" w:rsidP="003A6137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3A6137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5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9"/>
        <w:gridCol w:w="2282"/>
        <w:gridCol w:w="1598"/>
      </w:tblGrid>
      <w:tr w:rsidR="00D036F1" w:rsidRPr="003A6137" w14:paraId="50EE71AB" w14:textId="77777777" w:rsidTr="006E0EA6">
        <w:trPr>
          <w:trHeight w:val="113"/>
          <w:jc w:val="center"/>
        </w:trPr>
        <w:tc>
          <w:tcPr>
            <w:tcW w:w="1659" w:type="dxa"/>
            <w:shd w:val="clear" w:color="auto" w:fill="969696"/>
          </w:tcPr>
          <w:p w14:paraId="6E544241" w14:textId="77777777" w:rsidR="00D036F1" w:rsidRPr="003A6137" w:rsidRDefault="00D036F1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2282" w:type="dxa"/>
            <w:shd w:val="clear" w:color="auto" w:fill="969696"/>
          </w:tcPr>
          <w:p w14:paraId="317EAB01" w14:textId="77777777" w:rsidR="00D036F1" w:rsidRPr="003A6137" w:rsidRDefault="00D036F1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Doble o triple</w:t>
            </w:r>
          </w:p>
        </w:tc>
        <w:tc>
          <w:tcPr>
            <w:tcW w:w="1598" w:type="dxa"/>
            <w:shd w:val="clear" w:color="auto" w:fill="969696"/>
          </w:tcPr>
          <w:p w14:paraId="637314B6" w14:textId="77777777" w:rsidR="00D036F1" w:rsidRPr="003A6137" w:rsidRDefault="00D036F1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Hab. Simple</w:t>
            </w:r>
          </w:p>
        </w:tc>
      </w:tr>
      <w:tr w:rsidR="00D036F1" w:rsidRPr="003A6137" w14:paraId="4B45713E" w14:textId="77777777" w:rsidTr="00C429DB">
        <w:trPr>
          <w:trHeight w:val="113"/>
          <w:jc w:val="center"/>
        </w:trPr>
        <w:tc>
          <w:tcPr>
            <w:tcW w:w="1659" w:type="dxa"/>
          </w:tcPr>
          <w:p w14:paraId="668B8802" w14:textId="77777777" w:rsidR="00D036F1" w:rsidRPr="003A6137" w:rsidRDefault="00D036F1" w:rsidP="003A6137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SILVER</w:t>
            </w:r>
          </w:p>
        </w:tc>
        <w:tc>
          <w:tcPr>
            <w:tcW w:w="2282" w:type="dxa"/>
          </w:tcPr>
          <w:p w14:paraId="11ED9B3B" w14:textId="6969130F" w:rsidR="00D036F1" w:rsidRPr="003A6137" w:rsidRDefault="00D036F1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DB30FE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2,305</w:t>
            </w:r>
            <w:r w:rsidR="00FF105D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598" w:type="dxa"/>
          </w:tcPr>
          <w:p w14:paraId="6368EC7D" w14:textId="012FD164" w:rsidR="00D036F1" w:rsidRPr="003A6137" w:rsidRDefault="00D036F1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DB30FE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3,119</w:t>
            </w:r>
            <w:r w:rsidR="00FF105D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D036F1" w:rsidRPr="003A6137" w14:paraId="4DE39E82" w14:textId="77777777" w:rsidTr="00C429DB">
        <w:trPr>
          <w:trHeight w:val="113"/>
          <w:jc w:val="center"/>
        </w:trPr>
        <w:tc>
          <w:tcPr>
            <w:tcW w:w="1659" w:type="dxa"/>
          </w:tcPr>
          <w:p w14:paraId="42163EB3" w14:textId="77777777" w:rsidR="00D036F1" w:rsidRPr="003A6137" w:rsidRDefault="00D036F1" w:rsidP="003A6137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GOLD</w:t>
            </w:r>
          </w:p>
        </w:tc>
        <w:tc>
          <w:tcPr>
            <w:tcW w:w="2282" w:type="dxa"/>
          </w:tcPr>
          <w:p w14:paraId="6A70376F" w14:textId="633CAF3D" w:rsidR="00D036F1" w:rsidRPr="003A6137" w:rsidRDefault="00D036F1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DB30FE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2,479</w:t>
            </w:r>
            <w:r w:rsidR="00FF105D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598" w:type="dxa"/>
          </w:tcPr>
          <w:p w14:paraId="6E0B986E" w14:textId="366BF5B4" w:rsidR="00D036F1" w:rsidRPr="003A6137" w:rsidRDefault="00D036F1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DB30FE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3,385</w:t>
            </w:r>
            <w:r w:rsidR="00FF105D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  <w:tr w:rsidR="00D036F1" w:rsidRPr="003A6137" w14:paraId="69FCC9C0" w14:textId="77777777" w:rsidTr="00C429DB">
        <w:trPr>
          <w:trHeight w:val="113"/>
          <w:jc w:val="center"/>
        </w:trPr>
        <w:tc>
          <w:tcPr>
            <w:tcW w:w="1659" w:type="dxa"/>
          </w:tcPr>
          <w:p w14:paraId="3044C675" w14:textId="77777777" w:rsidR="00D036F1" w:rsidRPr="003A6137" w:rsidRDefault="00D036F1" w:rsidP="003A6137">
            <w:pPr>
              <w:jc w:val="center"/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PLATINIUM</w:t>
            </w:r>
          </w:p>
        </w:tc>
        <w:tc>
          <w:tcPr>
            <w:tcW w:w="2282" w:type="dxa"/>
          </w:tcPr>
          <w:p w14:paraId="597E3930" w14:textId="7D80DA4B" w:rsidR="00D036F1" w:rsidRPr="003A6137" w:rsidRDefault="00D036F1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DB30FE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2,729</w:t>
            </w:r>
            <w:r w:rsidR="00FF105D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  <w:tc>
          <w:tcPr>
            <w:tcW w:w="1598" w:type="dxa"/>
          </w:tcPr>
          <w:p w14:paraId="5A64D99A" w14:textId="7F4619B5" w:rsidR="00D036F1" w:rsidRPr="003A6137" w:rsidRDefault="00D036F1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DB30FE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3,719</w:t>
            </w:r>
            <w:r w:rsidR="00FF105D"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.00</w:t>
            </w:r>
          </w:p>
        </w:tc>
      </w:tr>
    </w:tbl>
    <w:p w14:paraId="632C5A0C" w14:textId="785132BE" w:rsidR="0032429D" w:rsidRPr="003A6137" w:rsidRDefault="0032429D" w:rsidP="003A613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FD37CBD" w14:textId="4F654B28" w:rsidR="0032429D" w:rsidRPr="003A6137" w:rsidRDefault="0032429D" w:rsidP="003A613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1016826" w14:textId="3AC96C65" w:rsidR="0032429D" w:rsidRPr="003A6137" w:rsidRDefault="003A6137" w:rsidP="003A613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3A6137">
        <w:rPr>
          <w:rFonts w:ascii="Arial" w:eastAsia="Arial" w:hAnsi="Arial" w:cs="Arial"/>
          <w:b/>
          <w:color w:val="696969"/>
          <w:sz w:val="18"/>
          <w:szCs w:val="18"/>
        </w:rPr>
        <w:t xml:space="preserve">VISITAS OPCIONALES: </w:t>
      </w:r>
    </w:p>
    <w:tbl>
      <w:tblPr>
        <w:tblW w:w="7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0"/>
        <w:gridCol w:w="3248"/>
      </w:tblGrid>
      <w:tr w:rsidR="0032429D" w:rsidRPr="003A6137" w14:paraId="62932AFD" w14:textId="77777777" w:rsidTr="00D44352">
        <w:trPr>
          <w:trHeight w:val="89"/>
          <w:jc w:val="center"/>
        </w:trPr>
        <w:tc>
          <w:tcPr>
            <w:tcW w:w="4640" w:type="dxa"/>
            <w:shd w:val="clear" w:color="auto" w:fill="969696"/>
          </w:tcPr>
          <w:p w14:paraId="3E0558BD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EXCUSIÓN OPCIONALES</w:t>
            </w:r>
          </w:p>
        </w:tc>
        <w:tc>
          <w:tcPr>
            <w:tcW w:w="3248" w:type="dxa"/>
            <w:shd w:val="clear" w:color="auto" w:fill="969696"/>
          </w:tcPr>
          <w:p w14:paraId="6E2A29D1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USD</w:t>
            </w:r>
          </w:p>
        </w:tc>
      </w:tr>
      <w:tr w:rsidR="0032429D" w:rsidRPr="003A6137" w14:paraId="3E67E45A" w14:textId="77777777" w:rsidTr="00D44352">
        <w:trPr>
          <w:trHeight w:val="448"/>
          <w:jc w:val="center"/>
        </w:trPr>
        <w:tc>
          <w:tcPr>
            <w:tcW w:w="4640" w:type="dxa"/>
          </w:tcPr>
          <w:p w14:paraId="42E513B0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931105D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Medio Día de Visitas a Menfis y Saqqara</w:t>
            </w:r>
          </w:p>
        </w:tc>
        <w:tc>
          <w:tcPr>
            <w:tcW w:w="3248" w:type="dxa"/>
          </w:tcPr>
          <w:p w14:paraId="1A4DC04A" w14:textId="77777777" w:rsidR="0032429D" w:rsidRPr="003A6137" w:rsidRDefault="0032429D" w:rsidP="003A6137">
            <w:pPr>
              <w:tabs>
                <w:tab w:val="left" w:pos="915"/>
                <w:tab w:val="center" w:pos="1032"/>
              </w:tabs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33D69E11" w14:textId="77777777" w:rsidR="0032429D" w:rsidRPr="003A6137" w:rsidRDefault="0032429D" w:rsidP="003A6137">
            <w:pPr>
              <w:tabs>
                <w:tab w:val="left" w:pos="915"/>
                <w:tab w:val="center" w:pos="1032"/>
              </w:tabs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4B7ABB15" w14:textId="77777777" w:rsidR="0032429D" w:rsidRPr="003A6137" w:rsidRDefault="0032429D" w:rsidP="003A6137">
            <w:pPr>
              <w:tabs>
                <w:tab w:val="left" w:pos="915"/>
                <w:tab w:val="center" w:pos="1032"/>
              </w:tabs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$ 60</w:t>
            </w:r>
          </w:p>
        </w:tc>
      </w:tr>
      <w:tr w:rsidR="0032429D" w:rsidRPr="003A6137" w14:paraId="304EB3DA" w14:textId="77777777" w:rsidTr="00D44352">
        <w:trPr>
          <w:trHeight w:val="89"/>
          <w:jc w:val="center"/>
        </w:trPr>
        <w:tc>
          <w:tcPr>
            <w:tcW w:w="4640" w:type="dxa"/>
          </w:tcPr>
          <w:p w14:paraId="32B034BA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Entrada al Interior de las Pirámides</w:t>
            </w:r>
          </w:p>
        </w:tc>
        <w:tc>
          <w:tcPr>
            <w:tcW w:w="3248" w:type="dxa"/>
          </w:tcPr>
          <w:p w14:paraId="2CE389DB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302C5892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$ 45</w:t>
            </w:r>
          </w:p>
        </w:tc>
      </w:tr>
      <w:tr w:rsidR="0032429D" w:rsidRPr="003A6137" w14:paraId="7557CF2F" w14:textId="77777777" w:rsidTr="00D44352">
        <w:trPr>
          <w:trHeight w:val="405"/>
          <w:jc w:val="center"/>
        </w:trPr>
        <w:tc>
          <w:tcPr>
            <w:tcW w:w="4640" w:type="dxa"/>
          </w:tcPr>
          <w:p w14:paraId="565691BA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lastRenderedPageBreak/>
              <w:t>El Gran Museo Egipcio “GEM”</w:t>
            </w:r>
          </w:p>
        </w:tc>
        <w:tc>
          <w:tcPr>
            <w:tcW w:w="3248" w:type="dxa"/>
          </w:tcPr>
          <w:p w14:paraId="52217D1D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9C994A1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$ 65</w:t>
            </w:r>
          </w:p>
        </w:tc>
      </w:tr>
      <w:tr w:rsidR="0032429D" w:rsidRPr="003A6137" w14:paraId="50AE3131" w14:textId="77777777" w:rsidTr="00D44352">
        <w:trPr>
          <w:trHeight w:val="89"/>
          <w:jc w:val="center"/>
        </w:trPr>
        <w:tc>
          <w:tcPr>
            <w:tcW w:w="4640" w:type="dxa"/>
          </w:tcPr>
          <w:p w14:paraId="44B43117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Día Completo a la Ciudad de El Cairo “GEM”</w:t>
            </w:r>
          </w:p>
        </w:tc>
        <w:tc>
          <w:tcPr>
            <w:tcW w:w="3248" w:type="dxa"/>
          </w:tcPr>
          <w:p w14:paraId="4FCC124D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2E6F0BB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$ 120</w:t>
            </w:r>
          </w:p>
        </w:tc>
      </w:tr>
      <w:tr w:rsidR="0032429D" w:rsidRPr="003A6137" w14:paraId="7EBF1011" w14:textId="77777777" w:rsidTr="00D44352">
        <w:trPr>
          <w:trHeight w:val="89"/>
          <w:jc w:val="center"/>
        </w:trPr>
        <w:tc>
          <w:tcPr>
            <w:tcW w:w="4640" w:type="dxa"/>
          </w:tcPr>
          <w:p w14:paraId="45A1F6EC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Espectáculo de Luz y Sonido en las Pirámides de Guiza</w:t>
            </w:r>
          </w:p>
        </w:tc>
        <w:tc>
          <w:tcPr>
            <w:tcW w:w="3248" w:type="dxa"/>
          </w:tcPr>
          <w:p w14:paraId="718A9891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6D0BF4E6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$ 55</w:t>
            </w:r>
          </w:p>
        </w:tc>
      </w:tr>
      <w:tr w:rsidR="0032429D" w:rsidRPr="003A6137" w14:paraId="6F54999C" w14:textId="77777777" w:rsidTr="00D44352">
        <w:trPr>
          <w:trHeight w:val="89"/>
          <w:jc w:val="center"/>
        </w:trPr>
        <w:tc>
          <w:tcPr>
            <w:tcW w:w="4640" w:type="dxa"/>
          </w:tcPr>
          <w:p w14:paraId="02D84767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Cena con Show en Restaurante Flotante “Nile </w:t>
            </w:r>
            <w:proofErr w:type="spellStart"/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Crystal</w:t>
            </w:r>
            <w:proofErr w:type="spellEnd"/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”</w:t>
            </w:r>
          </w:p>
        </w:tc>
        <w:tc>
          <w:tcPr>
            <w:tcW w:w="3248" w:type="dxa"/>
          </w:tcPr>
          <w:p w14:paraId="3E37EB32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0246C087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$ 55</w:t>
            </w:r>
          </w:p>
        </w:tc>
      </w:tr>
      <w:tr w:rsidR="0032429D" w:rsidRPr="003A6137" w14:paraId="26F490C4" w14:textId="77777777" w:rsidTr="00D44352">
        <w:trPr>
          <w:trHeight w:val="89"/>
          <w:jc w:val="center"/>
        </w:trPr>
        <w:tc>
          <w:tcPr>
            <w:tcW w:w="4640" w:type="dxa"/>
          </w:tcPr>
          <w:p w14:paraId="1B95FA13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Espectáculo de Luz y Sonido en los Templos de Abu Simbel</w:t>
            </w:r>
          </w:p>
        </w:tc>
        <w:tc>
          <w:tcPr>
            <w:tcW w:w="3248" w:type="dxa"/>
          </w:tcPr>
          <w:p w14:paraId="63A773CE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2A129BED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$ 55</w:t>
            </w:r>
          </w:p>
        </w:tc>
      </w:tr>
      <w:tr w:rsidR="0032429D" w:rsidRPr="003A6137" w14:paraId="396DBBE5" w14:textId="77777777" w:rsidTr="00D44352">
        <w:trPr>
          <w:trHeight w:val="89"/>
          <w:jc w:val="center"/>
        </w:trPr>
        <w:tc>
          <w:tcPr>
            <w:tcW w:w="4640" w:type="dxa"/>
          </w:tcPr>
          <w:p w14:paraId="0F62757D" w14:textId="4BC716A9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Snorkel en la Isla Tirán “Sharm El Sheikh</w:t>
            </w:r>
          </w:p>
        </w:tc>
        <w:tc>
          <w:tcPr>
            <w:tcW w:w="3248" w:type="dxa"/>
          </w:tcPr>
          <w:p w14:paraId="4F41FE6C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31CA500C" w14:textId="30857E54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$ 95</w:t>
            </w:r>
          </w:p>
        </w:tc>
      </w:tr>
      <w:tr w:rsidR="0032429D" w:rsidRPr="003A6137" w14:paraId="46D48361" w14:textId="77777777" w:rsidTr="00D44352">
        <w:trPr>
          <w:trHeight w:val="211"/>
          <w:jc w:val="center"/>
        </w:trPr>
        <w:tc>
          <w:tcPr>
            <w:tcW w:w="4640" w:type="dxa"/>
          </w:tcPr>
          <w:p w14:paraId="3864E669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41CE0A5F" w14:textId="11E80E7B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Safari en </w:t>
            </w:r>
            <w:proofErr w:type="spellStart"/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Quad</w:t>
            </w:r>
            <w:proofErr w:type="spellEnd"/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Individual por el Desierto de Sinaí “Sharm El Sheikh</w:t>
            </w:r>
          </w:p>
        </w:tc>
        <w:tc>
          <w:tcPr>
            <w:tcW w:w="3248" w:type="dxa"/>
          </w:tcPr>
          <w:p w14:paraId="1870B19C" w14:textId="77777777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365A7202" w14:textId="7CAA496A" w:rsidR="0032429D" w:rsidRPr="003A6137" w:rsidRDefault="0032429D" w:rsidP="003A6137">
            <w:pPr>
              <w:jc w:val="center"/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Cs/>
                <w:color w:val="767171" w:themeColor="background2" w:themeShade="80"/>
                <w:sz w:val="18"/>
                <w:szCs w:val="18"/>
              </w:rPr>
              <w:t>$ 70</w:t>
            </w:r>
          </w:p>
        </w:tc>
      </w:tr>
    </w:tbl>
    <w:p w14:paraId="7C0117F7" w14:textId="77777777" w:rsidR="0032429D" w:rsidRPr="003A6137" w:rsidRDefault="0032429D" w:rsidP="003A613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DB503CE" w14:textId="77777777" w:rsidR="005D00B1" w:rsidRPr="003A6137" w:rsidRDefault="005D00B1" w:rsidP="003A613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C55045B" w14:textId="39DE109E" w:rsidR="005C4106" w:rsidRDefault="003A6137" w:rsidP="003A613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3A6137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32BB05EA" w14:textId="77777777" w:rsidR="003A6137" w:rsidRPr="003A6137" w:rsidRDefault="003A6137" w:rsidP="003A613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04"/>
        <w:gridCol w:w="3725"/>
      </w:tblGrid>
      <w:tr w:rsidR="002D294E" w:rsidRPr="003A6137" w14:paraId="2ADC3B6A" w14:textId="02C347B6" w:rsidTr="006E0EA6">
        <w:trPr>
          <w:trHeight w:val="195"/>
          <w:jc w:val="center"/>
        </w:trPr>
        <w:tc>
          <w:tcPr>
            <w:tcW w:w="1696" w:type="dxa"/>
            <w:shd w:val="clear" w:color="auto" w:fill="969696"/>
          </w:tcPr>
          <w:p w14:paraId="18C15859" w14:textId="3CC1AC71" w:rsidR="002D294E" w:rsidRPr="003A6137" w:rsidRDefault="00423877" w:rsidP="003A613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CATEGORÍA</w:t>
            </w:r>
          </w:p>
        </w:tc>
        <w:tc>
          <w:tcPr>
            <w:tcW w:w="1804" w:type="dxa"/>
            <w:shd w:val="clear" w:color="auto" w:fill="969696"/>
          </w:tcPr>
          <w:p w14:paraId="4C671D4F" w14:textId="7DE4B1F8" w:rsidR="002D294E" w:rsidRPr="003A6137" w:rsidRDefault="008C591F" w:rsidP="003A6137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</w:t>
            </w:r>
            <w:r w:rsidR="00423877" w:rsidRPr="003A6137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IUDAD</w:t>
            </w:r>
          </w:p>
        </w:tc>
        <w:tc>
          <w:tcPr>
            <w:tcW w:w="3725" w:type="dxa"/>
            <w:shd w:val="clear" w:color="auto" w:fill="969696"/>
          </w:tcPr>
          <w:p w14:paraId="18A2C066" w14:textId="59E91C1F" w:rsidR="002D294E" w:rsidRPr="003A6137" w:rsidRDefault="008C591F" w:rsidP="003A6137">
            <w:pPr>
              <w:ind w:right="517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423877" w:rsidRPr="003A6137" w14:paraId="0685E023" w14:textId="77777777" w:rsidTr="00A77667">
        <w:trPr>
          <w:trHeight w:val="248"/>
          <w:jc w:val="center"/>
        </w:trPr>
        <w:tc>
          <w:tcPr>
            <w:tcW w:w="1696" w:type="dxa"/>
            <w:vMerge w:val="restart"/>
            <w:vAlign w:val="center"/>
          </w:tcPr>
          <w:p w14:paraId="45813351" w14:textId="1F6C1C19" w:rsidR="0042387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SILVER</w:t>
            </w:r>
          </w:p>
        </w:tc>
        <w:tc>
          <w:tcPr>
            <w:tcW w:w="1804" w:type="dxa"/>
            <w:vAlign w:val="center"/>
          </w:tcPr>
          <w:p w14:paraId="089A7548" w14:textId="0619799E" w:rsidR="00423877" w:rsidRPr="003A6137" w:rsidRDefault="0042387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El Cairo</w:t>
            </w:r>
          </w:p>
        </w:tc>
        <w:tc>
          <w:tcPr>
            <w:tcW w:w="3725" w:type="dxa"/>
          </w:tcPr>
          <w:p w14:paraId="2892103E" w14:textId="291CB28D" w:rsidR="00423877" w:rsidRPr="003A6137" w:rsidRDefault="0042387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Barceló Pyramids o similar 4*</w:t>
            </w:r>
          </w:p>
        </w:tc>
      </w:tr>
      <w:tr w:rsidR="00423877" w:rsidRPr="003A6137" w14:paraId="2642BEA3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0CACC192" w14:textId="39A155CB" w:rsidR="00423877" w:rsidRPr="003A6137" w:rsidRDefault="0042387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5A8AA886" w14:textId="5A6A4336" w:rsidR="00423877" w:rsidRPr="003A6137" w:rsidRDefault="0042387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Sharm El Sheikh</w:t>
            </w:r>
          </w:p>
        </w:tc>
        <w:tc>
          <w:tcPr>
            <w:tcW w:w="3725" w:type="dxa"/>
          </w:tcPr>
          <w:p w14:paraId="146FF626" w14:textId="1A81BCE3" w:rsidR="00423877" w:rsidRPr="003A6137" w:rsidRDefault="0042387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Hilton </w:t>
            </w:r>
            <w:proofErr w:type="spellStart"/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Sharks</w:t>
            </w:r>
            <w:proofErr w:type="spellEnd"/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Bay o similar 4*</w:t>
            </w:r>
          </w:p>
        </w:tc>
      </w:tr>
      <w:tr w:rsidR="00A77667" w:rsidRPr="003A6137" w14:paraId="3A3FFE4D" w14:textId="77777777" w:rsidTr="00A77667">
        <w:trPr>
          <w:trHeight w:val="248"/>
          <w:jc w:val="center"/>
        </w:trPr>
        <w:tc>
          <w:tcPr>
            <w:tcW w:w="1696" w:type="dxa"/>
            <w:vAlign w:val="center"/>
          </w:tcPr>
          <w:p w14:paraId="6AE36491" w14:textId="77777777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3095F7A7" w14:textId="77777777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3725" w:type="dxa"/>
          </w:tcPr>
          <w:p w14:paraId="044A8794" w14:textId="77777777" w:rsidR="00A77667" w:rsidRPr="003A6137" w:rsidRDefault="00A7766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  <w:tr w:rsidR="00A77667" w:rsidRPr="003A6137" w14:paraId="2A9A902C" w14:textId="77777777" w:rsidTr="00A77667">
        <w:trPr>
          <w:trHeight w:val="248"/>
          <w:jc w:val="center"/>
        </w:trPr>
        <w:tc>
          <w:tcPr>
            <w:tcW w:w="1696" w:type="dxa"/>
            <w:vMerge w:val="restart"/>
            <w:vAlign w:val="center"/>
          </w:tcPr>
          <w:p w14:paraId="75DF053E" w14:textId="41DD8263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GOLD</w:t>
            </w:r>
          </w:p>
        </w:tc>
        <w:tc>
          <w:tcPr>
            <w:tcW w:w="1804" w:type="dxa"/>
            <w:vAlign w:val="center"/>
          </w:tcPr>
          <w:p w14:paraId="07D90F37" w14:textId="732874AD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El Cairo</w:t>
            </w:r>
          </w:p>
        </w:tc>
        <w:tc>
          <w:tcPr>
            <w:tcW w:w="3725" w:type="dxa"/>
          </w:tcPr>
          <w:p w14:paraId="2D2975D7" w14:textId="499EA0F8" w:rsidR="00A77667" w:rsidRPr="003A6137" w:rsidRDefault="00A7766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Mövenpick</w:t>
            </w:r>
            <w:proofErr w:type="spellEnd"/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Media City o similar 5*</w:t>
            </w:r>
          </w:p>
        </w:tc>
      </w:tr>
      <w:tr w:rsidR="00A77667" w:rsidRPr="003A6137" w14:paraId="1FE9C955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5E458911" w14:textId="77777777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2CA82EEA" w14:textId="23D70F4F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Asuán - Luxor</w:t>
            </w:r>
          </w:p>
        </w:tc>
        <w:tc>
          <w:tcPr>
            <w:tcW w:w="3725" w:type="dxa"/>
          </w:tcPr>
          <w:p w14:paraId="4B1C8366" w14:textId="239C8F5E" w:rsidR="00A77667" w:rsidRPr="003A6137" w:rsidRDefault="00A7766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Princess Sarah o similar 5*</w:t>
            </w:r>
          </w:p>
        </w:tc>
      </w:tr>
      <w:tr w:rsidR="00A77667" w:rsidRPr="003A6137" w14:paraId="7C8063F7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12F856EF" w14:textId="77777777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5C2BD87A" w14:textId="1EA930EB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Sharm El Sheikh</w:t>
            </w:r>
          </w:p>
        </w:tc>
        <w:tc>
          <w:tcPr>
            <w:tcW w:w="3725" w:type="dxa"/>
          </w:tcPr>
          <w:p w14:paraId="191CAF5E" w14:textId="3D467864" w:rsidR="00A77667" w:rsidRPr="003A6137" w:rsidRDefault="00A7766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Safir </w:t>
            </w:r>
            <w:proofErr w:type="spellStart"/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Waterfalls</w:t>
            </w:r>
            <w:proofErr w:type="spellEnd"/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similar 5*</w:t>
            </w:r>
          </w:p>
        </w:tc>
      </w:tr>
      <w:tr w:rsidR="00A77667" w:rsidRPr="003A6137" w14:paraId="11D77AF6" w14:textId="77777777" w:rsidTr="00A77667">
        <w:trPr>
          <w:trHeight w:val="248"/>
          <w:jc w:val="center"/>
        </w:trPr>
        <w:tc>
          <w:tcPr>
            <w:tcW w:w="1696" w:type="dxa"/>
            <w:vAlign w:val="center"/>
          </w:tcPr>
          <w:p w14:paraId="1ABBDF3F" w14:textId="77777777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34702EDB" w14:textId="77777777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3725" w:type="dxa"/>
          </w:tcPr>
          <w:p w14:paraId="4EC25F86" w14:textId="77777777" w:rsidR="00A77667" w:rsidRPr="003A6137" w:rsidRDefault="00A7766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  <w:tr w:rsidR="00A77667" w:rsidRPr="003A6137" w14:paraId="7AB9ECF2" w14:textId="77777777" w:rsidTr="00A77667">
        <w:trPr>
          <w:trHeight w:val="248"/>
          <w:jc w:val="center"/>
        </w:trPr>
        <w:tc>
          <w:tcPr>
            <w:tcW w:w="1696" w:type="dxa"/>
            <w:vMerge w:val="restart"/>
            <w:vAlign w:val="center"/>
          </w:tcPr>
          <w:p w14:paraId="7447FFE9" w14:textId="4FD6E176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PLATINUM</w:t>
            </w:r>
          </w:p>
        </w:tc>
        <w:tc>
          <w:tcPr>
            <w:tcW w:w="1804" w:type="dxa"/>
            <w:vAlign w:val="center"/>
          </w:tcPr>
          <w:p w14:paraId="09317C3E" w14:textId="5F5497C3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El Cairo</w:t>
            </w:r>
          </w:p>
        </w:tc>
        <w:tc>
          <w:tcPr>
            <w:tcW w:w="3725" w:type="dxa"/>
          </w:tcPr>
          <w:p w14:paraId="4A780DE5" w14:textId="726BB768" w:rsidR="00A77667" w:rsidRPr="003A6137" w:rsidRDefault="00A7766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Conrad Cairo o similar 5* Superior</w:t>
            </w:r>
          </w:p>
        </w:tc>
      </w:tr>
      <w:tr w:rsidR="00A77667" w:rsidRPr="003A6137" w14:paraId="1A65F4E0" w14:textId="77777777" w:rsidTr="00A77667">
        <w:trPr>
          <w:trHeight w:val="248"/>
          <w:jc w:val="center"/>
        </w:trPr>
        <w:tc>
          <w:tcPr>
            <w:tcW w:w="1696" w:type="dxa"/>
            <w:vMerge/>
            <w:vAlign w:val="center"/>
          </w:tcPr>
          <w:p w14:paraId="4AFB83DA" w14:textId="77777777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804" w:type="dxa"/>
            <w:vAlign w:val="center"/>
          </w:tcPr>
          <w:p w14:paraId="2DFE30A4" w14:textId="7FB74F75" w:rsidR="00A77667" w:rsidRPr="003A6137" w:rsidRDefault="00A77667" w:rsidP="003A6137">
            <w:pPr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Sharm El Sheikh</w:t>
            </w:r>
          </w:p>
        </w:tc>
        <w:tc>
          <w:tcPr>
            <w:tcW w:w="3725" w:type="dxa"/>
          </w:tcPr>
          <w:p w14:paraId="0B9CD361" w14:textId="10F5D886" w:rsidR="00A77667" w:rsidRPr="003A6137" w:rsidRDefault="00A77667" w:rsidP="003A6137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6137">
              <w:rPr>
                <w:rFonts w:ascii="Arial" w:eastAsia="Arial" w:hAnsi="Arial" w:cs="Arial"/>
                <w:color w:val="696969"/>
                <w:sz w:val="18"/>
                <w:szCs w:val="18"/>
              </w:rPr>
              <w:t>Renaissance o similar 5* Superior</w:t>
            </w:r>
          </w:p>
        </w:tc>
      </w:tr>
    </w:tbl>
    <w:p w14:paraId="67F5999B" w14:textId="77777777" w:rsidR="009069F7" w:rsidRPr="003A6137" w:rsidRDefault="009069F7" w:rsidP="003A613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0A995A91" w14:textId="5EF1DCD3" w:rsidR="0052187B" w:rsidRPr="003A6137" w:rsidRDefault="0052187B" w:rsidP="003A613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4761B63F" w:rsidR="00FB2FD5" w:rsidRPr="003A6137" w:rsidRDefault="00FB2FD5" w:rsidP="003A613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A6137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602ABDB" w14:textId="47E3DF08" w:rsidR="00110A5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D036F1" w:rsidRPr="003A6137">
        <w:rPr>
          <w:rFonts w:ascii="Arial" w:hAnsi="Arial" w:cs="Arial"/>
          <w:b/>
          <w:bCs/>
          <w:color w:val="6E6E6E"/>
          <w:sz w:val="18"/>
          <w:szCs w:val="18"/>
        </w:rPr>
        <w:t>EGITO MAGNÍ</w:t>
      </w:r>
      <w:r w:rsidR="0055311E" w:rsidRPr="003A6137">
        <w:rPr>
          <w:rFonts w:ascii="Arial" w:hAnsi="Arial" w:cs="Arial"/>
          <w:b/>
          <w:bCs/>
          <w:color w:val="6E6E6E"/>
          <w:sz w:val="18"/>
          <w:szCs w:val="18"/>
        </w:rPr>
        <w:t>FICO Y MAR ROJO</w:t>
      </w:r>
      <w:r w:rsidR="00193EF5" w:rsidRPr="003A6137">
        <w:rPr>
          <w:rFonts w:ascii="Arial" w:hAnsi="Arial" w:cs="Arial"/>
          <w:b/>
          <w:bCs/>
          <w:color w:val="6E6E6E"/>
          <w:sz w:val="18"/>
          <w:szCs w:val="18"/>
        </w:rPr>
        <w:t>.</w:t>
      </w:r>
    </w:p>
    <w:p w14:paraId="313FA66C" w14:textId="52509CFD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3A6137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5C7AB3" w:rsidRPr="003A6137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3A6137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lido para comprar hasta agotar stock</w:t>
      </w:r>
      <w:r w:rsidR="003A6137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71E03AE6" w14:textId="43069C3D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C46C2" w:rsidRPr="003A6137">
        <w:rPr>
          <w:rFonts w:ascii="Arial" w:hAnsi="Arial" w:cs="Arial"/>
          <w:color w:val="6E6E6E"/>
          <w:sz w:val="18"/>
          <w:szCs w:val="18"/>
        </w:rPr>
        <w:t>1</w:t>
      </w:r>
      <w:r w:rsidR="003742BC" w:rsidRPr="003A6137">
        <w:rPr>
          <w:rFonts w:ascii="Arial" w:hAnsi="Arial" w:cs="Arial"/>
          <w:color w:val="6E6E6E"/>
          <w:sz w:val="18"/>
          <w:szCs w:val="18"/>
        </w:rPr>
        <w:t>2</w:t>
      </w:r>
      <w:r w:rsidRPr="003A6137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420994" w:rsidRPr="003A6137">
        <w:rPr>
          <w:rFonts w:ascii="Arial" w:hAnsi="Arial" w:cs="Arial"/>
          <w:color w:val="6E6E6E"/>
          <w:sz w:val="18"/>
          <w:szCs w:val="18"/>
        </w:rPr>
        <w:t>2</w:t>
      </w:r>
      <w:r w:rsidR="009069F7" w:rsidRPr="003A6137">
        <w:rPr>
          <w:rFonts w:ascii="Arial" w:hAnsi="Arial" w:cs="Arial"/>
          <w:color w:val="6E6E6E"/>
          <w:sz w:val="18"/>
          <w:szCs w:val="18"/>
        </w:rPr>
        <w:t>0</w:t>
      </w:r>
      <w:r w:rsidRPr="003A6137">
        <w:rPr>
          <w:rFonts w:ascii="Arial" w:hAnsi="Arial" w:cs="Arial"/>
          <w:color w:val="6E6E6E"/>
          <w:sz w:val="18"/>
          <w:szCs w:val="18"/>
        </w:rPr>
        <w:t>.00 por pasajero</w:t>
      </w:r>
    </w:p>
    <w:p w14:paraId="42407633" w14:textId="40491C84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3A6137">
        <w:rPr>
          <w:rFonts w:ascii="Arial" w:hAnsi="Arial" w:cs="Arial"/>
          <w:color w:val="6E6E6E"/>
          <w:sz w:val="18"/>
          <w:szCs w:val="18"/>
        </w:rPr>
        <w:t>0</w:t>
      </w:r>
      <w:r w:rsidRPr="003A6137">
        <w:rPr>
          <w:rFonts w:ascii="Arial" w:hAnsi="Arial" w:cs="Arial"/>
          <w:color w:val="6E6E6E"/>
          <w:sz w:val="18"/>
          <w:szCs w:val="18"/>
        </w:rPr>
        <w:t xml:space="preserve">2 </w:t>
      </w:r>
      <w:proofErr w:type="spellStart"/>
      <w:r w:rsidRPr="003A6137">
        <w:rPr>
          <w:rFonts w:ascii="Arial" w:hAnsi="Arial" w:cs="Arial"/>
          <w:color w:val="6E6E6E"/>
          <w:sz w:val="18"/>
          <w:szCs w:val="18"/>
        </w:rPr>
        <w:t>pax</w:t>
      </w:r>
      <w:proofErr w:type="spellEnd"/>
      <w:r w:rsidRPr="003A6137">
        <w:rPr>
          <w:rFonts w:ascii="Arial" w:hAnsi="Arial" w:cs="Arial"/>
          <w:color w:val="6E6E6E"/>
          <w:sz w:val="18"/>
          <w:szCs w:val="18"/>
        </w:rPr>
        <w:t>.</w:t>
      </w:r>
    </w:p>
    <w:p w14:paraId="242EBA79" w14:textId="77777777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24C908C6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BD01E8" w:rsidRPr="003A6137">
        <w:rPr>
          <w:rFonts w:ascii="Arial" w:hAnsi="Arial" w:cs="Arial"/>
          <w:color w:val="6E6E6E"/>
          <w:sz w:val="18"/>
          <w:szCs w:val="18"/>
        </w:rPr>
        <w:t>06 noviembre</w:t>
      </w:r>
      <w:r w:rsidRPr="003A6137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39B55B6A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>Precios para pagos en efectivo, o depósito en cuentas bancarias.</w:t>
      </w:r>
    </w:p>
    <w:p w14:paraId="15EC8BB4" w14:textId="77777777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3A6137" w:rsidRDefault="00FB2FD5" w:rsidP="003A6137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A6137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34918446" w14:textId="055354F5" w:rsidR="00B16C22" w:rsidRPr="003A6137" w:rsidRDefault="00FB2FD5" w:rsidP="00EB14DF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3A6137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B16C22" w:rsidRPr="003A6137" w:rsidSect="003A6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135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5834" w14:textId="77777777" w:rsidR="007E2231" w:rsidRDefault="007E2231">
      <w:r>
        <w:separator/>
      </w:r>
    </w:p>
  </w:endnote>
  <w:endnote w:type="continuationSeparator" w:id="0">
    <w:p w14:paraId="629D858F" w14:textId="77777777" w:rsidR="007E2231" w:rsidRDefault="007E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5CE1BCFA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07A7" w14:textId="77777777" w:rsidR="007E2231" w:rsidRDefault="007E2231">
      <w:r>
        <w:separator/>
      </w:r>
    </w:p>
  </w:footnote>
  <w:footnote w:type="continuationSeparator" w:id="0">
    <w:p w14:paraId="1A995FBF" w14:textId="77777777" w:rsidR="007E2231" w:rsidRDefault="007E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35F32EB2" w:rsidR="00147384" w:rsidRDefault="003A61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30F4F6E2">
          <wp:simplePos x="0" y="0"/>
          <wp:positionH relativeFrom="column">
            <wp:posOffset>-536575</wp:posOffset>
          </wp:positionH>
          <wp:positionV relativeFrom="paragraph">
            <wp:posOffset>-301625</wp:posOffset>
          </wp:positionV>
          <wp:extent cx="2260600" cy="714375"/>
          <wp:effectExtent l="0" t="0" r="0" b="0"/>
          <wp:wrapNone/>
          <wp:docPr id="4631065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70CF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436"/>
    <w:multiLevelType w:val="hybridMultilevel"/>
    <w:tmpl w:val="2034D3FA"/>
    <w:lvl w:ilvl="0" w:tplc="280A000F">
      <w:start w:val="1"/>
      <w:numFmt w:val="decimal"/>
      <w:lvlText w:val="%1."/>
      <w:lvlJc w:val="left"/>
      <w:pPr>
        <w:ind w:left="3195" w:hanging="360"/>
      </w:pPr>
    </w:lvl>
    <w:lvl w:ilvl="1" w:tplc="280A0019" w:tentative="1">
      <w:start w:val="1"/>
      <w:numFmt w:val="lowerLetter"/>
      <w:lvlText w:val="%2."/>
      <w:lvlJc w:val="left"/>
      <w:pPr>
        <w:ind w:left="3915" w:hanging="360"/>
      </w:pPr>
    </w:lvl>
    <w:lvl w:ilvl="2" w:tplc="280A001B" w:tentative="1">
      <w:start w:val="1"/>
      <w:numFmt w:val="lowerRoman"/>
      <w:lvlText w:val="%3."/>
      <w:lvlJc w:val="right"/>
      <w:pPr>
        <w:ind w:left="4635" w:hanging="180"/>
      </w:pPr>
    </w:lvl>
    <w:lvl w:ilvl="3" w:tplc="280A000F" w:tentative="1">
      <w:start w:val="1"/>
      <w:numFmt w:val="decimal"/>
      <w:lvlText w:val="%4."/>
      <w:lvlJc w:val="left"/>
      <w:pPr>
        <w:ind w:left="5355" w:hanging="360"/>
      </w:pPr>
    </w:lvl>
    <w:lvl w:ilvl="4" w:tplc="280A0019" w:tentative="1">
      <w:start w:val="1"/>
      <w:numFmt w:val="lowerLetter"/>
      <w:lvlText w:val="%5."/>
      <w:lvlJc w:val="left"/>
      <w:pPr>
        <w:ind w:left="6075" w:hanging="360"/>
      </w:pPr>
    </w:lvl>
    <w:lvl w:ilvl="5" w:tplc="280A001B" w:tentative="1">
      <w:start w:val="1"/>
      <w:numFmt w:val="lowerRoman"/>
      <w:lvlText w:val="%6."/>
      <w:lvlJc w:val="right"/>
      <w:pPr>
        <w:ind w:left="6795" w:hanging="180"/>
      </w:pPr>
    </w:lvl>
    <w:lvl w:ilvl="6" w:tplc="280A000F" w:tentative="1">
      <w:start w:val="1"/>
      <w:numFmt w:val="decimal"/>
      <w:lvlText w:val="%7."/>
      <w:lvlJc w:val="left"/>
      <w:pPr>
        <w:ind w:left="7515" w:hanging="360"/>
      </w:pPr>
    </w:lvl>
    <w:lvl w:ilvl="7" w:tplc="280A0019" w:tentative="1">
      <w:start w:val="1"/>
      <w:numFmt w:val="lowerLetter"/>
      <w:lvlText w:val="%8."/>
      <w:lvlJc w:val="left"/>
      <w:pPr>
        <w:ind w:left="8235" w:hanging="360"/>
      </w:pPr>
    </w:lvl>
    <w:lvl w:ilvl="8" w:tplc="28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2716358"/>
    <w:multiLevelType w:val="hybridMultilevel"/>
    <w:tmpl w:val="F364072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816A8"/>
    <w:multiLevelType w:val="hybridMultilevel"/>
    <w:tmpl w:val="B7F6DFC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3B1C"/>
    <w:multiLevelType w:val="hybridMultilevel"/>
    <w:tmpl w:val="AF166C0A"/>
    <w:lvl w:ilvl="0" w:tplc="280A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4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1E06"/>
    <w:multiLevelType w:val="hybridMultilevel"/>
    <w:tmpl w:val="2B4695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2D2"/>
    <w:multiLevelType w:val="hybridMultilevel"/>
    <w:tmpl w:val="024EA4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D3DD1"/>
    <w:multiLevelType w:val="hybridMultilevel"/>
    <w:tmpl w:val="5C0827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28F9"/>
    <w:multiLevelType w:val="hybridMultilevel"/>
    <w:tmpl w:val="110693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00752"/>
    <w:multiLevelType w:val="hybridMultilevel"/>
    <w:tmpl w:val="0E04226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8" w15:restartNumberingAfterBreak="0">
    <w:nsid w:val="6CF12DCE"/>
    <w:multiLevelType w:val="hybridMultilevel"/>
    <w:tmpl w:val="DC46E57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11833">
    <w:abstractNumId w:val="4"/>
  </w:num>
  <w:num w:numId="2" w16cid:durableId="1455247751">
    <w:abstractNumId w:val="13"/>
  </w:num>
  <w:num w:numId="3" w16cid:durableId="961226732">
    <w:abstractNumId w:val="10"/>
  </w:num>
  <w:num w:numId="4" w16cid:durableId="710112283">
    <w:abstractNumId w:val="16"/>
  </w:num>
  <w:num w:numId="5" w16cid:durableId="1765153121">
    <w:abstractNumId w:val="6"/>
  </w:num>
  <w:num w:numId="6" w16cid:durableId="1159270222">
    <w:abstractNumId w:val="16"/>
  </w:num>
  <w:num w:numId="7" w16cid:durableId="1075127134">
    <w:abstractNumId w:val="16"/>
  </w:num>
  <w:num w:numId="8" w16cid:durableId="603881005">
    <w:abstractNumId w:val="7"/>
  </w:num>
  <w:num w:numId="9" w16cid:durableId="917790811">
    <w:abstractNumId w:val="19"/>
  </w:num>
  <w:num w:numId="10" w16cid:durableId="756292564">
    <w:abstractNumId w:val="12"/>
  </w:num>
  <w:num w:numId="11" w16cid:durableId="168057436">
    <w:abstractNumId w:val="14"/>
  </w:num>
  <w:num w:numId="12" w16cid:durableId="387265423">
    <w:abstractNumId w:val="5"/>
  </w:num>
  <w:num w:numId="13" w16cid:durableId="410390222">
    <w:abstractNumId w:val="18"/>
  </w:num>
  <w:num w:numId="14" w16cid:durableId="413356080">
    <w:abstractNumId w:val="15"/>
  </w:num>
  <w:num w:numId="15" w16cid:durableId="1977179582">
    <w:abstractNumId w:val="17"/>
  </w:num>
  <w:num w:numId="16" w16cid:durableId="1272324851">
    <w:abstractNumId w:val="11"/>
  </w:num>
  <w:num w:numId="17" w16cid:durableId="397631598">
    <w:abstractNumId w:val="1"/>
  </w:num>
  <w:num w:numId="18" w16cid:durableId="198398358">
    <w:abstractNumId w:val="0"/>
  </w:num>
  <w:num w:numId="19" w16cid:durableId="1891072799">
    <w:abstractNumId w:val="2"/>
  </w:num>
  <w:num w:numId="20" w16cid:durableId="589121991">
    <w:abstractNumId w:val="8"/>
  </w:num>
  <w:num w:numId="21" w16cid:durableId="1787970300">
    <w:abstractNumId w:val="3"/>
  </w:num>
  <w:num w:numId="22" w16cid:durableId="1520196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7C29"/>
    <w:rsid w:val="00011494"/>
    <w:rsid w:val="000157FE"/>
    <w:rsid w:val="000202C3"/>
    <w:rsid w:val="0002068A"/>
    <w:rsid w:val="000326AA"/>
    <w:rsid w:val="000357D9"/>
    <w:rsid w:val="00035E59"/>
    <w:rsid w:val="00037DA2"/>
    <w:rsid w:val="00053C33"/>
    <w:rsid w:val="000563B5"/>
    <w:rsid w:val="00062912"/>
    <w:rsid w:val="00065899"/>
    <w:rsid w:val="00074CA5"/>
    <w:rsid w:val="0008014A"/>
    <w:rsid w:val="00094726"/>
    <w:rsid w:val="000A2B57"/>
    <w:rsid w:val="000A3655"/>
    <w:rsid w:val="000C6003"/>
    <w:rsid w:val="000C6B1F"/>
    <w:rsid w:val="000D088C"/>
    <w:rsid w:val="000E505D"/>
    <w:rsid w:val="000E6B72"/>
    <w:rsid w:val="000F26D1"/>
    <w:rsid w:val="001001BC"/>
    <w:rsid w:val="00104D89"/>
    <w:rsid w:val="00110A55"/>
    <w:rsid w:val="001133EB"/>
    <w:rsid w:val="001209D1"/>
    <w:rsid w:val="001245A2"/>
    <w:rsid w:val="0012556C"/>
    <w:rsid w:val="0013194A"/>
    <w:rsid w:val="00137619"/>
    <w:rsid w:val="00140CDC"/>
    <w:rsid w:val="00142442"/>
    <w:rsid w:val="00147384"/>
    <w:rsid w:val="00166A4D"/>
    <w:rsid w:val="00167483"/>
    <w:rsid w:val="00171928"/>
    <w:rsid w:val="001823E8"/>
    <w:rsid w:val="00193EF5"/>
    <w:rsid w:val="001B5CD6"/>
    <w:rsid w:val="001C0BAB"/>
    <w:rsid w:val="001C0BF1"/>
    <w:rsid w:val="001C1B40"/>
    <w:rsid w:val="001D665C"/>
    <w:rsid w:val="001F4952"/>
    <w:rsid w:val="001F5991"/>
    <w:rsid w:val="001F60B2"/>
    <w:rsid w:val="001F6874"/>
    <w:rsid w:val="00200700"/>
    <w:rsid w:val="00244192"/>
    <w:rsid w:val="0025022A"/>
    <w:rsid w:val="00251619"/>
    <w:rsid w:val="0027048C"/>
    <w:rsid w:val="00283E3C"/>
    <w:rsid w:val="002878D6"/>
    <w:rsid w:val="002941B4"/>
    <w:rsid w:val="00296C44"/>
    <w:rsid w:val="002A0DF4"/>
    <w:rsid w:val="002A1674"/>
    <w:rsid w:val="002A7242"/>
    <w:rsid w:val="002B0A88"/>
    <w:rsid w:val="002B0CFC"/>
    <w:rsid w:val="002B5D9F"/>
    <w:rsid w:val="002C28E0"/>
    <w:rsid w:val="002D294E"/>
    <w:rsid w:val="002F4FB6"/>
    <w:rsid w:val="00304E6D"/>
    <w:rsid w:val="0030585D"/>
    <w:rsid w:val="00311B94"/>
    <w:rsid w:val="003124D0"/>
    <w:rsid w:val="0032429D"/>
    <w:rsid w:val="003249D9"/>
    <w:rsid w:val="00324B3D"/>
    <w:rsid w:val="0032797B"/>
    <w:rsid w:val="00331E40"/>
    <w:rsid w:val="00334899"/>
    <w:rsid w:val="00343106"/>
    <w:rsid w:val="00343E64"/>
    <w:rsid w:val="0035274E"/>
    <w:rsid w:val="00353E63"/>
    <w:rsid w:val="00367B50"/>
    <w:rsid w:val="003742BC"/>
    <w:rsid w:val="0038382F"/>
    <w:rsid w:val="00386849"/>
    <w:rsid w:val="003A6137"/>
    <w:rsid w:val="003B45D4"/>
    <w:rsid w:val="003C286D"/>
    <w:rsid w:val="003C62B1"/>
    <w:rsid w:val="003C761E"/>
    <w:rsid w:val="00403A3C"/>
    <w:rsid w:val="00420994"/>
    <w:rsid w:val="00423877"/>
    <w:rsid w:val="004303FC"/>
    <w:rsid w:val="00450765"/>
    <w:rsid w:val="004951B2"/>
    <w:rsid w:val="0049776E"/>
    <w:rsid w:val="004A22B8"/>
    <w:rsid w:val="004B6766"/>
    <w:rsid w:val="004C7C16"/>
    <w:rsid w:val="004E20C3"/>
    <w:rsid w:val="004E4D1D"/>
    <w:rsid w:val="004E7D98"/>
    <w:rsid w:val="004F51B6"/>
    <w:rsid w:val="00501B34"/>
    <w:rsid w:val="00513F4A"/>
    <w:rsid w:val="0052187B"/>
    <w:rsid w:val="005411BA"/>
    <w:rsid w:val="00547465"/>
    <w:rsid w:val="0055311E"/>
    <w:rsid w:val="00554E22"/>
    <w:rsid w:val="0056690E"/>
    <w:rsid w:val="00567F73"/>
    <w:rsid w:val="00593A22"/>
    <w:rsid w:val="0059431A"/>
    <w:rsid w:val="0059751E"/>
    <w:rsid w:val="005A0A01"/>
    <w:rsid w:val="005C2833"/>
    <w:rsid w:val="005C4106"/>
    <w:rsid w:val="005C7A4A"/>
    <w:rsid w:val="005C7AB3"/>
    <w:rsid w:val="005D00B1"/>
    <w:rsid w:val="005D0772"/>
    <w:rsid w:val="005D51C4"/>
    <w:rsid w:val="005D5559"/>
    <w:rsid w:val="005E45F5"/>
    <w:rsid w:val="005E5712"/>
    <w:rsid w:val="005F08BE"/>
    <w:rsid w:val="0062092A"/>
    <w:rsid w:val="00622223"/>
    <w:rsid w:val="00630D49"/>
    <w:rsid w:val="0064210C"/>
    <w:rsid w:val="006449DC"/>
    <w:rsid w:val="006463EA"/>
    <w:rsid w:val="00661D78"/>
    <w:rsid w:val="00692F04"/>
    <w:rsid w:val="00697FD1"/>
    <w:rsid w:val="006A591A"/>
    <w:rsid w:val="006A5B59"/>
    <w:rsid w:val="006A7F71"/>
    <w:rsid w:val="006B37CA"/>
    <w:rsid w:val="006C426E"/>
    <w:rsid w:val="006D14E8"/>
    <w:rsid w:val="006D2FAB"/>
    <w:rsid w:val="006E0EA6"/>
    <w:rsid w:val="006E0F8F"/>
    <w:rsid w:val="006E7D1C"/>
    <w:rsid w:val="006F0A43"/>
    <w:rsid w:val="006F2239"/>
    <w:rsid w:val="006F4B70"/>
    <w:rsid w:val="006F6353"/>
    <w:rsid w:val="007031C6"/>
    <w:rsid w:val="00710B7D"/>
    <w:rsid w:val="007507F8"/>
    <w:rsid w:val="00751FE3"/>
    <w:rsid w:val="00757A01"/>
    <w:rsid w:val="00761CA9"/>
    <w:rsid w:val="0076580D"/>
    <w:rsid w:val="00783842"/>
    <w:rsid w:val="007865F7"/>
    <w:rsid w:val="00786DE5"/>
    <w:rsid w:val="00787DE5"/>
    <w:rsid w:val="007A3831"/>
    <w:rsid w:val="007A390B"/>
    <w:rsid w:val="007B1EEF"/>
    <w:rsid w:val="007B6B93"/>
    <w:rsid w:val="007D411C"/>
    <w:rsid w:val="007D72AA"/>
    <w:rsid w:val="007E1476"/>
    <w:rsid w:val="007E2231"/>
    <w:rsid w:val="007E354B"/>
    <w:rsid w:val="00820E8D"/>
    <w:rsid w:val="008430A2"/>
    <w:rsid w:val="00846203"/>
    <w:rsid w:val="00861275"/>
    <w:rsid w:val="00870AD9"/>
    <w:rsid w:val="008824E5"/>
    <w:rsid w:val="00883822"/>
    <w:rsid w:val="008844DE"/>
    <w:rsid w:val="00885535"/>
    <w:rsid w:val="0089440C"/>
    <w:rsid w:val="008A10E0"/>
    <w:rsid w:val="008A3A4B"/>
    <w:rsid w:val="008A7C2A"/>
    <w:rsid w:val="008C0982"/>
    <w:rsid w:val="008C591F"/>
    <w:rsid w:val="008C67E2"/>
    <w:rsid w:val="008F3B7A"/>
    <w:rsid w:val="008F4FF9"/>
    <w:rsid w:val="0090132B"/>
    <w:rsid w:val="009069F7"/>
    <w:rsid w:val="0090702F"/>
    <w:rsid w:val="00922B67"/>
    <w:rsid w:val="009405A9"/>
    <w:rsid w:val="00944B31"/>
    <w:rsid w:val="009474F8"/>
    <w:rsid w:val="0095345C"/>
    <w:rsid w:val="009608CA"/>
    <w:rsid w:val="00961039"/>
    <w:rsid w:val="00967CE8"/>
    <w:rsid w:val="009750A2"/>
    <w:rsid w:val="00975C1D"/>
    <w:rsid w:val="00997107"/>
    <w:rsid w:val="009B6FA2"/>
    <w:rsid w:val="009C5F87"/>
    <w:rsid w:val="009D3D7C"/>
    <w:rsid w:val="009E51B7"/>
    <w:rsid w:val="009F78A0"/>
    <w:rsid w:val="00A046CA"/>
    <w:rsid w:val="00A07468"/>
    <w:rsid w:val="00A14BDF"/>
    <w:rsid w:val="00A27C82"/>
    <w:rsid w:val="00A34428"/>
    <w:rsid w:val="00A464B6"/>
    <w:rsid w:val="00A53BAC"/>
    <w:rsid w:val="00A723E5"/>
    <w:rsid w:val="00A77667"/>
    <w:rsid w:val="00A86E33"/>
    <w:rsid w:val="00A8790E"/>
    <w:rsid w:val="00AA79F6"/>
    <w:rsid w:val="00AB1F26"/>
    <w:rsid w:val="00AB3EF6"/>
    <w:rsid w:val="00AB7E4A"/>
    <w:rsid w:val="00AC19D9"/>
    <w:rsid w:val="00AC42D5"/>
    <w:rsid w:val="00AC5265"/>
    <w:rsid w:val="00AD75F4"/>
    <w:rsid w:val="00AE692C"/>
    <w:rsid w:val="00AF18D5"/>
    <w:rsid w:val="00AF26F0"/>
    <w:rsid w:val="00B006FA"/>
    <w:rsid w:val="00B03C9A"/>
    <w:rsid w:val="00B16C22"/>
    <w:rsid w:val="00B21B30"/>
    <w:rsid w:val="00B23034"/>
    <w:rsid w:val="00B27350"/>
    <w:rsid w:val="00B50CE3"/>
    <w:rsid w:val="00B54110"/>
    <w:rsid w:val="00B55A21"/>
    <w:rsid w:val="00B57FB3"/>
    <w:rsid w:val="00B768FB"/>
    <w:rsid w:val="00B80AC9"/>
    <w:rsid w:val="00B831E6"/>
    <w:rsid w:val="00BA1D84"/>
    <w:rsid w:val="00BB4F97"/>
    <w:rsid w:val="00BC46C2"/>
    <w:rsid w:val="00BD01E8"/>
    <w:rsid w:val="00BE0A30"/>
    <w:rsid w:val="00BE1830"/>
    <w:rsid w:val="00BE32AC"/>
    <w:rsid w:val="00BE3459"/>
    <w:rsid w:val="00BE65D1"/>
    <w:rsid w:val="00C02D02"/>
    <w:rsid w:val="00C066DC"/>
    <w:rsid w:val="00C07E99"/>
    <w:rsid w:val="00C10B9C"/>
    <w:rsid w:val="00C13C68"/>
    <w:rsid w:val="00C13F48"/>
    <w:rsid w:val="00C24334"/>
    <w:rsid w:val="00C26709"/>
    <w:rsid w:val="00C37BE2"/>
    <w:rsid w:val="00C4131D"/>
    <w:rsid w:val="00C4412B"/>
    <w:rsid w:val="00C47261"/>
    <w:rsid w:val="00C516EE"/>
    <w:rsid w:val="00C53F49"/>
    <w:rsid w:val="00C55489"/>
    <w:rsid w:val="00C85FC3"/>
    <w:rsid w:val="00C870CF"/>
    <w:rsid w:val="00CA2FAC"/>
    <w:rsid w:val="00CA71A0"/>
    <w:rsid w:val="00CA7ED0"/>
    <w:rsid w:val="00CC0CB5"/>
    <w:rsid w:val="00CC4A5D"/>
    <w:rsid w:val="00CC4FF4"/>
    <w:rsid w:val="00CD47AF"/>
    <w:rsid w:val="00CF4DE3"/>
    <w:rsid w:val="00CF5A9A"/>
    <w:rsid w:val="00D036F1"/>
    <w:rsid w:val="00D1271E"/>
    <w:rsid w:val="00D13F48"/>
    <w:rsid w:val="00D150EB"/>
    <w:rsid w:val="00D17526"/>
    <w:rsid w:val="00D209CD"/>
    <w:rsid w:val="00D27FF2"/>
    <w:rsid w:val="00D54855"/>
    <w:rsid w:val="00D67D5A"/>
    <w:rsid w:val="00D82BA4"/>
    <w:rsid w:val="00D90799"/>
    <w:rsid w:val="00DA068A"/>
    <w:rsid w:val="00DA6BEA"/>
    <w:rsid w:val="00DB30FE"/>
    <w:rsid w:val="00DB5143"/>
    <w:rsid w:val="00DD703B"/>
    <w:rsid w:val="00DE4A01"/>
    <w:rsid w:val="00DE5097"/>
    <w:rsid w:val="00DE5F65"/>
    <w:rsid w:val="00DF70C1"/>
    <w:rsid w:val="00E001D9"/>
    <w:rsid w:val="00E1519E"/>
    <w:rsid w:val="00E23DB0"/>
    <w:rsid w:val="00E25DFB"/>
    <w:rsid w:val="00E2627F"/>
    <w:rsid w:val="00E468EB"/>
    <w:rsid w:val="00E46AB0"/>
    <w:rsid w:val="00E50603"/>
    <w:rsid w:val="00E77EC7"/>
    <w:rsid w:val="00E90A65"/>
    <w:rsid w:val="00EA07EA"/>
    <w:rsid w:val="00EA16C9"/>
    <w:rsid w:val="00EB214B"/>
    <w:rsid w:val="00EC4CB1"/>
    <w:rsid w:val="00ED039D"/>
    <w:rsid w:val="00ED1A23"/>
    <w:rsid w:val="00ED24F4"/>
    <w:rsid w:val="00EE2448"/>
    <w:rsid w:val="00F122F4"/>
    <w:rsid w:val="00F13B40"/>
    <w:rsid w:val="00F150FF"/>
    <w:rsid w:val="00F2366C"/>
    <w:rsid w:val="00F34894"/>
    <w:rsid w:val="00F50A0C"/>
    <w:rsid w:val="00F51923"/>
    <w:rsid w:val="00F61823"/>
    <w:rsid w:val="00F71298"/>
    <w:rsid w:val="00F727B0"/>
    <w:rsid w:val="00F9332C"/>
    <w:rsid w:val="00F93D2A"/>
    <w:rsid w:val="00FA1850"/>
    <w:rsid w:val="00FB2FD5"/>
    <w:rsid w:val="00FC19D4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2026-01-13T22:14:00Z</dcterms:created>
  <dcterms:modified xsi:type="dcterms:W3CDTF">2026-01-13T22:14:00Z</dcterms:modified>
</cp:coreProperties>
</file>