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6916F" w14:textId="77777777" w:rsidR="009F35D2" w:rsidRDefault="009F35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bookmarkStart w:id="0" w:name="_heading=h.3gy6nw3dafu2" w:colFirst="0" w:colLast="0"/>
      <w:bookmarkEnd w:id="0"/>
    </w:p>
    <w:p w14:paraId="6C963021" w14:textId="77777777" w:rsidR="009F35D2" w:rsidRDefault="00226998">
      <w:pPr>
        <w:jc w:val="center"/>
        <w:rPr>
          <w:rFonts w:ascii="Arial" w:eastAsia="Arial" w:hAnsi="Arial" w:cs="Arial"/>
          <w:b/>
          <w:bCs/>
          <w:color w:val="6E6E6E"/>
          <w:sz w:val="32"/>
          <w:szCs w:val="32"/>
        </w:rPr>
      </w:pPr>
      <w:bookmarkStart w:id="1" w:name="_heading=h.30j0zll" w:colFirst="0" w:colLast="0"/>
      <w:bookmarkEnd w:id="1"/>
      <w:r>
        <w:rPr>
          <w:rFonts w:ascii="Arial" w:eastAsia="Arial" w:hAnsi="Arial" w:cs="Arial"/>
          <w:b/>
          <w:bCs/>
          <w:color w:val="6E6E6E"/>
          <w:sz w:val="32"/>
          <w:szCs w:val="32"/>
        </w:rPr>
        <w:t>EGIPTO MAGNÍFICO</w:t>
      </w:r>
    </w:p>
    <w:p w14:paraId="58C155E7" w14:textId="77777777" w:rsidR="009F35D2" w:rsidRDefault="00226998">
      <w:pPr>
        <w:jc w:val="center"/>
        <w:rPr>
          <w:rFonts w:ascii="Arial" w:eastAsia="Arial" w:hAnsi="Arial" w:cs="Arial"/>
          <w:b/>
          <w:bCs/>
          <w:color w:val="6E6E6E"/>
          <w:sz w:val="32"/>
          <w:szCs w:val="32"/>
        </w:rPr>
      </w:pPr>
      <w:r>
        <w:rPr>
          <w:rFonts w:ascii="Arial" w:eastAsia="Arial" w:hAnsi="Arial" w:cs="Arial"/>
          <w:b/>
          <w:bCs/>
          <w:color w:val="6E6E6E"/>
          <w:sz w:val="32"/>
          <w:szCs w:val="32"/>
        </w:rPr>
        <w:t>Y MAR ROJO CON SHARM EL SHEIKH</w:t>
      </w:r>
    </w:p>
    <w:p w14:paraId="0C0958C3" w14:textId="552F519B" w:rsidR="009F35D2" w:rsidRPr="00F614FE" w:rsidRDefault="00226998" w:rsidP="00304636">
      <w:pPr>
        <w:jc w:val="center"/>
        <w:rPr>
          <w:rFonts w:ascii="Arial" w:eastAsia="Arial" w:hAnsi="Arial" w:cs="Arial"/>
          <w:i/>
          <w:iCs/>
          <w:color w:val="6E6E6E"/>
          <w:sz w:val="20"/>
          <w:szCs w:val="20"/>
        </w:rPr>
      </w:pPr>
      <w:r w:rsidRPr="00F614FE">
        <w:rPr>
          <w:rFonts w:ascii="Arial" w:eastAsia="Arial" w:hAnsi="Arial" w:cs="Arial"/>
          <w:i/>
          <w:iCs/>
          <w:color w:val="6E6E6E"/>
          <w:sz w:val="20"/>
          <w:szCs w:val="20"/>
        </w:rPr>
        <w:t>Cairo</w:t>
      </w:r>
      <w:r w:rsidR="00304636" w:rsidRPr="00F614FE">
        <w:rPr>
          <w:rFonts w:ascii="Arial" w:eastAsia="Arial" w:hAnsi="Arial" w:cs="Arial"/>
          <w:i/>
          <w:iCs/>
          <w:color w:val="6E6E6E"/>
          <w:sz w:val="20"/>
          <w:szCs w:val="20"/>
        </w:rPr>
        <w:t xml:space="preserve"> –</w:t>
      </w:r>
      <w:r w:rsidRPr="00F614FE">
        <w:rPr>
          <w:rFonts w:ascii="Arial" w:eastAsia="Arial" w:hAnsi="Arial" w:cs="Arial"/>
          <w:i/>
          <w:iCs/>
          <w:color w:val="6E6E6E"/>
          <w:sz w:val="20"/>
          <w:szCs w:val="20"/>
        </w:rPr>
        <w:t xml:space="preserve"> Río Nilo</w:t>
      </w:r>
      <w:r w:rsidR="00304636" w:rsidRPr="00F614FE">
        <w:rPr>
          <w:rFonts w:ascii="Arial" w:eastAsia="Arial" w:hAnsi="Arial" w:cs="Arial"/>
          <w:i/>
          <w:iCs/>
          <w:color w:val="6E6E6E"/>
          <w:sz w:val="20"/>
          <w:szCs w:val="20"/>
        </w:rPr>
        <w:t xml:space="preserve"> –</w:t>
      </w:r>
      <w:r w:rsidRPr="00F614FE">
        <w:rPr>
          <w:rFonts w:ascii="Arial" w:eastAsia="Arial" w:hAnsi="Arial" w:cs="Arial"/>
          <w:i/>
          <w:iCs/>
          <w:color w:val="6E6E6E"/>
          <w:sz w:val="20"/>
          <w:szCs w:val="20"/>
        </w:rPr>
        <w:t xml:space="preserve"> Sharm El </w:t>
      </w:r>
      <w:proofErr w:type="spellStart"/>
      <w:r w:rsidRPr="00F614FE">
        <w:rPr>
          <w:rFonts w:ascii="Arial" w:eastAsia="Arial" w:hAnsi="Arial" w:cs="Arial"/>
          <w:i/>
          <w:iCs/>
          <w:color w:val="6E6E6E"/>
          <w:sz w:val="20"/>
          <w:szCs w:val="20"/>
        </w:rPr>
        <w:t>Sheikh</w:t>
      </w:r>
      <w:proofErr w:type="spellEnd"/>
    </w:p>
    <w:p w14:paraId="5D9EDC26" w14:textId="77777777" w:rsidR="009F35D2" w:rsidRPr="00F614FE" w:rsidRDefault="009F35D2">
      <w:pPr>
        <w:jc w:val="center"/>
        <w:rPr>
          <w:rFonts w:ascii="Arial" w:eastAsia="Arial" w:hAnsi="Arial" w:cs="Arial"/>
          <w:i/>
          <w:iCs/>
          <w:color w:val="6E6E6E"/>
          <w:sz w:val="20"/>
          <w:szCs w:val="20"/>
        </w:rPr>
      </w:pPr>
    </w:p>
    <w:p w14:paraId="32707732" w14:textId="77777777" w:rsidR="009F35D2" w:rsidRDefault="00226998">
      <w:pPr>
        <w:jc w:val="center"/>
        <w:rPr>
          <w:rFonts w:ascii="Arial" w:eastAsia="Arial" w:hAnsi="Arial" w:cs="Arial"/>
          <w:b/>
          <w:bCs/>
          <w:color w:val="6E6E6E"/>
        </w:rPr>
      </w:pPr>
      <w:r>
        <w:rPr>
          <w:rFonts w:ascii="Arial" w:eastAsia="Arial" w:hAnsi="Arial" w:cs="Arial"/>
          <w:b/>
          <w:bCs/>
          <w:color w:val="6E6E6E"/>
        </w:rPr>
        <w:t>11 días / 10 noches</w:t>
      </w:r>
    </w:p>
    <w:p w14:paraId="1F998764" w14:textId="77777777" w:rsidR="009F35D2" w:rsidRDefault="009F35D2">
      <w:pPr>
        <w:jc w:val="center"/>
        <w:rPr>
          <w:rFonts w:ascii="Arial" w:eastAsia="Arial" w:hAnsi="Arial" w:cs="Arial"/>
          <w:b/>
          <w:bCs/>
          <w:color w:val="6E6E6E"/>
        </w:rPr>
      </w:pPr>
    </w:p>
    <w:p w14:paraId="5FEBD314" w14:textId="77777777" w:rsidR="009F35D2" w:rsidRDefault="00226998">
      <w:pPr>
        <w:jc w:val="right"/>
        <w:rPr>
          <w:rFonts w:ascii="Arial" w:eastAsia="Arial" w:hAnsi="Arial" w:cs="Arial"/>
          <w:b/>
          <w:bCs/>
          <w:color w:val="ED6964"/>
          <w:sz w:val="22"/>
          <w:szCs w:val="22"/>
        </w:rPr>
      </w:pPr>
      <w:r>
        <w:rPr>
          <w:rFonts w:ascii="Arial" w:eastAsia="Arial" w:hAnsi="Arial" w:cs="Arial"/>
          <w:b/>
          <w:bCs/>
          <w:color w:val="ED6964"/>
          <w:sz w:val="22"/>
          <w:szCs w:val="22"/>
        </w:rPr>
        <w:t xml:space="preserve">DESDE US$ $ </w:t>
      </w:r>
      <w:r w:rsidR="00823F87" w:rsidRPr="00823F87">
        <w:rPr>
          <w:rFonts w:ascii="Arial" w:eastAsia="Arial" w:hAnsi="Arial" w:cs="Arial"/>
          <w:b/>
          <w:bCs/>
          <w:color w:val="ED6964"/>
          <w:sz w:val="22"/>
          <w:szCs w:val="22"/>
        </w:rPr>
        <w:t>1,815</w:t>
      </w:r>
      <w:r>
        <w:rPr>
          <w:rFonts w:ascii="Arial" w:eastAsia="Arial" w:hAnsi="Arial" w:cs="Arial"/>
          <w:b/>
          <w:bCs/>
          <w:color w:val="ED6964"/>
          <w:sz w:val="22"/>
          <w:szCs w:val="22"/>
        </w:rPr>
        <w:t>.00</w:t>
      </w:r>
    </w:p>
    <w:p w14:paraId="750D989A" w14:textId="77777777" w:rsidR="009F35D2" w:rsidRDefault="009F35D2">
      <w:pPr>
        <w:jc w:val="both"/>
        <w:rPr>
          <w:rFonts w:ascii="Arial" w:eastAsia="Arial" w:hAnsi="Arial" w:cs="Arial"/>
          <w:color w:val="6E6E6E"/>
          <w:sz w:val="20"/>
          <w:szCs w:val="20"/>
        </w:rPr>
      </w:pPr>
    </w:p>
    <w:p w14:paraId="25A45331" w14:textId="77777777" w:rsidR="009F35D2" w:rsidRDefault="00226998">
      <w:pPr>
        <w:jc w:val="both"/>
        <w:rPr>
          <w:rFonts w:ascii="Arial" w:eastAsia="Arial" w:hAnsi="Arial" w:cs="Arial"/>
          <w:b/>
          <w:bCs/>
          <w:i/>
          <w:iCs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>SALIDAS</w:t>
      </w:r>
      <w:r>
        <w:rPr>
          <w:rFonts w:ascii="Arial" w:eastAsia="Arial" w:hAnsi="Arial" w:cs="Arial"/>
          <w:b/>
          <w:bCs/>
          <w:i/>
          <w:iCs/>
          <w:color w:val="696969"/>
          <w:sz w:val="18"/>
          <w:szCs w:val="18"/>
        </w:rPr>
        <w:t>: martes y Domingos</w:t>
      </w:r>
    </w:p>
    <w:p w14:paraId="2C185365" w14:textId="77777777" w:rsidR="009F35D2" w:rsidRDefault="00061DC7">
      <w:pPr>
        <w:jc w:val="both"/>
        <w:rPr>
          <w:rFonts w:ascii="Arial" w:eastAsia="Arial" w:hAnsi="Arial" w:cs="Arial"/>
          <w:i/>
          <w:iCs/>
          <w:color w:val="696969"/>
          <w:sz w:val="18"/>
          <w:szCs w:val="18"/>
        </w:rPr>
      </w:pPr>
      <w:r>
        <w:rPr>
          <w:rFonts w:ascii="Arial" w:eastAsia="Arial" w:hAnsi="Arial" w:cs="Arial"/>
          <w:i/>
          <w:iCs/>
          <w:color w:val="696969"/>
          <w:sz w:val="18"/>
          <w:szCs w:val="18"/>
        </w:rPr>
        <w:t>Setiembre 2026 a</w:t>
      </w:r>
      <w:r w:rsidR="00B603AB">
        <w:rPr>
          <w:rFonts w:ascii="Arial" w:eastAsia="Arial" w:hAnsi="Arial" w:cs="Arial"/>
          <w:i/>
          <w:iCs/>
          <w:color w:val="696969"/>
          <w:sz w:val="18"/>
          <w:szCs w:val="18"/>
        </w:rPr>
        <w:t>l</w:t>
      </w:r>
      <w:r>
        <w:rPr>
          <w:rFonts w:ascii="Arial" w:eastAsia="Arial" w:hAnsi="Arial" w:cs="Arial"/>
          <w:i/>
          <w:iCs/>
          <w:color w:val="696969"/>
          <w:sz w:val="18"/>
          <w:szCs w:val="18"/>
        </w:rPr>
        <w:t xml:space="preserve"> </w:t>
      </w:r>
      <w:r w:rsidR="00B603AB">
        <w:rPr>
          <w:rFonts w:ascii="Arial" w:eastAsia="Arial" w:hAnsi="Arial" w:cs="Arial"/>
          <w:i/>
          <w:iCs/>
          <w:color w:val="696969"/>
          <w:sz w:val="18"/>
          <w:szCs w:val="18"/>
        </w:rPr>
        <w:t xml:space="preserve">07 </w:t>
      </w:r>
      <w:r>
        <w:rPr>
          <w:rFonts w:ascii="Arial" w:eastAsia="Arial" w:hAnsi="Arial" w:cs="Arial"/>
          <w:i/>
          <w:iCs/>
          <w:color w:val="696969"/>
          <w:sz w:val="18"/>
          <w:szCs w:val="18"/>
        </w:rPr>
        <w:t>enero 2027</w:t>
      </w:r>
    </w:p>
    <w:p w14:paraId="3C44264E" w14:textId="77777777" w:rsidR="00B603AB" w:rsidRPr="00061DC7" w:rsidRDefault="00B603AB">
      <w:pPr>
        <w:jc w:val="both"/>
        <w:rPr>
          <w:rFonts w:ascii="Arial" w:eastAsia="Arial" w:hAnsi="Arial" w:cs="Arial"/>
          <w:i/>
          <w:iCs/>
          <w:color w:val="696969"/>
          <w:sz w:val="18"/>
          <w:szCs w:val="18"/>
        </w:rPr>
      </w:pPr>
    </w:p>
    <w:p w14:paraId="1D7E454C" w14:textId="77777777" w:rsidR="009F35D2" w:rsidRDefault="00226998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>INCLUYE:</w:t>
      </w:r>
    </w:p>
    <w:p w14:paraId="1035289D" w14:textId="77777777" w:rsidR="009F35D2" w:rsidRDefault="00226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>Traslados de llegada y salida del aeropuerto principal.</w:t>
      </w:r>
    </w:p>
    <w:p w14:paraId="6263C4C2" w14:textId="77777777" w:rsidR="009F35D2" w:rsidRDefault="00226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>Asistencia y guía local de habla hispana.</w:t>
      </w:r>
    </w:p>
    <w:p w14:paraId="28802962" w14:textId="77777777" w:rsidR="009F35D2" w:rsidRDefault="00226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>04 noches en el Cairo</w:t>
      </w:r>
      <w:r w:rsidR="00061DC7">
        <w:rPr>
          <w:rFonts w:ascii="Arial" w:eastAsia="Arial" w:hAnsi="Arial" w:cs="Arial"/>
          <w:color w:val="696969"/>
          <w:sz w:val="18"/>
          <w:szCs w:val="18"/>
        </w:rPr>
        <w:t xml:space="preserve"> con desayuno.</w:t>
      </w:r>
    </w:p>
    <w:p w14:paraId="57C06573" w14:textId="77777777" w:rsidR="009F35D2" w:rsidRDefault="00226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>03 noches a bordo de crucero por el Río Nilo con pensión completa sin bebidas.</w:t>
      </w:r>
    </w:p>
    <w:p w14:paraId="0B00C63F" w14:textId="77777777" w:rsidR="009F35D2" w:rsidRDefault="00226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 xml:space="preserve">03 noches en Sharm El </w:t>
      </w:r>
      <w:proofErr w:type="spellStart"/>
      <w:r>
        <w:rPr>
          <w:rFonts w:ascii="Arial" w:eastAsia="Arial" w:hAnsi="Arial" w:cs="Arial"/>
          <w:color w:val="696969"/>
          <w:sz w:val="18"/>
          <w:szCs w:val="18"/>
        </w:rPr>
        <w:t>Sheikh</w:t>
      </w:r>
      <w:proofErr w:type="spellEnd"/>
      <w:r>
        <w:rPr>
          <w:rFonts w:ascii="Arial" w:eastAsia="Arial" w:hAnsi="Arial" w:cs="Arial"/>
          <w:color w:val="696969"/>
          <w:sz w:val="18"/>
          <w:szCs w:val="18"/>
        </w:rPr>
        <w:t xml:space="preserve"> en todo incluido sin bebidas alcohólicas.</w:t>
      </w:r>
    </w:p>
    <w:p w14:paraId="37C20DB8" w14:textId="77777777" w:rsidR="009F35D2" w:rsidRDefault="00226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>Visita completa a la ciudad del Cairo y al Gran Museo Egipcio (GEM).</w:t>
      </w:r>
    </w:p>
    <w:p w14:paraId="2A95137A" w14:textId="77777777" w:rsidR="009F35D2" w:rsidRDefault="00226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>Medio día de visitas a las Tres Pirámides de Guiza, a la Eterna Esfinge y al Templo del Valle de Kefrén.</w:t>
      </w:r>
    </w:p>
    <w:p w14:paraId="3418FBAC" w14:textId="77777777" w:rsidR="009F35D2" w:rsidRDefault="00226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>Régimen de comidas según itinerario.</w:t>
      </w:r>
    </w:p>
    <w:p w14:paraId="3D7BD2D8" w14:textId="77777777" w:rsidR="009F35D2" w:rsidRDefault="00226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>Visitas incluidas del crucero por el Río Nilo:</w:t>
      </w:r>
    </w:p>
    <w:p w14:paraId="52548EBF" w14:textId="77777777" w:rsidR="009F35D2" w:rsidRDefault="002269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>En Asuán</w:t>
      </w:r>
      <w:r>
        <w:rPr>
          <w:rFonts w:ascii="Arial" w:eastAsia="Arial" w:hAnsi="Arial" w:cs="Arial"/>
          <w:color w:val="696969"/>
          <w:sz w:val="18"/>
          <w:szCs w:val="18"/>
        </w:rPr>
        <w:t>: El Templo de Filae, la Alta Presa y un Paseo en una Faluca.</w:t>
      </w:r>
    </w:p>
    <w:p w14:paraId="10F50CE8" w14:textId="77777777" w:rsidR="009F35D2" w:rsidRDefault="002269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696969"/>
          <w:sz w:val="18"/>
          <w:szCs w:val="18"/>
        </w:rPr>
        <w:t>En Kom Ombo</w:t>
      </w:r>
      <w:r>
        <w:rPr>
          <w:rFonts w:ascii="Arial" w:eastAsia="Arial" w:hAnsi="Arial" w:cs="Arial"/>
          <w:color w:val="696969"/>
          <w:sz w:val="18"/>
          <w:szCs w:val="18"/>
        </w:rPr>
        <w:t xml:space="preserve">: El Templo de Kom Ombo. </w:t>
      </w:r>
    </w:p>
    <w:p w14:paraId="23FCD9C1" w14:textId="77777777" w:rsidR="009F35D2" w:rsidRDefault="002269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 xml:space="preserve">En </w:t>
      </w:r>
      <w:proofErr w:type="spellStart"/>
      <w:r>
        <w:rPr>
          <w:rFonts w:ascii="Arial" w:eastAsia="Arial" w:hAnsi="Arial" w:cs="Arial"/>
          <w:b/>
          <w:bCs/>
          <w:color w:val="696969"/>
          <w:sz w:val="18"/>
          <w:szCs w:val="18"/>
        </w:rPr>
        <w:t>Edfu</w:t>
      </w:r>
      <w:proofErr w:type="spellEnd"/>
      <w:r>
        <w:rPr>
          <w:rFonts w:ascii="Arial" w:eastAsia="Arial" w:hAnsi="Arial" w:cs="Arial"/>
          <w:color w:val="696969"/>
          <w:sz w:val="18"/>
          <w:szCs w:val="18"/>
        </w:rPr>
        <w:t xml:space="preserve">: El Templo de </w:t>
      </w:r>
      <w:proofErr w:type="spellStart"/>
      <w:r>
        <w:rPr>
          <w:rFonts w:ascii="Arial" w:eastAsia="Arial" w:hAnsi="Arial" w:cs="Arial"/>
          <w:color w:val="696969"/>
          <w:sz w:val="18"/>
          <w:szCs w:val="18"/>
        </w:rPr>
        <w:t>Edfu</w:t>
      </w:r>
      <w:proofErr w:type="spellEnd"/>
      <w:r>
        <w:rPr>
          <w:rFonts w:ascii="Arial" w:eastAsia="Arial" w:hAnsi="Arial" w:cs="Arial"/>
          <w:color w:val="696969"/>
          <w:sz w:val="18"/>
          <w:szCs w:val="18"/>
        </w:rPr>
        <w:t xml:space="preserve">. </w:t>
      </w:r>
    </w:p>
    <w:p w14:paraId="363A80CE" w14:textId="77777777" w:rsidR="009F35D2" w:rsidRDefault="002269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>En Luxor</w:t>
      </w:r>
      <w:r>
        <w:rPr>
          <w:rFonts w:ascii="Arial" w:eastAsia="Arial" w:hAnsi="Arial" w:cs="Arial"/>
          <w:color w:val="696969"/>
          <w:sz w:val="18"/>
          <w:szCs w:val="18"/>
        </w:rPr>
        <w:t xml:space="preserve">: La Orilla Occidental; el Valle de los Reyes, el Templo de la Reina Hatshepsut y los Colosos de </w:t>
      </w:r>
      <w:proofErr w:type="spellStart"/>
      <w:r>
        <w:rPr>
          <w:rFonts w:ascii="Arial" w:eastAsia="Arial" w:hAnsi="Arial" w:cs="Arial"/>
          <w:color w:val="696969"/>
          <w:sz w:val="18"/>
          <w:szCs w:val="18"/>
        </w:rPr>
        <w:t>Memnon</w:t>
      </w:r>
      <w:proofErr w:type="spellEnd"/>
      <w:r>
        <w:rPr>
          <w:rFonts w:ascii="Arial" w:eastAsia="Arial" w:hAnsi="Arial" w:cs="Arial"/>
          <w:color w:val="696969"/>
          <w:sz w:val="18"/>
          <w:szCs w:val="18"/>
        </w:rPr>
        <w:t>, y la Orilla Oriental; los Templos de Luxor y Karnak.</w:t>
      </w:r>
    </w:p>
    <w:p w14:paraId="7D6C2172" w14:textId="77777777" w:rsidR="009F35D2" w:rsidRDefault="0022699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 xml:space="preserve">Vuelos domésticos </w:t>
      </w:r>
      <w:r w:rsidR="00061DC7">
        <w:rPr>
          <w:rFonts w:ascii="Arial" w:eastAsia="Arial" w:hAnsi="Arial" w:cs="Arial"/>
          <w:color w:val="696969"/>
          <w:sz w:val="18"/>
          <w:szCs w:val="18"/>
        </w:rPr>
        <w:t xml:space="preserve">Cairo – </w:t>
      </w:r>
      <w:proofErr w:type="spellStart"/>
      <w:r w:rsidR="00061DC7">
        <w:rPr>
          <w:rFonts w:ascii="Arial" w:eastAsia="Arial" w:hAnsi="Arial" w:cs="Arial"/>
          <w:color w:val="696969"/>
          <w:sz w:val="18"/>
          <w:szCs w:val="18"/>
        </w:rPr>
        <w:t>Asuan</w:t>
      </w:r>
      <w:proofErr w:type="spellEnd"/>
      <w:r w:rsidR="00061DC7">
        <w:rPr>
          <w:rFonts w:ascii="Arial" w:eastAsia="Arial" w:hAnsi="Arial" w:cs="Arial"/>
          <w:color w:val="696969"/>
          <w:sz w:val="18"/>
          <w:szCs w:val="18"/>
        </w:rPr>
        <w:t xml:space="preserve"> / Luxor – Cairo – </w:t>
      </w:r>
      <w:r w:rsidR="00061DC7" w:rsidRPr="00061DC7">
        <w:rPr>
          <w:rFonts w:ascii="Arial" w:eastAsia="Arial" w:hAnsi="Arial" w:cs="Arial"/>
          <w:color w:val="696969"/>
          <w:sz w:val="18"/>
          <w:szCs w:val="18"/>
        </w:rPr>
        <w:t xml:space="preserve">Sharm El </w:t>
      </w:r>
      <w:proofErr w:type="spellStart"/>
      <w:r w:rsidR="00061DC7" w:rsidRPr="00061DC7">
        <w:rPr>
          <w:rFonts w:ascii="Arial" w:eastAsia="Arial" w:hAnsi="Arial" w:cs="Arial"/>
          <w:color w:val="696969"/>
          <w:sz w:val="18"/>
          <w:szCs w:val="18"/>
        </w:rPr>
        <w:t>Sheikh</w:t>
      </w:r>
      <w:proofErr w:type="spellEnd"/>
      <w:r w:rsidR="00061DC7" w:rsidRPr="00061DC7">
        <w:rPr>
          <w:rFonts w:ascii="Arial" w:eastAsia="Arial" w:hAnsi="Arial" w:cs="Arial"/>
          <w:color w:val="696969"/>
          <w:sz w:val="18"/>
          <w:szCs w:val="18"/>
        </w:rPr>
        <w:t xml:space="preserve"> </w:t>
      </w:r>
      <w:r w:rsidR="00061DC7">
        <w:rPr>
          <w:rFonts w:ascii="Arial" w:eastAsia="Arial" w:hAnsi="Arial" w:cs="Arial"/>
          <w:color w:val="696969"/>
          <w:sz w:val="18"/>
          <w:szCs w:val="18"/>
        </w:rPr>
        <w:t xml:space="preserve">/ </w:t>
      </w:r>
      <w:r w:rsidR="00061DC7" w:rsidRPr="00061DC7">
        <w:rPr>
          <w:rFonts w:ascii="Arial" w:eastAsia="Arial" w:hAnsi="Arial" w:cs="Arial"/>
          <w:color w:val="696969"/>
          <w:sz w:val="18"/>
          <w:szCs w:val="18"/>
        </w:rPr>
        <w:t xml:space="preserve">Sharm El </w:t>
      </w:r>
      <w:proofErr w:type="spellStart"/>
      <w:r w:rsidR="00061DC7" w:rsidRPr="00061DC7">
        <w:rPr>
          <w:rFonts w:ascii="Arial" w:eastAsia="Arial" w:hAnsi="Arial" w:cs="Arial"/>
          <w:color w:val="696969"/>
          <w:sz w:val="18"/>
          <w:szCs w:val="18"/>
        </w:rPr>
        <w:t>Sheikh</w:t>
      </w:r>
      <w:proofErr w:type="spellEnd"/>
      <w:r w:rsidR="00061DC7" w:rsidRPr="00061DC7">
        <w:rPr>
          <w:rFonts w:ascii="Arial" w:eastAsia="Arial" w:hAnsi="Arial" w:cs="Arial"/>
          <w:color w:val="696969"/>
          <w:sz w:val="18"/>
          <w:szCs w:val="18"/>
        </w:rPr>
        <w:t xml:space="preserve"> </w:t>
      </w:r>
      <w:r w:rsidR="00061DC7">
        <w:rPr>
          <w:rFonts w:ascii="Arial" w:eastAsia="Arial" w:hAnsi="Arial" w:cs="Arial"/>
          <w:color w:val="696969"/>
          <w:sz w:val="18"/>
          <w:szCs w:val="18"/>
        </w:rPr>
        <w:t>– Cairo.</w:t>
      </w:r>
    </w:p>
    <w:p w14:paraId="384BFE9C" w14:textId="77777777" w:rsidR="009F35D2" w:rsidRDefault="0022699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>Todos los traslados se realizan en vehículos con aire acondicionado y WIFI.</w:t>
      </w:r>
    </w:p>
    <w:p w14:paraId="56738B99" w14:textId="77777777" w:rsidR="009F35D2" w:rsidRDefault="00226998">
      <w:pPr>
        <w:rPr>
          <w:rFonts w:ascii="Arial" w:eastAsia="Arial" w:hAnsi="Arial" w:cs="Arial"/>
          <w:b/>
          <w:bCs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 xml:space="preserve">NO INCLUYE: </w:t>
      </w:r>
    </w:p>
    <w:p w14:paraId="29BF6020" w14:textId="77777777" w:rsidR="009F35D2" w:rsidRDefault="002269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595959"/>
          <w:sz w:val="18"/>
          <w:szCs w:val="18"/>
        </w:rPr>
      </w:pPr>
      <w:r>
        <w:rPr>
          <w:rFonts w:ascii="Arial" w:eastAsia="Arial" w:hAnsi="Arial" w:cs="Arial"/>
          <w:color w:val="595959"/>
          <w:sz w:val="18"/>
          <w:szCs w:val="18"/>
        </w:rPr>
        <w:t>Visado de entrada a Egipto 40 USD por persona "Pago en Destino"</w:t>
      </w:r>
    </w:p>
    <w:p w14:paraId="2DD7628D" w14:textId="77777777" w:rsidR="009F35D2" w:rsidRDefault="002269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595959"/>
          <w:sz w:val="18"/>
          <w:szCs w:val="18"/>
        </w:rPr>
      </w:pPr>
      <w:r>
        <w:rPr>
          <w:rFonts w:ascii="Arial" w:eastAsia="Arial" w:hAnsi="Arial" w:cs="Arial"/>
          <w:color w:val="595959"/>
          <w:sz w:val="18"/>
          <w:szCs w:val="18"/>
        </w:rPr>
        <w:t>Propinas durante el crucero “Silver y Gold” 60 USD y “Platinum” 110 USD por persona "Pago en Destino".</w:t>
      </w:r>
    </w:p>
    <w:p w14:paraId="3AEC742B" w14:textId="77777777" w:rsidR="009F35D2" w:rsidRDefault="002269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595959"/>
          <w:sz w:val="18"/>
          <w:szCs w:val="18"/>
        </w:rPr>
      </w:pPr>
      <w:r>
        <w:rPr>
          <w:rFonts w:ascii="Arial" w:eastAsia="Arial" w:hAnsi="Arial" w:cs="Arial"/>
          <w:color w:val="595959"/>
          <w:sz w:val="18"/>
          <w:szCs w:val="18"/>
        </w:rPr>
        <w:t xml:space="preserve">Servicios extras no mencionados </w:t>
      </w:r>
    </w:p>
    <w:p w14:paraId="1C317143" w14:textId="77777777" w:rsidR="009F35D2" w:rsidRDefault="002269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595959"/>
          <w:sz w:val="18"/>
          <w:szCs w:val="18"/>
        </w:rPr>
      </w:pPr>
      <w:r>
        <w:rPr>
          <w:rFonts w:ascii="Arial" w:eastAsia="Arial" w:hAnsi="Arial" w:cs="Arial"/>
          <w:color w:val="595959"/>
          <w:sz w:val="18"/>
          <w:szCs w:val="18"/>
        </w:rPr>
        <w:t>Bebidas</w:t>
      </w:r>
    </w:p>
    <w:p w14:paraId="2FD2D070" w14:textId="77777777" w:rsidR="009F35D2" w:rsidRDefault="002269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595959"/>
          <w:sz w:val="18"/>
          <w:szCs w:val="18"/>
        </w:rPr>
      </w:pPr>
      <w:r>
        <w:rPr>
          <w:rFonts w:ascii="Arial" w:eastAsia="Arial" w:hAnsi="Arial" w:cs="Arial"/>
          <w:color w:val="595959"/>
          <w:sz w:val="18"/>
          <w:szCs w:val="18"/>
        </w:rPr>
        <w:t>Comidas extras</w:t>
      </w:r>
    </w:p>
    <w:p w14:paraId="45931BE6" w14:textId="77777777" w:rsidR="009F35D2" w:rsidRDefault="002269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595959"/>
          <w:sz w:val="18"/>
          <w:szCs w:val="18"/>
        </w:rPr>
      </w:pPr>
      <w:r>
        <w:rPr>
          <w:rFonts w:ascii="Arial" w:eastAsia="Arial" w:hAnsi="Arial" w:cs="Arial"/>
          <w:color w:val="595959"/>
          <w:sz w:val="18"/>
          <w:szCs w:val="18"/>
        </w:rPr>
        <w:t>Seguro de viaje.</w:t>
      </w:r>
    </w:p>
    <w:p w14:paraId="37A21DC6" w14:textId="77777777" w:rsidR="009F35D2" w:rsidRDefault="002269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595959"/>
          <w:sz w:val="18"/>
          <w:szCs w:val="18"/>
        </w:rPr>
      </w:pPr>
      <w:r>
        <w:rPr>
          <w:rFonts w:ascii="Arial" w:eastAsia="Arial" w:hAnsi="Arial" w:cs="Arial"/>
          <w:color w:val="595959"/>
          <w:sz w:val="18"/>
          <w:szCs w:val="18"/>
        </w:rPr>
        <w:t>Visitas opcionales.</w:t>
      </w:r>
    </w:p>
    <w:p w14:paraId="615CF8E3" w14:textId="77777777" w:rsidR="009F35D2" w:rsidRDefault="002269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color w:val="595959"/>
          <w:sz w:val="18"/>
          <w:szCs w:val="18"/>
        </w:rPr>
      </w:pPr>
      <w:r>
        <w:rPr>
          <w:rFonts w:ascii="Arial" w:eastAsia="Arial" w:hAnsi="Arial" w:cs="Arial"/>
          <w:color w:val="595959"/>
          <w:sz w:val="18"/>
          <w:szCs w:val="18"/>
        </w:rPr>
        <w:t>Vuelos internacionales.</w:t>
      </w:r>
    </w:p>
    <w:p w14:paraId="31E8F8C9" w14:textId="4F04B862" w:rsidR="00061DC7" w:rsidRDefault="00226998" w:rsidP="00304636">
      <w:pPr>
        <w:rPr>
          <w:rFonts w:ascii="Arial" w:eastAsia="Arial" w:hAnsi="Arial" w:cs="Arial"/>
          <w:b/>
          <w:bCs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>ITINERARIO</w:t>
      </w:r>
      <w:r w:rsidR="00304636">
        <w:rPr>
          <w:rFonts w:ascii="Arial" w:eastAsia="Arial" w:hAnsi="Arial" w:cs="Arial"/>
          <w:b/>
          <w:bCs/>
          <w:color w:val="696969"/>
          <w:sz w:val="18"/>
          <w:szCs w:val="18"/>
        </w:rPr>
        <w:t>:</w:t>
      </w:r>
    </w:p>
    <w:p w14:paraId="519CFCB4" w14:textId="77777777" w:rsidR="009F35D2" w:rsidRDefault="00226998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>Día 1: EL CAIRO</w:t>
      </w:r>
    </w:p>
    <w:p w14:paraId="0E975C63" w14:textId="77777777" w:rsidR="009F35D2" w:rsidRDefault="00226998">
      <w:pPr>
        <w:jc w:val="both"/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>Llegada al Aeropuerto Internacional de El Cairo, asistencia de habla hispana en el aeropuerto. antes del control de pasaportes. Traslado al hotel y alojamiento.</w:t>
      </w:r>
    </w:p>
    <w:p w14:paraId="5FBFF105" w14:textId="77777777" w:rsidR="009F35D2" w:rsidRDefault="009F35D2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</w:p>
    <w:p w14:paraId="618E295A" w14:textId="77777777" w:rsidR="009F35D2" w:rsidRDefault="00226998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>Día 2: EL CAIRO</w:t>
      </w:r>
    </w:p>
    <w:p w14:paraId="25D5480D" w14:textId="77777777" w:rsidR="009F35D2" w:rsidRDefault="00226998">
      <w:pPr>
        <w:jc w:val="both"/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 xml:space="preserve">Desayuno. Medio día de visitas a las Tres Pirámides de Guiza; Keops, Kefrén y </w:t>
      </w:r>
      <w:proofErr w:type="spellStart"/>
      <w:r>
        <w:rPr>
          <w:rFonts w:ascii="Arial" w:eastAsia="Arial" w:hAnsi="Arial" w:cs="Arial"/>
          <w:color w:val="696969"/>
          <w:sz w:val="18"/>
          <w:szCs w:val="18"/>
        </w:rPr>
        <w:t>Micerinos</w:t>
      </w:r>
      <w:proofErr w:type="spellEnd"/>
      <w:r>
        <w:rPr>
          <w:rFonts w:ascii="Arial" w:eastAsia="Arial" w:hAnsi="Arial" w:cs="Arial"/>
          <w:color w:val="696969"/>
          <w:sz w:val="18"/>
          <w:szCs w:val="18"/>
        </w:rPr>
        <w:t>, a la Eterna Esfinge y al Templo del Valle de Kefrén "no incluye entrada al interior de las Pirámides". Regreso al hotel y alojamiento.</w:t>
      </w:r>
    </w:p>
    <w:p w14:paraId="0239D2D9" w14:textId="77777777" w:rsidR="009F35D2" w:rsidRDefault="00226998">
      <w:pPr>
        <w:jc w:val="both"/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 xml:space="preserve">Por la tarde, posibilidad de realizar </w:t>
      </w:r>
      <w:r w:rsidRPr="00395786">
        <w:rPr>
          <w:rFonts w:ascii="Arial" w:eastAsia="Arial" w:hAnsi="Arial" w:cs="Arial"/>
          <w:b/>
          <w:bCs/>
          <w:color w:val="696969"/>
          <w:sz w:val="18"/>
          <w:szCs w:val="18"/>
        </w:rPr>
        <w:t>visita opcional</w:t>
      </w:r>
      <w:r>
        <w:rPr>
          <w:rFonts w:ascii="Arial" w:eastAsia="Arial" w:hAnsi="Arial" w:cs="Arial"/>
          <w:color w:val="696969"/>
          <w:sz w:val="18"/>
          <w:szCs w:val="18"/>
        </w:rPr>
        <w:t xml:space="preserve"> a la Necrópolis de Saqqara y la Ciudad de Menfis, Capital del Imperio Antiguo. Por la noche, posibilidad de realizar </w:t>
      </w:r>
      <w:r w:rsidRPr="00395786">
        <w:rPr>
          <w:rFonts w:ascii="Arial" w:eastAsia="Arial" w:hAnsi="Arial" w:cs="Arial"/>
          <w:b/>
          <w:bCs/>
          <w:color w:val="696969"/>
          <w:sz w:val="18"/>
          <w:szCs w:val="18"/>
        </w:rPr>
        <w:t>visita opcional</w:t>
      </w:r>
      <w:r>
        <w:rPr>
          <w:rFonts w:ascii="Arial" w:eastAsia="Arial" w:hAnsi="Arial" w:cs="Arial"/>
          <w:color w:val="696969"/>
          <w:sz w:val="18"/>
          <w:szCs w:val="18"/>
        </w:rPr>
        <w:t xml:space="preserve"> al Espectáculo de Luz y Sonido en las Pirámides de Guiza.</w:t>
      </w:r>
    </w:p>
    <w:p w14:paraId="7F5A842D" w14:textId="77777777" w:rsidR="009F35D2" w:rsidRDefault="009F35D2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</w:p>
    <w:p w14:paraId="4E8DBF24" w14:textId="77777777" w:rsidR="009F35D2" w:rsidRDefault="00226998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>Día 3: EL CAIRO</w:t>
      </w:r>
    </w:p>
    <w:p w14:paraId="2EEA9E2C" w14:textId="77777777" w:rsidR="009F35D2" w:rsidRDefault="00226998">
      <w:pPr>
        <w:jc w:val="both"/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 xml:space="preserve">Desayuno. Día libre. Posibilidad de realizar </w:t>
      </w:r>
      <w:r w:rsidRPr="00395786">
        <w:rPr>
          <w:rFonts w:ascii="Arial" w:eastAsia="Arial" w:hAnsi="Arial" w:cs="Arial"/>
          <w:b/>
          <w:bCs/>
          <w:color w:val="696969"/>
          <w:sz w:val="18"/>
          <w:szCs w:val="18"/>
        </w:rPr>
        <w:t>visita opcional</w:t>
      </w:r>
      <w:r>
        <w:rPr>
          <w:rFonts w:ascii="Arial" w:eastAsia="Arial" w:hAnsi="Arial" w:cs="Arial"/>
          <w:color w:val="696969"/>
          <w:sz w:val="18"/>
          <w:szCs w:val="18"/>
        </w:rPr>
        <w:t xml:space="preserve"> de día completo a la ciudad de El Cairo; al Museo Egipcio de Arte Faraónico, a la Ciudadela de Saladino con su Mezquita de Alabastro de Muhammad Ali, al Barrio Copto y al Mercado de Khan El-Khalili. Posibilidad de realizar </w:t>
      </w:r>
      <w:r w:rsidRPr="00395786">
        <w:rPr>
          <w:rFonts w:ascii="Arial" w:eastAsia="Arial" w:hAnsi="Arial" w:cs="Arial"/>
          <w:b/>
          <w:bCs/>
          <w:color w:val="696969"/>
          <w:sz w:val="18"/>
          <w:szCs w:val="18"/>
        </w:rPr>
        <w:t>visita opcional</w:t>
      </w:r>
      <w:r>
        <w:rPr>
          <w:rFonts w:ascii="Arial" w:eastAsia="Arial" w:hAnsi="Arial" w:cs="Arial"/>
          <w:color w:val="696969"/>
          <w:sz w:val="18"/>
          <w:szCs w:val="18"/>
        </w:rPr>
        <w:t xml:space="preserve"> de Cena Buffet con Espectáculo Folklórico en un barco </w:t>
      </w:r>
      <w:proofErr w:type="spellStart"/>
      <w:r>
        <w:rPr>
          <w:rFonts w:ascii="Arial" w:eastAsia="Arial" w:hAnsi="Arial" w:cs="Arial"/>
          <w:color w:val="696969"/>
          <w:sz w:val="18"/>
          <w:szCs w:val="18"/>
        </w:rPr>
        <w:t>ﬂotante</w:t>
      </w:r>
      <w:proofErr w:type="spellEnd"/>
      <w:r>
        <w:rPr>
          <w:rFonts w:ascii="Arial" w:eastAsia="Arial" w:hAnsi="Arial" w:cs="Arial"/>
          <w:color w:val="696969"/>
          <w:sz w:val="18"/>
          <w:szCs w:val="18"/>
        </w:rPr>
        <w:t xml:space="preserve"> por el Río Nilo. Regreso al hotel y alojamiento.</w:t>
      </w:r>
    </w:p>
    <w:p w14:paraId="630B5320" w14:textId="77777777" w:rsidR="009F35D2" w:rsidRDefault="009F35D2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</w:p>
    <w:p w14:paraId="4480DBF9" w14:textId="77777777" w:rsidR="009F35D2" w:rsidRDefault="00226998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>Día 4: EL CAIRO / ASUÁN</w:t>
      </w:r>
    </w:p>
    <w:p w14:paraId="1E83C822" w14:textId="77777777" w:rsidR="009F35D2" w:rsidRDefault="00226998">
      <w:pPr>
        <w:jc w:val="both"/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 xml:space="preserve">Pensión Completa. Traslado al Aeropuerto Internacional de El Cairo y </w:t>
      </w:r>
      <w:r w:rsidRPr="00395786">
        <w:rPr>
          <w:rFonts w:ascii="Arial" w:eastAsia="Arial" w:hAnsi="Arial" w:cs="Arial"/>
          <w:b/>
          <w:bCs/>
          <w:color w:val="696969"/>
          <w:sz w:val="18"/>
          <w:szCs w:val="18"/>
        </w:rPr>
        <w:t>vuelo doméstico con destino a Asuán</w:t>
      </w:r>
      <w:r>
        <w:rPr>
          <w:rFonts w:ascii="Arial" w:eastAsia="Arial" w:hAnsi="Arial" w:cs="Arial"/>
          <w:color w:val="696969"/>
          <w:sz w:val="18"/>
          <w:szCs w:val="18"/>
        </w:rPr>
        <w:t xml:space="preserve">. Llegada a Asuán. Traslado al barco. Por la mañana, visita a la Alta Presa de Asuán y al Templo de Filae. Por la tarde, se emprenderá un paseo en una Faluca por el Río Nilo (típicos veleros egipcios) desde donde </w:t>
      </w:r>
      <w:r>
        <w:rPr>
          <w:rFonts w:ascii="Arial" w:eastAsia="Arial" w:hAnsi="Arial" w:cs="Arial"/>
          <w:color w:val="696969"/>
          <w:sz w:val="18"/>
          <w:szCs w:val="18"/>
        </w:rPr>
        <w:lastRenderedPageBreak/>
        <w:t>podremos admirar y disfrutar de una visita panorámica al Mausoleo del Agha Khan, a la Isla Elefantina y al Jardín Botánico. Noche a bordo.</w:t>
      </w:r>
    </w:p>
    <w:p w14:paraId="40A190AD" w14:textId="77777777" w:rsidR="009F35D2" w:rsidRDefault="009F35D2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</w:p>
    <w:p w14:paraId="11380BE6" w14:textId="77777777" w:rsidR="009F35D2" w:rsidRDefault="00226998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>Día 5: ASUÁN / KOM OMBO / EDFU</w:t>
      </w:r>
    </w:p>
    <w:p w14:paraId="2E2D423C" w14:textId="77777777" w:rsidR="009F35D2" w:rsidRDefault="00226998">
      <w:pPr>
        <w:jc w:val="both"/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 xml:space="preserve">Pensión Completa. Posibilidad de realizar </w:t>
      </w:r>
      <w:r w:rsidRPr="00395786">
        <w:rPr>
          <w:rFonts w:ascii="Arial" w:eastAsia="Arial" w:hAnsi="Arial" w:cs="Arial"/>
          <w:b/>
          <w:bCs/>
          <w:color w:val="696969"/>
          <w:sz w:val="18"/>
          <w:szCs w:val="18"/>
        </w:rPr>
        <w:t>excursión opcional</w:t>
      </w:r>
      <w:r>
        <w:rPr>
          <w:rFonts w:ascii="Arial" w:eastAsia="Arial" w:hAnsi="Arial" w:cs="Arial"/>
          <w:color w:val="696969"/>
          <w:sz w:val="18"/>
          <w:szCs w:val="18"/>
        </w:rPr>
        <w:t xml:space="preserve"> a los famosos Templos de Abu Simbel. Navegación hacia Kom Ombo. Llegada a Kom Ombo y visita al Templo de Kom Ombo el único dedicado a dos divinidades: El dios Sobek con cabeza de cocodrilo y el dios Haroeris con cabeza de halcón. Navegación hacia </w:t>
      </w:r>
      <w:proofErr w:type="spellStart"/>
      <w:r>
        <w:rPr>
          <w:rFonts w:ascii="Arial" w:eastAsia="Arial" w:hAnsi="Arial" w:cs="Arial"/>
          <w:color w:val="696969"/>
          <w:sz w:val="18"/>
          <w:szCs w:val="18"/>
        </w:rPr>
        <w:t>Edfu</w:t>
      </w:r>
      <w:proofErr w:type="spellEnd"/>
      <w:r>
        <w:rPr>
          <w:rFonts w:ascii="Arial" w:eastAsia="Arial" w:hAnsi="Arial" w:cs="Arial"/>
          <w:color w:val="696969"/>
          <w:sz w:val="18"/>
          <w:szCs w:val="18"/>
        </w:rPr>
        <w:t>. Noche a bordo.</w:t>
      </w:r>
    </w:p>
    <w:p w14:paraId="1952BCCF" w14:textId="77777777" w:rsidR="009F35D2" w:rsidRDefault="009F35D2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</w:p>
    <w:p w14:paraId="16220FD8" w14:textId="77777777" w:rsidR="009F35D2" w:rsidRDefault="00226998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>Día 6: EDFU / ESNA / LUXOR</w:t>
      </w:r>
    </w:p>
    <w:p w14:paraId="33C67F40" w14:textId="77777777" w:rsidR="009F35D2" w:rsidRDefault="00226998">
      <w:pPr>
        <w:jc w:val="both"/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 xml:space="preserve">Pensión Completa. Llegada a </w:t>
      </w:r>
      <w:proofErr w:type="spellStart"/>
      <w:r>
        <w:rPr>
          <w:rFonts w:ascii="Arial" w:eastAsia="Arial" w:hAnsi="Arial" w:cs="Arial"/>
          <w:color w:val="696969"/>
          <w:sz w:val="18"/>
          <w:szCs w:val="18"/>
        </w:rPr>
        <w:t>Edfu</w:t>
      </w:r>
      <w:proofErr w:type="spellEnd"/>
      <w:r>
        <w:rPr>
          <w:rFonts w:ascii="Arial" w:eastAsia="Arial" w:hAnsi="Arial" w:cs="Arial"/>
          <w:color w:val="696969"/>
          <w:sz w:val="18"/>
          <w:szCs w:val="18"/>
        </w:rPr>
        <w:t xml:space="preserve"> y visita al Templo de </w:t>
      </w:r>
      <w:proofErr w:type="spellStart"/>
      <w:r>
        <w:rPr>
          <w:rFonts w:ascii="Arial" w:eastAsia="Arial" w:hAnsi="Arial" w:cs="Arial"/>
          <w:color w:val="696969"/>
          <w:sz w:val="18"/>
          <w:szCs w:val="18"/>
        </w:rPr>
        <w:t>Edfu</w:t>
      </w:r>
      <w:proofErr w:type="spellEnd"/>
      <w:r>
        <w:rPr>
          <w:rFonts w:ascii="Arial" w:eastAsia="Arial" w:hAnsi="Arial" w:cs="Arial"/>
          <w:color w:val="696969"/>
          <w:sz w:val="18"/>
          <w:szCs w:val="18"/>
        </w:rPr>
        <w:t xml:space="preserve"> dedicado al dios Horus. Navegación hacia </w:t>
      </w:r>
      <w:proofErr w:type="spellStart"/>
      <w:r>
        <w:rPr>
          <w:rFonts w:ascii="Arial" w:eastAsia="Arial" w:hAnsi="Arial" w:cs="Arial"/>
          <w:color w:val="696969"/>
          <w:sz w:val="18"/>
          <w:szCs w:val="18"/>
        </w:rPr>
        <w:t>Esna</w:t>
      </w:r>
      <w:proofErr w:type="spellEnd"/>
      <w:r>
        <w:rPr>
          <w:rFonts w:ascii="Arial" w:eastAsia="Arial" w:hAnsi="Arial" w:cs="Arial"/>
          <w:color w:val="696969"/>
          <w:sz w:val="18"/>
          <w:szCs w:val="18"/>
        </w:rPr>
        <w:t xml:space="preserve">. Cruzaremos la Esclusa de </w:t>
      </w:r>
      <w:proofErr w:type="spellStart"/>
      <w:r>
        <w:rPr>
          <w:rFonts w:ascii="Arial" w:eastAsia="Arial" w:hAnsi="Arial" w:cs="Arial"/>
          <w:color w:val="696969"/>
          <w:sz w:val="18"/>
          <w:szCs w:val="18"/>
        </w:rPr>
        <w:t>Esna</w:t>
      </w:r>
      <w:proofErr w:type="spellEnd"/>
      <w:r>
        <w:rPr>
          <w:rFonts w:ascii="Arial" w:eastAsia="Arial" w:hAnsi="Arial" w:cs="Arial"/>
          <w:color w:val="696969"/>
          <w:sz w:val="18"/>
          <w:szCs w:val="18"/>
        </w:rPr>
        <w:t xml:space="preserve"> y continuaremos la navegación hacia Luxor. Noche a bordo.</w:t>
      </w:r>
    </w:p>
    <w:p w14:paraId="610C936A" w14:textId="77777777" w:rsidR="009F35D2" w:rsidRDefault="009F35D2">
      <w:pPr>
        <w:jc w:val="both"/>
        <w:rPr>
          <w:rFonts w:ascii="Arial" w:eastAsia="Arial" w:hAnsi="Arial" w:cs="Arial"/>
          <w:color w:val="696969"/>
          <w:sz w:val="18"/>
          <w:szCs w:val="18"/>
        </w:rPr>
      </w:pPr>
    </w:p>
    <w:p w14:paraId="3A802931" w14:textId="77777777" w:rsidR="009F35D2" w:rsidRDefault="00226998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>Día 7: LUXOR / SHARM EL SHEIK</w:t>
      </w:r>
    </w:p>
    <w:p w14:paraId="61B914EA" w14:textId="77777777" w:rsidR="009F35D2" w:rsidRDefault="00226998">
      <w:pPr>
        <w:jc w:val="both"/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 xml:space="preserve">Todo Incluido Sin Bebidas Alcohólicas. Desembarque. Por la mañana, visita a la Orilla Occidental en Luxor; a la Necrópolis de Tebas; al Valle de los Reyes, al Templo Funerario de la Reina Hatshepsut conocido como El-Deir El-Bahari, y a los Colosos de Memnón. Por la tarde, visita a la Orilla Oriental en Luxor; a los Templos de Luxor y Karnak. Traslado al Aeropuerto Internacional de Luxor y vuelo doméstico </w:t>
      </w:r>
      <w:r w:rsidR="00231575">
        <w:rPr>
          <w:rFonts w:ascii="Arial" w:eastAsia="Arial" w:hAnsi="Arial" w:cs="Arial"/>
          <w:color w:val="696969"/>
          <w:sz w:val="18"/>
          <w:szCs w:val="18"/>
        </w:rPr>
        <w:t>con escala en el Cairo</w:t>
      </w:r>
      <w:r>
        <w:rPr>
          <w:rFonts w:ascii="Arial" w:eastAsia="Arial" w:hAnsi="Arial" w:cs="Arial"/>
          <w:color w:val="696969"/>
          <w:sz w:val="18"/>
          <w:szCs w:val="18"/>
        </w:rPr>
        <w:t xml:space="preserve">. Llegada a la ciudad de Sharm El </w:t>
      </w:r>
      <w:proofErr w:type="spellStart"/>
      <w:r>
        <w:rPr>
          <w:rFonts w:ascii="Arial" w:eastAsia="Arial" w:hAnsi="Arial" w:cs="Arial"/>
          <w:color w:val="696969"/>
          <w:sz w:val="18"/>
          <w:szCs w:val="18"/>
        </w:rPr>
        <w:t>Sheikh</w:t>
      </w:r>
      <w:proofErr w:type="spellEnd"/>
      <w:r>
        <w:rPr>
          <w:rFonts w:ascii="Arial" w:eastAsia="Arial" w:hAnsi="Arial" w:cs="Arial"/>
          <w:color w:val="696969"/>
          <w:sz w:val="18"/>
          <w:szCs w:val="18"/>
        </w:rPr>
        <w:t xml:space="preserve"> en la Costa del Mar Rojo. Traslado al hotel y alojamiento.</w:t>
      </w:r>
    </w:p>
    <w:p w14:paraId="1464463A" w14:textId="77777777" w:rsidR="009F35D2" w:rsidRDefault="009F35D2">
      <w:pPr>
        <w:jc w:val="both"/>
        <w:rPr>
          <w:rFonts w:ascii="Arial" w:eastAsia="Arial" w:hAnsi="Arial" w:cs="Arial"/>
          <w:color w:val="696969"/>
          <w:sz w:val="18"/>
          <w:szCs w:val="18"/>
        </w:rPr>
      </w:pPr>
    </w:p>
    <w:p w14:paraId="65E6E427" w14:textId="77777777" w:rsidR="009F35D2" w:rsidRDefault="00226998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>Días 8 y 9: SHARM EL SHEIKH</w:t>
      </w:r>
    </w:p>
    <w:p w14:paraId="65CB9823" w14:textId="77777777" w:rsidR="009F35D2" w:rsidRDefault="00226998">
      <w:pPr>
        <w:jc w:val="both"/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>Todo Incluido Sin Bebidas Alcohólicas. Días libres para disfrutar de la Playa del Mar Rojo y las instalaciones del hotel. Posibilidad de realizar visitas opcionales “actividades desérticas o acuáticas”. Alojamiento.</w:t>
      </w:r>
    </w:p>
    <w:p w14:paraId="4E986D1A" w14:textId="77777777" w:rsidR="009F35D2" w:rsidRDefault="009F35D2">
      <w:pPr>
        <w:jc w:val="both"/>
        <w:rPr>
          <w:rFonts w:ascii="Arial" w:eastAsia="Arial" w:hAnsi="Arial" w:cs="Arial"/>
          <w:color w:val="696969"/>
          <w:sz w:val="18"/>
          <w:szCs w:val="18"/>
        </w:rPr>
      </w:pPr>
    </w:p>
    <w:p w14:paraId="489E57FC" w14:textId="77777777" w:rsidR="009F35D2" w:rsidRDefault="00226998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>Día 10: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696969"/>
          <w:sz w:val="18"/>
          <w:szCs w:val="18"/>
        </w:rPr>
        <w:t>SHARM EL SHEIKH / EL CAIRO</w:t>
      </w:r>
    </w:p>
    <w:p w14:paraId="7DA23AB5" w14:textId="77777777" w:rsidR="009F35D2" w:rsidRDefault="00226998">
      <w:pPr>
        <w:jc w:val="both"/>
        <w:rPr>
          <w:rFonts w:ascii="Arial" w:eastAsia="Arial" w:hAnsi="Arial" w:cs="Arial"/>
          <w:color w:val="696969"/>
          <w:sz w:val="18"/>
          <w:szCs w:val="18"/>
        </w:rPr>
      </w:pPr>
      <w:bookmarkStart w:id="2" w:name="_heading=h.dyty6fbf1u56" w:colFirst="0" w:colLast="0"/>
      <w:bookmarkEnd w:id="2"/>
      <w:r>
        <w:rPr>
          <w:rFonts w:ascii="Arial" w:eastAsia="Arial" w:hAnsi="Arial" w:cs="Arial"/>
          <w:color w:val="696969"/>
          <w:sz w:val="18"/>
          <w:szCs w:val="18"/>
        </w:rPr>
        <w:t xml:space="preserve">Desayuno. A la hora prevista, traslado al Aeropuerto Internacional de Sharm El </w:t>
      </w:r>
      <w:proofErr w:type="spellStart"/>
      <w:r>
        <w:rPr>
          <w:rFonts w:ascii="Arial" w:eastAsia="Arial" w:hAnsi="Arial" w:cs="Arial"/>
          <w:color w:val="696969"/>
          <w:sz w:val="18"/>
          <w:szCs w:val="18"/>
        </w:rPr>
        <w:t>Sheikh</w:t>
      </w:r>
      <w:proofErr w:type="spellEnd"/>
      <w:r>
        <w:rPr>
          <w:rFonts w:ascii="Arial" w:eastAsia="Arial" w:hAnsi="Arial" w:cs="Arial"/>
          <w:color w:val="696969"/>
          <w:sz w:val="18"/>
          <w:szCs w:val="18"/>
        </w:rPr>
        <w:t xml:space="preserve"> y vuelo doméstico de vuelta a El Cairo. Llegada a El Cairo. Traslado al hotel y alojamiento.</w:t>
      </w:r>
    </w:p>
    <w:p w14:paraId="53B31BA0" w14:textId="77777777" w:rsidR="009F35D2" w:rsidRDefault="009F35D2">
      <w:pPr>
        <w:rPr>
          <w:rFonts w:ascii="Arial" w:eastAsia="Arial" w:hAnsi="Arial" w:cs="Arial"/>
          <w:b/>
          <w:bCs/>
          <w:color w:val="696969"/>
          <w:sz w:val="18"/>
          <w:szCs w:val="18"/>
        </w:rPr>
      </w:pPr>
    </w:p>
    <w:p w14:paraId="1937BC4B" w14:textId="77777777" w:rsidR="009F35D2" w:rsidRDefault="00226998">
      <w:pPr>
        <w:rPr>
          <w:rFonts w:ascii="Arial" w:eastAsia="Arial" w:hAnsi="Arial" w:cs="Arial"/>
          <w:b/>
          <w:bCs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t>Día 11: EL CAIRO</w:t>
      </w:r>
    </w:p>
    <w:p w14:paraId="0A3F43B2" w14:textId="77777777" w:rsidR="009F35D2" w:rsidRDefault="00226998">
      <w:pPr>
        <w:rPr>
          <w:rFonts w:ascii="Arial" w:eastAsia="Arial" w:hAnsi="Arial" w:cs="Arial"/>
          <w:color w:val="696969"/>
          <w:sz w:val="18"/>
          <w:szCs w:val="18"/>
        </w:rPr>
      </w:pPr>
      <w:r>
        <w:rPr>
          <w:rFonts w:ascii="Arial" w:eastAsia="Arial" w:hAnsi="Arial" w:cs="Arial"/>
          <w:color w:val="696969"/>
          <w:sz w:val="18"/>
          <w:szCs w:val="18"/>
        </w:rPr>
        <w:t>Desayuno. A la hora prevista, traslado al Aeropuerto Internacional de El Cairo, asistencia de habla hispana en el aeropuerto. Fin de Nuestros Servicios.</w:t>
      </w:r>
    </w:p>
    <w:p w14:paraId="3814AADA" w14:textId="77777777" w:rsidR="009F35D2" w:rsidRDefault="009F35D2">
      <w:pPr>
        <w:rPr>
          <w:rFonts w:ascii="Arial" w:eastAsia="Arial" w:hAnsi="Arial" w:cs="Arial"/>
          <w:b/>
          <w:bCs/>
          <w:color w:val="696969"/>
          <w:sz w:val="18"/>
          <w:szCs w:val="18"/>
          <w:highlight w:val="yellow"/>
        </w:rPr>
      </w:pPr>
    </w:p>
    <w:p w14:paraId="0BEB46F7" w14:textId="77777777" w:rsidR="009F35D2" w:rsidRDefault="009F35D2">
      <w:pPr>
        <w:rPr>
          <w:rFonts w:ascii="Arial" w:eastAsia="Arial" w:hAnsi="Arial" w:cs="Arial"/>
          <w:b/>
          <w:bCs/>
          <w:color w:val="696969"/>
          <w:sz w:val="18"/>
          <w:szCs w:val="18"/>
          <w:highlight w:val="yellow"/>
        </w:rPr>
      </w:pPr>
    </w:p>
    <w:p w14:paraId="1F94EFEC" w14:textId="77777777" w:rsidR="00304636" w:rsidRDefault="00304636">
      <w:pPr>
        <w:rPr>
          <w:rFonts w:ascii="Arial" w:eastAsia="Arial" w:hAnsi="Arial" w:cs="Arial"/>
          <w:b/>
          <w:bCs/>
          <w:color w:val="696969"/>
          <w:sz w:val="18"/>
          <w:szCs w:val="18"/>
          <w:highlight w:val="yellow"/>
        </w:rPr>
      </w:pPr>
    </w:p>
    <w:p w14:paraId="5C0E1612" w14:textId="03226EEF" w:rsidR="00A72F58" w:rsidRDefault="00A72F58" w:rsidP="00A72F58">
      <w:pPr>
        <w:jc w:val="center"/>
        <w:rPr>
          <w:rFonts w:ascii="Arial" w:eastAsia="Arial" w:hAnsi="Arial" w:cs="Arial"/>
          <w:b/>
          <w:bCs/>
          <w:color w:val="696969"/>
          <w:sz w:val="18"/>
          <w:szCs w:val="18"/>
        </w:rPr>
      </w:pPr>
      <w:r w:rsidRPr="00A72F58">
        <w:rPr>
          <w:rFonts w:ascii="Arial" w:eastAsia="Arial" w:hAnsi="Arial" w:cs="Arial"/>
          <w:b/>
          <w:bCs/>
          <w:color w:val="696969"/>
          <w:sz w:val="18"/>
          <w:szCs w:val="18"/>
        </w:rPr>
        <w:t>PRECIO POR PERSONA EN USD</w:t>
      </w:r>
      <w:r w:rsidR="00304636">
        <w:rPr>
          <w:rFonts w:ascii="Arial" w:eastAsia="Arial" w:hAnsi="Arial" w:cs="Arial"/>
          <w:b/>
          <w:bCs/>
          <w:color w:val="696969"/>
          <w:sz w:val="18"/>
          <w:szCs w:val="18"/>
        </w:rPr>
        <w:t>:</w:t>
      </w:r>
    </w:p>
    <w:p w14:paraId="23718E0D" w14:textId="77777777" w:rsidR="00A72F58" w:rsidRPr="00A72F58" w:rsidRDefault="00A72F58" w:rsidP="00A72F58">
      <w:pPr>
        <w:jc w:val="center"/>
        <w:rPr>
          <w:rFonts w:ascii="Arial" w:eastAsia="Arial" w:hAnsi="Arial" w:cs="Arial"/>
          <w:b/>
          <w:bCs/>
          <w:color w:val="696969"/>
          <w:sz w:val="18"/>
          <w:szCs w:val="18"/>
        </w:rPr>
      </w:pPr>
    </w:p>
    <w:tbl>
      <w:tblPr>
        <w:tblStyle w:val="Tablaconcuadrcula"/>
        <w:tblW w:w="8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6"/>
        <w:gridCol w:w="2037"/>
        <w:gridCol w:w="2127"/>
        <w:gridCol w:w="1462"/>
      </w:tblGrid>
      <w:tr w:rsidR="007F7274" w:rsidRPr="00B37615" w14:paraId="17B5A156" w14:textId="77777777" w:rsidTr="002772BF">
        <w:trPr>
          <w:trHeight w:val="285"/>
          <w:jc w:val="center"/>
        </w:trPr>
        <w:tc>
          <w:tcPr>
            <w:tcW w:w="3266" w:type="dxa"/>
            <w:shd w:val="clear" w:color="000000" w:fill="AEAAAA"/>
            <w:noWrap/>
            <w:vAlign w:val="center"/>
            <w:hideMark/>
          </w:tcPr>
          <w:p w14:paraId="56635692" w14:textId="77777777" w:rsidR="007F7274" w:rsidRPr="00B37615" w:rsidRDefault="007F7274" w:rsidP="00643C0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 xml:space="preserve">TEMPORADA 2026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/ 2027</w:t>
            </w:r>
          </w:p>
          <w:p w14:paraId="3BFD14AD" w14:textId="5852338C" w:rsidR="007F7274" w:rsidRPr="00B37615" w:rsidRDefault="00F614FE" w:rsidP="00643C0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MARTES Y DOMINGO</w:t>
            </w:r>
          </w:p>
        </w:tc>
        <w:tc>
          <w:tcPr>
            <w:tcW w:w="2037" w:type="dxa"/>
            <w:shd w:val="clear" w:color="000000" w:fill="AEAAAA"/>
          </w:tcPr>
          <w:p w14:paraId="770F116D" w14:textId="77777777" w:rsidR="007F7274" w:rsidRPr="00B37615" w:rsidRDefault="007F7274" w:rsidP="00643C02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  <w:p w14:paraId="181C87F9" w14:textId="77777777" w:rsidR="007F7274" w:rsidRPr="00B37615" w:rsidRDefault="007F7274" w:rsidP="00643C02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CATEGORIA HOTEL</w:t>
            </w:r>
          </w:p>
        </w:tc>
        <w:tc>
          <w:tcPr>
            <w:tcW w:w="2127" w:type="dxa"/>
            <w:shd w:val="clear" w:color="000000" w:fill="AEAAAA"/>
            <w:vAlign w:val="center"/>
          </w:tcPr>
          <w:p w14:paraId="19991B39" w14:textId="77777777" w:rsidR="007F7274" w:rsidRPr="00B37615" w:rsidRDefault="007F7274" w:rsidP="00643C02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  <w:p w14:paraId="21B6234A" w14:textId="77777777" w:rsidR="007F7274" w:rsidRPr="00B37615" w:rsidRDefault="007F7274" w:rsidP="00643C02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 DOBLE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/TRIPLE</w:t>
            </w:r>
          </w:p>
        </w:tc>
        <w:tc>
          <w:tcPr>
            <w:tcW w:w="1462" w:type="dxa"/>
            <w:shd w:val="clear" w:color="000000" w:fill="AEAAAA"/>
            <w:vAlign w:val="center"/>
          </w:tcPr>
          <w:p w14:paraId="63748F98" w14:textId="77777777" w:rsidR="007F7274" w:rsidRPr="00B37615" w:rsidRDefault="007F7274" w:rsidP="00643C02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  <w:p w14:paraId="09B59F87" w14:textId="77777777" w:rsidR="007F7274" w:rsidRPr="00B37615" w:rsidRDefault="007F7274" w:rsidP="00643C02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 SIMPLE</w:t>
            </w:r>
          </w:p>
        </w:tc>
      </w:tr>
      <w:tr w:rsidR="007F7274" w:rsidRPr="00B37615" w14:paraId="17E5E0EE" w14:textId="77777777" w:rsidTr="002772BF">
        <w:trPr>
          <w:trHeight w:val="285"/>
          <w:jc w:val="center"/>
        </w:trPr>
        <w:tc>
          <w:tcPr>
            <w:tcW w:w="3266" w:type="dxa"/>
            <w:vMerge w:val="restart"/>
            <w:noWrap/>
          </w:tcPr>
          <w:p w14:paraId="2DFB28ED" w14:textId="77777777" w:rsidR="007F7274" w:rsidRPr="00643448" w:rsidRDefault="00643448" w:rsidP="007F7274">
            <w:pPr>
              <w:jc w:val="center"/>
              <w:rPr>
                <w:rFonts w:ascii="Arial" w:hAnsi="Arial" w:cs="Arial"/>
                <w:b/>
                <w:color w:val="828282"/>
                <w:sz w:val="18"/>
                <w:szCs w:val="18"/>
              </w:rPr>
            </w:pPr>
            <w:r w:rsidRPr="00643448">
              <w:rPr>
                <w:rFonts w:ascii="Arial" w:hAnsi="Arial" w:cs="Arial"/>
                <w:b/>
                <w:color w:val="828282"/>
                <w:sz w:val="18"/>
                <w:szCs w:val="18"/>
              </w:rPr>
              <w:t>BAJA</w:t>
            </w:r>
          </w:p>
          <w:p w14:paraId="175DC6EB" w14:textId="77777777" w:rsidR="007F7274" w:rsidRDefault="007F7274" w:rsidP="007F727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setiembre al 20 diciembre</w:t>
            </w:r>
          </w:p>
          <w:p w14:paraId="03A4EF67" w14:textId="77777777" w:rsidR="007F7274" w:rsidRPr="00B37615" w:rsidRDefault="007F7274" w:rsidP="007F727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08 enero al 28 febrero</w:t>
            </w:r>
          </w:p>
        </w:tc>
        <w:tc>
          <w:tcPr>
            <w:tcW w:w="2037" w:type="dxa"/>
          </w:tcPr>
          <w:p w14:paraId="69810793" w14:textId="77777777" w:rsidR="007F7274" w:rsidRPr="00B37615" w:rsidRDefault="007F7274" w:rsidP="007F727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2127" w:type="dxa"/>
          </w:tcPr>
          <w:p w14:paraId="160C8558" w14:textId="77777777" w:rsidR="007F7274" w:rsidRPr="00B37615" w:rsidRDefault="007F7274" w:rsidP="007F727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1,815</w:t>
            </w:r>
          </w:p>
        </w:tc>
        <w:tc>
          <w:tcPr>
            <w:tcW w:w="1462" w:type="dxa"/>
          </w:tcPr>
          <w:p w14:paraId="79644CDE" w14:textId="77777777" w:rsidR="007F7274" w:rsidRPr="00B37615" w:rsidRDefault="007F7274" w:rsidP="007F727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630</w:t>
            </w:r>
          </w:p>
        </w:tc>
      </w:tr>
      <w:tr w:rsidR="007F7274" w:rsidRPr="00B37615" w14:paraId="44DF79BB" w14:textId="77777777" w:rsidTr="002772BF">
        <w:trPr>
          <w:trHeight w:val="285"/>
          <w:jc w:val="center"/>
        </w:trPr>
        <w:tc>
          <w:tcPr>
            <w:tcW w:w="3266" w:type="dxa"/>
            <w:vMerge/>
            <w:noWrap/>
          </w:tcPr>
          <w:p w14:paraId="68F2BCBC" w14:textId="77777777" w:rsidR="007F7274" w:rsidRPr="00B37615" w:rsidRDefault="007F7274" w:rsidP="007F727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37" w:type="dxa"/>
          </w:tcPr>
          <w:p w14:paraId="433F73EE" w14:textId="77777777" w:rsidR="007F7274" w:rsidRPr="00B37615" w:rsidRDefault="007F7274" w:rsidP="007F727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2127" w:type="dxa"/>
          </w:tcPr>
          <w:p w14:paraId="744F400F" w14:textId="77777777" w:rsidR="007F7274" w:rsidRPr="00B37615" w:rsidRDefault="007F7274" w:rsidP="007F727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1,910</w:t>
            </w:r>
          </w:p>
        </w:tc>
        <w:tc>
          <w:tcPr>
            <w:tcW w:w="1462" w:type="dxa"/>
          </w:tcPr>
          <w:p w14:paraId="1F596E0C" w14:textId="77777777" w:rsidR="007F7274" w:rsidRPr="00B37615" w:rsidRDefault="007F7274" w:rsidP="007F727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2,800</w:t>
            </w:r>
          </w:p>
        </w:tc>
      </w:tr>
      <w:tr w:rsidR="007F7274" w:rsidRPr="00B37615" w14:paraId="5CFECB41" w14:textId="77777777" w:rsidTr="002772BF">
        <w:trPr>
          <w:trHeight w:val="285"/>
          <w:jc w:val="center"/>
        </w:trPr>
        <w:tc>
          <w:tcPr>
            <w:tcW w:w="3266" w:type="dxa"/>
            <w:vMerge/>
            <w:noWrap/>
          </w:tcPr>
          <w:p w14:paraId="4C4DDDB0" w14:textId="77777777" w:rsidR="007F7274" w:rsidRPr="00B37615" w:rsidRDefault="007F7274" w:rsidP="007F727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37" w:type="dxa"/>
          </w:tcPr>
          <w:p w14:paraId="623E9236" w14:textId="77777777" w:rsidR="007F7274" w:rsidRPr="00B37615" w:rsidRDefault="007F7274" w:rsidP="007F727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2127" w:type="dxa"/>
          </w:tcPr>
          <w:p w14:paraId="157C0354" w14:textId="77777777" w:rsidR="007F7274" w:rsidRPr="00B37615" w:rsidRDefault="007F7274" w:rsidP="007F727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2,335</w:t>
            </w:r>
          </w:p>
        </w:tc>
        <w:tc>
          <w:tcPr>
            <w:tcW w:w="1462" w:type="dxa"/>
          </w:tcPr>
          <w:p w14:paraId="51985B99" w14:textId="77777777" w:rsidR="007F7274" w:rsidRPr="00B37615" w:rsidRDefault="007F7274" w:rsidP="007F7274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3,480</w:t>
            </w:r>
          </w:p>
        </w:tc>
      </w:tr>
      <w:tr w:rsidR="002772BF" w:rsidRPr="00B37615" w14:paraId="21F5E1C8" w14:textId="77777777" w:rsidTr="002772BF">
        <w:trPr>
          <w:trHeight w:val="285"/>
          <w:jc w:val="center"/>
        </w:trPr>
        <w:tc>
          <w:tcPr>
            <w:tcW w:w="3266" w:type="dxa"/>
            <w:vMerge w:val="restart"/>
            <w:noWrap/>
          </w:tcPr>
          <w:p w14:paraId="35C8722D" w14:textId="77777777" w:rsidR="002772BF" w:rsidRPr="00643448" w:rsidRDefault="00643448" w:rsidP="002772BF">
            <w:pPr>
              <w:jc w:val="center"/>
              <w:rPr>
                <w:rFonts w:ascii="Arial" w:hAnsi="Arial" w:cs="Arial"/>
                <w:b/>
                <w:color w:val="828282"/>
                <w:sz w:val="18"/>
                <w:szCs w:val="18"/>
              </w:rPr>
            </w:pPr>
            <w:r w:rsidRPr="00643448">
              <w:rPr>
                <w:rFonts w:ascii="Arial" w:hAnsi="Arial" w:cs="Arial"/>
                <w:b/>
                <w:color w:val="828282"/>
                <w:sz w:val="18"/>
                <w:szCs w:val="18"/>
              </w:rPr>
              <w:t>ALTA</w:t>
            </w:r>
          </w:p>
          <w:p w14:paraId="65D101F6" w14:textId="77777777" w:rsidR="002772BF" w:rsidRPr="00B37615" w:rsidRDefault="002772BF" w:rsidP="002772BF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2772BF">
              <w:rPr>
                <w:rFonts w:ascii="Arial" w:hAnsi="Arial" w:cs="Arial"/>
                <w:bCs/>
                <w:color w:val="828282"/>
                <w:sz w:val="18"/>
                <w:szCs w:val="18"/>
              </w:rPr>
              <w:t>Fin de Año del 21 de diciembre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 </w:t>
            </w:r>
            <w:r w:rsidRPr="002772BF">
              <w:rPr>
                <w:rFonts w:ascii="Arial" w:hAnsi="Arial" w:cs="Arial"/>
                <w:bCs/>
                <w:color w:val="828282"/>
                <w:sz w:val="18"/>
                <w:szCs w:val="18"/>
              </w:rPr>
              <w:t>2026 al 07 de enero 2027</w:t>
            </w:r>
          </w:p>
        </w:tc>
        <w:tc>
          <w:tcPr>
            <w:tcW w:w="2037" w:type="dxa"/>
          </w:tcPr>
          <w:p w14:paraId="1E451D80" w14:textId="77777777" w:rsidR="002772BF" w:rsidRPr="00B37615" w:rsidRDefault="002772BF" w:rsidP="002772BF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2127" w:type="dxa"/>
          </w:tcPr>
          <w:p w14:paraId="5C8976E3" w14:textId="77777777" w:rsidR="002772BF" w:rsidRPr="00B37615" w:rsidRDefault="002772BF" w:rsidP="002772BF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2,055</w:t>
            </w:r>
          </w:p>
        </w:tc>
        <w:tc>
          <w:tcPr>
            <w:tcW w:w="1462" w:type="dxa"/>
          </w:tcPr>
          <w:p w14:paraId="20A2D5EE" w14:textId="77777777" w:rsidR="002772BF" w:rsidRPr="00B37615" w:rsidRDefault="002772BF" w:rsidP="002772BF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2,870</w:t>
            </w:r>
          </w:p>
        </w:tc>
      </w:tr>
      <w:tr w:rsidR="002772BF" w:rsidRPr="00B37615" w14:paraId="5B825478" w14:textId="77777777" w:rsidTr="002772BF">
        <w:trPr>
          <w:trHeight w:val="285"/>
          <w:jc w:val="center"/>
        </w:trPr>
        <w:tc>
          <w:tcPr>
            <w:tcW w:w="3266" w:type="dxa"/>
            <w:vMerge/>
            <w:noWrap/>
          </w:tcPr>
          <w:p w14:paraId="70E372B8" w14:textId="77777777" w:rsidR="002772BF" w:rsidRPr="00B37615" w:rsidRDefault="002772BF" w:rsidP="002772BF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37" w:type="dxa"/>
          </w:tcPr>
          <w:p w14:paraId="60B4FE78" w14:textId="77777777" w:rsidR="002772BF" w:rsidRPr="00B37615" w:rsidRDefault="002772BF" w:rsidP="002772BF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2127" w:type="dxa"/>
          </w:tcPr>
          <w:p w14:paraId="1A9324BA" w14:textId="77777777" w:rsidR="002772BF" w:rsidRPr="00B37615" w:rsidRDefault="002772BF" w:rsidP="002772BF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2,230</w:t>
            </w:r>
          </w:p>
        </w:tc>
        <w:tc>
          <w:tcPr>
            <w:tcW w:w="1462" w:type="dxa"/>
          </w:tcPr>
          <w:p w14:paraId="19F4B2F6" w14:textId="77777777" w:rsidR="002772BF" w:rsidRPr="00B37615" w:rsidRDefault="002772BF" w:rsidP="002772BF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3,135</w:t>
            </w:r>
          </w:p>
        </w:tc>
      </w:tr>
      <w:tr w:rsidR="002772BF" w:rsidRPr="00B37615" w14:paraId="479070FA" w14:textId="77777777" w:rsidTr="002772BF">
        <w:trPr>
          <w:trHeight w:val="285"/>
          <w:jc w:val="center"/>
        </w:trPr>
        <w:tc>
          <w:tcPr>
            <w:tcW w:w="3266" w:type="dxa"/>
            <w:vMerge/>
            <w:noWrap/>
          </w:tcPr>
          <w:p w14:paraId="31EF55EA" w14:textId="77777777" w:rsidR="002772BF" w:rsidRPr="00B37615" w:rsidRDefault="002772BF" w:rsidP="002772BF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37" w:type="dxa"/>
          </w:tcPr>
          <w:p w14:paraId="45BFAF13" w14:textId="77777777" w:rsidR="002772BF" w:rsidRPr="00B37615" w:rsidRDefault="002772BF" w:rsidP="002772BF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2127" w:type="dxa"/>
          </w:tcPr>
          <w:p w14:paraId="65AC472A" w14:textId="77777777" w:rsidR="002772BF" w:rsidRPr="00B37615" w:rsidRDefault="002772BF" w:rsidP="002772BF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2,880</w:t>
            </w:r>
          </w:p>
        </w:tc>
        <w:tc>
          <w:tcPr>
            <w:tcW w:w="1462" w:type="dxa"/>
          </w:tcPr>
          <w:p w14:paraId="1D32F93E" w14:textId="77777777" w:rsidR="002772BF" w:rsidRPr="00B37615" w:rsidRDefault="002772BF" w:rsidP="002772BF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4,110</w:t>
            </w:r>
          </w:p>
        </w:tc>
      </w:tr>
    </w:tbl>
    <w:p w14:paraId="0B4AFC2B" w14:textId="77777777" w:rsidR="00982D1B" w:rsidRDefault="00982D1B">
      <w:pPr>
        <w:rPr>
          <w:rFonts w:ascii="Arial" w:eastAsia="Arial" w:hAnsi="Arial" w:cs="Arial"/>
          <w:b/>
          <w:bCs/>
          <w:color w:val="696969"/>
          <w:sz w:val="18"/>
          <w:szCs w:val="18"/>
          <w:highlight w:val="lightGray"/>
        </w:rPr>
      </w:pPr>
    </w:p>
    <w:p w14:paraId="56B8ACD3" w14:textId="77777777" w:rsidR="009F35D2" w:rsidRDefault="009F35D2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</w:p>
    <w:p w14:paraId="2FC439AB" w14:textId="77777777" w:rsidR="00304636" w:rsidRDefault="00304636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</w:p>
    <w:p w14:paraId="05CB0521" w14:textId="77777777" w:rsidR="00A72F58" w:rsidRDefault="00A72F58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</w:p>
    <w:tbl>
      <w:tblPr>
        <w:tblStyle w:val="a1"/>
        <w:tblW w:w="651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34"/>
        <w:gridCol w:w="781"/>
      </w:tblGrid>
      <w:tr w:rsidR="009F35D2" w14:paraId="4A2DFF13" w14:textId="77777777" w:rsidTr="00A72F58">
        <w:trPr>
          <w:trHeight w:val="89"/>
          <w:jc w:val="center"/>
        </w:trPr>
        <w:tc>
          <w:tcPr>
            <w:tcW w:w="5734" w:type="dxa"/>
            <w:shd w:val="clear" w:color="auto" w:fill="969696"/>
          </w:tcPr>
          <w:p w14:paraId="58907ABC" w14:textId="77777777" w:rsidR="009F35D2" w:rsidRDefault="00226998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EXCUSIÓN OPCIONALES</w:t>
            </w:r>
          </w:p>
        </w:tc>
        <w:tc>
          <w:tcPr>
            <w:tcW w:w="781" w:type="dxa"/>
            <w:shd w:val="clear" w:color="auto" w:fill="969696"/>
          </w:tcPr>
          <w:p w14:paraId="39C15D88" w14:textId="77777777" w:rsidR="009F35D2" w:rsidRDefault="00226998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USD</w:t>
            </w:r>
          </w:p>
        </w:tc>
      </w:tr>
      <w:tr w:rsidR="009F35D2" w14:paraId="09E7D7D2" w14:textId="77777777" w:rsidTr="00A72F58">
        <w:trPr>
          <w:trHeight w:val="448"/>
          <w:jc w:val="center"/>
        </w:trPr>
        <w:tc>
          <w:tcPr>
            <w:tcW w:w="5734" w:type="dxa"/>
          </w:tcPr>
          <w:p w14:paraId="619F5F7B" w14:textId="77777777" w:rsidR="009F35D2" w:rsidRDefault="009F35D2">
            <w:pPr>
              <w:jc w:val="center"/>
              <w:rPr>
                <w:rFonts w:ascii="Arial" w:eastAsia="Arial" w:hAnsi="Arial" w:cs="Arial"/>
                <w:color w:val="767171"/>
                <w:sz w:val="18"/>
                <w:szCs w:val="18"/>
              </w:rPr>
            </w:pPr>
          </w:p>
          <w:p w14:paraId="3A1EDAE2" w14:textId="77777777" w:rsidR="009F35D2" w:rsidRDefault="00226998">
            <w:pPr>
              <w:jc w:val="center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67171"/>
                <w:sz w:val="18"/>
                <w:szCs w:val="18"/>
              </w:rPr>
              <w:t>Medio Día de Visitas a Menfis y Saqqara</w:t>
            </w:r>
          </w:p>
        </w:tc>
        <w:tc>
          <w:tcPr>
            <w:tcW w:w="781" w:type="dxa"/>
          </w:tcPr>
          <w:p w14:paraId="4CBFEAD7" w14:textId="77777777" w:rsidR="009F35D2" w:rsidRDefault="009F35D2">
            <w:pPr>
              <w:tabs>
                <w:tab w:val="left" w:pos="915"/>
                <w:tab w:val="center" w:pos="1032"/>
              </w:tabs>
              <w:jc w:val="center"/>
              <w:rPr>
                <w:rFonts w:ascii="Arial" w:eastAsia="Arial" w:hAnsi="Arial" w:cs="Arial"/>
                <w:color w:val="767171"/>
                <w:sz w:val="18"/>
                <w:szCs w:val="18"/>
              </w:rPr>
            </w:pPr>
          </w:p>
          <w:p w14:paraId="79A112AB" w14:textId="77777777" w:rsidR="009F35D2" w:rsidRDefault="009F35D2">
            <w:pPr>
              <w:tabs>
                <w:tab w:val="left" w:pos="915"/>
                <w:tab w:val="center" w:pos="1032"/>
              </w:tabs>
              <w:jc w:val="center"/>
              <w:rPr>
                <w:rFonts w:ascii="Arial" w:eastAsia="Arial" w:hAnsi="Arial" w:cs="Arial"/>
                <w:color w:val="767171"/>
                <w:sz w:val="18"/>
                <w:szCs w:val="18"/>
              </w:rPr>
            </w:pPr>
          </w:p>
          <w:p w14:paraId="33561EC9" w14:textId="77777777" w:rsidR="009F35D2" w:rsidRDefault="00226998">
            <w:pPr>
              <w:tabs>
                <w:tab w:val="left" w:pos="915"/>
                <w:tab w:val="center" w:pos="1032"/>
              </w:tabs>
              <w:jc w:val="center"/>
              <w:rPr>
                <w:rFonts w:ascii="Arial" w:eastAsia="Arial" w:hAnsi="Arial" w:cs="Arial"/>
                <w:color w:val="76717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67171"/>
                <w:sz w:val="18"/>
                <w:szCs w:val="18"/>
              </w:rPr>
              <w:t>$ 60</w:t>
            </w:r>
          </w:p>
        </w:tc>
      </w:tr>
      <w:tr w:rsidR="00111514" w14:paraId="7BBCAF9E" w14:textId="77777777" w:rsidTr="00A72F58">
        <w:trPr>
          <w:trHeight w:val="448"/>
          <w:jc w:val="center"/>
        </w:trPr>
        <w:tc>
          <w:tcPr>
            <w:tcW w:w="5734" w:type="dxa"/>
          </w:tcPr>
          <w:p w14:paraId="1E4F3BC1" w14:textId="77777777" w:rsidR="00111514" w:rsidRDefault="00111514" w:rsidP="00111514">
            <w:pPr>
              <w:jc w:val="center"/>
              <w:rPr>
                <w:rFonts w:ascii="Arial" w:eastAsia="Arial" w:hAnsi="Arial" w:cs="Arial"/>
                <w:color w:val="76717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67171"/>
                <w:sz w:val="18"/>
                <w:szCs w:val="18"/>
              </w:rPr>
              <w:t>Espectáculo de Luz y Sonido en las Pirámides de Guiza</w:t>
            </w:r>
          </w:p>
        </w:tc>
        <w:tc>
          <w:tcPr>
            <w:tcW w:w="781" w:type="dxa"/>
          </w:tcPr>
          <w:p w14:paraId="60B411E2" w14:textId="77777777" w:rsidR="00111514" w:rsidRDefault="00111514" w:rsidP="00111514">
            <w:pPr>
              <w:jc w:val="center"/>
              <w:rPr>
                <w:rFonts w:ascii="Arial" w:eastAsia="Arial" w:hAnsi="Arial" w:cs="Arial"/>
                <w:color w:val="767171"/>
                <w:sz w:val="18"/>
                <w:szCs w:val="18"/>
              </w:rPr>
            </w:pPr>
          </w:p>
          <w:p w14:paraId="771F02D5" w14:textId="77777777" w:rsidR="00111514" w:rsidRDefault="00111514" w:rsidP="00111514">
            <w:pPr>
              <w:tabs>
                <w:tab w:val="left" w:pos="915"/>
                <w:tab w:val="center" w:pos="1032"/>
              </w:tabs>
              <w:jc w:val="center"/>
              <w:rPr>
                <w:rFonts w:ascii="Arial" w:eastAsia="Arial" w:hAnsi="Arial" w:cs="Arial"/>
                <w:color w:val="76717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67171"/>
                <w:sz w:val="18"/>
                <w:szCs w:val="18"/>
              </w:rPr>
              <w:t>$ 55</w:t>
            </w:r>
          </w:p>
        </w:tc>
      </w:tr>
      <w:tr w:rsidR="00111514" w14:paraId="6AD9E5E1" w14:textId="77777777" w:rsidTr="00A72F58">
        <w:trPr>
          <w:trHeight w:val="89"/>
          <w:jc w:val="center"/>
        </w:trPr>
        <w:tc>
          <w:tcPr>
            <w:tcW w:w="5734" w:type="dxa"/>
          </w:tcPr>
          <w:p w14:paraId="10AA458D" w14:textId="77777777" w:rsidR="00111514" w:rsidRDefault="00111514" w:rsidP="00111514">
            <w:pPr>
              <w:jc w:val="center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67171"/>
                <w:sz w:val="18"/>
                <w:szCs w:val="18"/>
              </w:rPr>
              <w:t>Entrada al Interior de las Pirámides</w:t>
            </w:r>
          </w:p>
        </w:tc>
        <w:tc>
          <w:tcPr>
            <w:tcW w:w="781" w:type="dxa"/>
          </w:tcPr>
          <w:p w14:paraId="6F3ADD27" w14:textId="77777777" w:rsidR="00111514" w:rsidRDefault="00111514" w:rsidP="00111514">
            <w:pPr>
              <w:jc w:val="center"/>
              <w:rPr>
                <w:rFonts w:ascii="Arial" w:eastAsia="Arial" w:hAnsi="Arial" w:cs="Arial"/>
                <w:color w:val="767171"/>
                <w:sz w:val="18"/>
                <w:szCs w:val="18"/>
              </w:rPr>
            </w:pPr>
          </w:p>
          <w:p w14:paraId="40432471" w14:textId="77777777" w:rsidR="00111514" w:rsidRDefault="00111514" w:rsidP="00111514">
            <w:pPr>
              <w:jc w:val="center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67171"/>
                <w:sz w:val="18"/>
                <w:szCs w:val="18"/>
              </w:rPr>
              <w:t>$ 45</w:t>
            </w:r>
          </w:p>
        </w:tc>
      </w:tr>
      <w:tr w:rsidR="00111514" w14:paraId="6A8328E6" w14:textId="77777777" w:rsidTr="00A72F58">
        <w:trPr>
          <w:trHeight w:val="89"/>
          <w:jc w:val="center"/>
        </w:trPr>
        <w:tc>
          <w:tcPr>
            <w:tcW w:w="5734" w:type="dxa"/>
          </w:tcPr>
          <w:p w14:paraId="4454D8FB" w14:textId="77777777" w:rsidR="00111514" w:rsidRDefault="00111514" w:rsidP="00111514">
            <w:pPr>
              <w:jc w:val="center"/>
              <w:rPr>
                <w:rFonts w:ascii="Arial" w:eastAsia="Arial" w:hAnsi="Arial" w:cs="Arial"/>
                <w:color w:val="76717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67171"/>
                <w:sz w:val="18"/>
                <w:szCs w:val="18"/>
              </w:rPr>
              <w:t>Día Completo a la Ciudad de El Cairo “GEM”</w:t>
            </w:r>
          </w:p>
        </w:tc>
        <w:tc>
          <w:tcPr>
            <w:tcW w:w="781" w:type="dxa"/>
          </w:tcPr>
          <w:p w14:paraId="0614F2EC" w14:textId="77777777" w:rsidR="00111514" w:rsidRDefault="00111514" w:rsidP="00111514">
            <w:pPr>
              <w:jc w:val="center"/>
              <w:rPr>
                <w:rFonts w:ascii="Arial" w:eastAsia="Arial" w:hAnsi="Arial" w:cs="Arial"/>
                <w:color w:val="767171"/>
                <w:sz w:val="18"/>
                <w:szCs w:val="18"/>
              </w:rPr>
            </w:pPr>
          </w:p>
          <w:p w14:paraId="6CB80420" w14:textId="77777777" w:rsidR="00111514" w:rsidRDefault="00111514" w:rsidP="00111514">
            <w:pPr>
              <w:jc w:val="center"/>
              <w:rPr>
                <w:rFonts w:ascii="Arial" w:eastAsia="Arial" w:hAnsi="Arial" w:cs="Arial"/>
                <w:color w:val="76717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67171"/>
                <w:sz w:val="18"/>
                <w:szCs w:val="18"/>
              </w:rPr>
              <w:t>$ 120</w:t>
            </w:r>
          </w:p>
        </w:tc>
      </w:tr>
      <w:tr w:rsidR="00111514" w14:paraId="3FB49811" w14:textId="77777777" w:rsidTr="00A72F58">
        <w:trPr>
          <w:trHeight w:val="89"/>
          <w:jc w:val="center"/>
        </w:trPr>
        <w:tc>
          <w:tcPr>
            <w:tcW w:w="5734" w:type="dxa"/>
          </w:tcPr>
          <w:p w14:paraId="44C4E156" w14:textId="77777777" w:rsidR="00111514" w:rsidRDefault="00111514" w:rsidP="00111514">
            <w:pPr>
              <w:jc w:val="center"/>
              <w:rPr>
                <w:rFonts w:ascii="Arial" w:eastAsia="Arial" w:hAnsi="Arial" w:cs="Arial"/>
                <w:color w:val="76717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67171"/>
                <w:sz w:val="18"/>
                <w:szCs w:val="18"/>
              </w:rPr>
              <w:t xml:space="preserve">Cena con Show en Restaurante Flotante “Nile </w:t>
            </w:r>
            <w:proofErr w:type="spellStart"/>
            <w:r>
              <w:rPr>
                <w:rFonts w:ascii="Arial" w:eastAsia="Arial" w:hAnsi="Arial" w:cs="Arial"/>
                <w:color w:val="767171"/>
                <w:sz w:val="18"/>
                <w:szCs w:val="18"/>
              </w:rPr>
              <w:t>Crystal</w:t>
            </w:r>
            <w:proofErr w:type="spellEnd"/>
            <w:r>
              <w:rPr>
                <w:rFonts w:ascii="Arial" w:eastAsia="Arial" w:hAnsi="Arial" w:cs="Arial"/>
                <w:color w:val="767171"/>
                <w:sz w:val="18"/>
                <w:szCs w:val="18"/>
              </w:rPr>
              <w:t>”</w:t>
            </w:r>
          </w:p>
        </w:tc>
        <w:tc>
          <w:tcPr>
            <w:tcW w:w="781" w:type="dxa"/>
          </w:tcPr>
          <w:p w14:paraId="50057BA7" w14:textId="77777777" w:rsidR="00111514" w:rsidRDefault="00111514" w:rsidP="00111514">
            <w:pPr>
              <w:jc w:val="center"/>
              <w:rPr>
                <w:rFonts w:ascii="Arial" w:eastAsia="Arial" w:hAnsi="Arial" w:cs="Arial"/>
                <w:color w:val="767171"/>
                <w:sz w:val="18"/>
                <w:szCs w:val="18"/>
              </w:rPr>
            </w:pPr>
          </w:p>
          <w:p w14:paraId="7D65A695" w14:textId="77777777" w:rsidR="00111514" w:rsidRDefault="00111514" w:rsidP="00111514">
            <w:pPr>
              <w:jc w:val="center"/>
              <w:rPr>
                <w:rFonts w:ascii="Arial" w:eastAsia="Arial" w:hAnsi="Arial" w:cs="Arial"/>
                <w:color w:val="76717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67171"/>
                <w:sz w:val="18"/>
                <w:szCs w:val="18"/>
              </w:rPr>
              <w:t>$ 55</w:t>
            </w:r>
          </w:p>
        </w:tc>
      </w:tr>
    </w:tbl>
    <w:p w14:paraId="0E3A9A6C" w14:textId="77777777" w:rsidR="009F35D2" w:rsidRDefault="009F35D2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</w:p>
    <w:p w14:paraId="7942D754" w14:textId="77777777" w:rsidR="009F35D2" w:rsidRDefault="009F35D2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</w:p>
    <w:p w14:paraId="144BB744" w14:textId="77777777" w:rsidR="00720182" w:rsidRDefault="00720182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</w:p>
    <w:p w14:paraId="142AA656" w14:textId="77777777" w:rsidR="00304636" w:rsidRDefault="00304636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</w:p>
    <w:p w14:paraId="6C1E3460" w14:textId="77777777" w:rsidR="00304636" w:rsidRDefault="00304636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</w:p>
    <w:p w14:paraId="37C26805" w14:textId="77777777" w:rsidR="009F35D2" w:rsidRDefault="00226998" w:rsidP="00C938FE">
      <w:pPr>
        <w:jc w:val="center"/>
        <w:rPr>
          <w:rFonts w:ascii="Arial" w:eastAsia="Arial" w:hAnsi="Arial" w:cs="Arial"/>
          <w:b/>
          <w:bCs/>
          <w:color w:val="696969"/>
          <w:sz w:val="18"/>
          <w:szCs w:val="18"/>
        </w:rPr>
      </w:pPr>
      <w:r>
        <w:rPr>
          <w:rFonts w:ascii="Arial" w:eastAsia="Arial" w:hAnsi="Arial" w:cs="Arial"/>
          <w:b/>
          <w:bCs/>
          <w:color w:val="696969"/>
          <w:sz w:val="18"/>
          <w:szCs w:val="18"/>
        </w:rPr>
        <w:lastRenderedPageBreak/>
        <w:t>HOTELES PREVISTOS O SIMILARES:</w:t>
      </w:r>
    </w:p>
    <w:p w14:paraId="381D6A20" w14:textId="77777777" w:rsidR="009F35D2" w:rsidRDefault="009F35D2">
      <w:pPr>
        <w:jc w:val="both"/>
        <w:rPr>
          <w:rFonts w:ascii="Arial" w:eastAsia="Arial" w:hAnsi="Arial" w:cs="Arial"/>
          <w:b/>
          <w:bCs/>
          <w:color w:val="696969"/>
          <w:sz w:val="18"/>
          <w:szCs w:val="18"/>
        </w:rPr>
      </w:pPr>
    </w:p>
    <w:tbl>
      <w:tblPr>
        <w:tblStyle w:val="a2"/>
        <w:tblW w:w="652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1"/>
        <w:gridCol w:w="1671"/>
        <w:gridCol w:w="3441"/>
      </w:tblGrid>
      <w:tr w:rsidR="009F35D2" w14:paraId="789AB18C" w14:textId="77777777" w:rsidTr="00B603AB">
        <w:trPr>
          <w:trHeight w:val="195"/>
          <w:jc w:val="center"/>
        </w:trPr>
        <w:tc>
          <w:tcPr>
            <w:tcW w:w="1411" w:type="dxa"/>
            <w:shd w:val="clear" w:color="auto" w:fill="969696"/>
          </w:tcPr>
          <w:p w14:paraId="5B7D0D17" w14:textId="77777777" w:rsidR="009F35D2" w:rsidRDefault="00226998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CATEGORÍA</w:t>
            </w:r>
          </w:p>
        </w:tc>
        <w:tc>
          <w:tcPr>
            <w:tcW w:w="1671" w:type="dxa"/>
            <w:shd w:val="clear" w:color="auto" w:fill="969696"/>
          </w:tcPr>
          <w:p w14:paraId="676BFF6C" w14:textId="77777777" w:rsidR="009F35D2" w:rsidRDefault="00226998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CIUDAD</w:t>
            </w:r>
          </w:p>
        </w:tc>
        <w:tc>
          <w:tcPr>
            <w:tcW w:w="3441" w:type="dxa"/>
            <w:shd w:val="clear" w:color="auto" w:fill="969696"/>
          </w:tcPr>
          <w:p w14:paraId="3532CACC" w14:textId="77777777" w:rsidR="009F35D2" w:rsidRDefault="00226998">
            <w:pPr>
              <w:ind w:right="517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</w:tr>
      <w:tr w:rsidR="009F35D2" w14:paraId="7D9AC846" w14:textId="77777777" w:rsidTr="00B603AB">
        <w:trPr>
          <w:trHeight w:val="248"/>
          <w:jc w:val="center"/>
        </w:trPr>
        <w:tc>
          <w:tcPr>
            <w:tcW w:w="1411" w:type="dxa"/>
            <w:vMerge w:val="restart"/>
            <w:vAlign w:val="center"/>
          </w:tcPr>
          <w:p w14:paraId="619A45F6" w14:textId="77777777" w:rsidR="009F35D2" w:rsidRDefault="00226998" w:rsidP="00B603AB">
            <w:pPr>
              <w:jc w:val="center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F7F7F"/>
                <w:sz w:val="18"/>
                <w:szCs w:val="18"/>
              </w:rPr>
              <w:t>SILVER</w:t>
            </w:r>
          </w:p>
        </w:tc>
        <w:tc>
          <w:tcPr>
            <w:tcW w:w="1671" w:type="dxa"/>
            <w:vAlign w:val="center"/>
          </w:tcPr>
          <w:p w14:paraId="767AE32D" w14:textId="77777777" w:rsidR="009F35D2" w:rsidRDefault="00226998" w:rsidP="00B603AB">
            <w:pPr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>El Cairo</w:t>
            </w:r>
          </w:p>
        </w:tc>
        <w:tc>
          <w:tcPr>
            <w:tcW w:w="3441" w:type="dxa"/>
          </w:tcPr>
          <w:p w14:paraId="636A3C5E" w14:textId="77777777" w:rsidR="009F35D2" w:rsidRDefault="00226998">
            <w:pPr>
              <w:ind w:right="517"/>
              <w:jc w:val="both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>Barceló Pyramids o similar 4*</w:t>
            </w:r>
          </w:p>
        </w:tc>
      </w:tr>
      <w:tr w:rsidR="00720182" w14:paraId="3F015F8C" w14:textId="77777777" w:rsidTr="00B603AB">
        <w:trPr>
          <w:trHeight w:val="248"/>
          <w:jc w:val="center"/>
        </w:trPr>
        <w:tc>
          <w:tcPr>
            <w:tcW w:w="1411" w:type="dxa"/>
            <w:vMerge/>
            <w:vAlign w:val="center"/>
          </w:tcPr>
          <w:p w14:paraId="36021560" w14:textId="77777777" w:rsidR="00720182" w:rsidRDefault="00720182" w:rsidP="00B603AB">
            <w:pPr>
              <w:jc w:val="center"/>
              <w:rPr>
                <w:rFonts w:ascii="Arial" w:eastAsia="Arial" w:hAnsi="Arial" w:cs="Arial"/>
                <w:color w:val="7F7F7F"/>
                <w:sz w:val="18"/>
                <w:szCs w:val="18"/>
              </w:rPr>
            </w:pPr>
          </w:p>
        </w:tc>
        <w:tc>
          <w:tcPr>
            <w:tcW w:w="1671" w:type="dxa"/>
            <w:vAlign w:val="center"/>
          </w:tcPr>
          <w:p w14:paraId="08FAC5BE" w14:textId="77777777" w:rsidR="00720182" w:rsidRDefault="00720182" w:rsidP="00B603AB">
            <w:pPr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>Asuán - Luxor</w:t>
            </w:r>
          </w:p>
        </w:tc>
        <w:tc>
          <w:tcPr>
            <w:tcW w:w="3441" w:type="dxa"/>
          </w:tcPr>
          <w:p w14:paraId="1780B08A" w14:textId="77777777" w:rsidR="00720182" w:rsidRDefault="00720182" w:rsidP="00720182">
            <w:pPr>
              <w:ind w:right="517"/>
              <w:jc w:val="both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 w:rsidRPr="00720182">
              <w:rPr>
                <w:rFonts w:ascii="Arial" w:eastAsia="Arial" w:hAnsi="Arial" w:cs="Arial"/>
                <w:color w:val="696969"/>
                <w:sz w:val="18"/>
                <w:szCs w:val="18"/>
              </w:rPr>
              <w:t>Princess Sarah o similar 5*</w:t>
            </w:r>
          </w:p>
        </w:tc>
      </w:tr>
      <w:tr w:rsidR="00720182" w14:paraId="0A9A2DB2" w14:textId="77777777" w:rsidTr="00B603AB">
        <w:trPr>
          <w:trHeight w:val="248"/>
          <w:jc w:val="center"/>
        </w:trPr>
        <w:tc>
          <w:tcPr>
            <w:tcW w:w="1411" w:type="dxa"/>
            <w:vMerge/>
            <w:vAlign w:val="center"/>
          </w:tcPr>
          <w:p w14:paraId="32BB474A" w14:textId="77777777" w:rsidR="00720182" w:rsidRDefault="00720182" w:rsidP="00B603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</w:p>
        </w:tc>
        <w:tc>
          <w:tcPr>
            <w:tcW w:w="1671" w:type="dxa"/>
            <w:vAlign w:val="center"/>
          </w:tcPr>
          <w:p w14:paraId="55AABC05" w14:textId="77777777" w:rsidR="00720182" w:rsidRDefault="00720182" w:rsidP="00B603AB">
            <w:pPr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 xml:space="preserve">Sharm El </w:t>
            </w:r>
            <w:proofErr w:type="spellStart"/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>Sheikh</w:t>
            </w:r>
            <w:proofErr w:type="spellEnd"/>
          </w:p>
        </w:tc>
        <w:tc>
          <w:tcPr>
            <w:tcW w:w="3441" w:type="dxa"/>
          </w:tcPr>
          <w:p w14:paraId="11FBF95D" w14:textId="77777777" w:rsidR="00720182" w:rsidRDefault="00720182" w:rsidP="00720182">
            <w:pPr>
              <w:ind w:right="517"/>
              <w:jc w:val="both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 xml:space="preserve">Hilton </w:t>
            </w:r>
            <w:proofErr w:type="spellStart"/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>Sharks</w:t>
            </w:r>
            <w:proofErr w:type="spellEnd"/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 xml:space="preserve"> Bay o similar 4*</w:t>
            </w:r>
          </w:p>
        </w:tc>
      </w:tr>
      <w:tr w:rsidR="00720182" w14:paraId="2175ADEF" w14:textId="77777777" w:rsidTr="00B603AB">
        <w:trPr>
          <w:trHeight w:val="248"/>
          <w:jc w:val="center"/>
        </w:trPr>
        <w:tc>
          <w:tcPr>
            <w:tcW w:w="1411" w:type="dxa"/>
            <w:vAlign w:val="center"/>
          </w:tcPr>
          <w:p w14:paraId="57D7AF06" w14:textId="77777777" w:rsidR="00720182" w:rsidRDefault="00720182" w:rsidP="00B603AB">
            <w:pPr>
              <w:jc w:val="center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</w:p>
        </w:tc>
        <w:tc>
          <w:tcPr>
            <w:tcW w:w="1671" w:type="dxa"/>
            <w:vAlign w:val="center"/>
          </w:tcPr>
          <w:p w14:paraId="08625D36" w14:textId="77777777" w:rsidR="00720182" w:rsidRDefault="00720182" w:rsidP="00B603AB">
            <w:pPr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</w:p>
        </w:tc>
        <w:tc>
          <w:tcPr>
            <w:tcW w:w="3441" w:type="dxa"/>
          </w:tcPr>
          <w:p w14:paraId="409EA6E6" w14:textId="77777777" w:rsidR="00720182" w:rsidRDefault="00720182" w:rsidP="00720182">
            <w:pPr>
              <w:ind w:right="517"/>
              <w:jc w:val="both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</w:p>
        </w:tc>
      </w:tr>
      <w:tr w:rsidR="00720182" w14:paraId="618048BD" w14:textId="77777777" w:rsidTr="00B603AB">
        <w:trPr>
          <w:trHeight w:val="248"/>
          <w:jc w:val="center"/>
        </w:trPr>
        <w:tc>
          <w:tcPr>
            <w:tcW w:w="1411" w:type="dxa"/>
            <w:vMerge w:val="restart"/>
            <w:vAlign w:val="center"/>
          </w:tcPr>
          <w:p w14:paraId="3A9E5E46" w14:textId="77777777" w:rsidR="00720182" w:rsidRDefault="00720182" w:rsidP="00B603AB">
            <w:pPr>
              <w:jc w:val="center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>GOLD</w:t>
            </w:r>
          </w:p>
        </w:tc>
        <w:tc>
          <w:tcPr>
            <w:tcW w:w="1671" w:type="dxa"/>
            <w:vAlign w:val="center"/>
          </w:tcPr>
          <w:p w14:paraId="689382F6" w14:textId="77777777" w:rsidR="00720182" w:rsidRDefault="00720182" w:rsidP="00B603AB">
            <w:pPr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>El Cairo</w:t>
            </w:r>
          </w:p>
        </w:tc>
        <w:tc>
          <w:tcPr>
            <w:tcW w:w="3441" w:type="dxa"/>
          </w:tcPr>
          <w:p w14:paraId="7E1407E8" w14:textId="77777777" w:rsidR="00720182" w:rsidRDefault="00720182" w:rsidP="00720182">
            <w:pPr>
              <w:ind w:right="517"/>
              <w:jc w:val="both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>Mövenpick</w:t>
            </w:r>
            <w:proofErr w:type="spellEnd"/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 xml:space="preserve"> Media City o similar 5*</w:t>
            </w:r>
          </w:p>
        </w:tc>
      </w:tr>
      <w:tr w:rsidR="00720182" w14:paraId="5650AFED" w14:textId="77777777" w:rsidTr="00B603AB">
        <w:trPr>
          <w:trHeight w:val="248"/>
          <w:jc w:val="center"/>
        </w:trPr>
        <w:tc>
          <w:tcPr>
            <w:tcW w:w="1411" w:type="dxa"/>
            <w:vMerge/>
            <w:vAlign w:val="center"/>
          </w:tcPr>
          <w:p w14:paraId="11736570" w14:textId="77777777" w:rsidR="00720182" w:rsidRDefault="00720182" w:rsidP="00B603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</w:p>
        </w:tc>
        <w:tc>
          <w:tcPr>
            <w:tcW w:w="1671" w:type="dxa"/>
            <w:vAlign w:val="center"/>
          </w:tcPr>
          <w:p w14:paraId="130726F2" w14:textId="77777777" w:rsidR="00720182" w:rsidRDefault="00720182" w:rsidP="00B603AB">
            <w:pPr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>Asuán - Luxor</w:t>
            </w:r>
          </w:p>
        </w:tc>
        <w:tc>
          <w:tcPr>
            <w:tcW w:w="3441" w:type="dxa"/>
          </w:tcPr>
          <w:p w14:paraId="146DE0AB" w14:textId="77777777" w:rsidR="00720182" w:rsidRDefault="00720182" w:rsidP="00720182">
            <w:pPr>
              <w:ind w:right="517"/>
              <w:jc w:val="both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>Princess Sarah o similar 5*</w:t>
            </w:r>
          </w:p>
        </w:tc>
      </w:tr>
      <w:tr w:rsidR="00720182" w14:paraId="63504486" w14:textId="77777777" w:rsidTr="00B603AB">
        <w:trPr>
          <w:trHeight w:val="248"/>
          <w:jc w:val="center"/>
        </w:trPr>
        <w:tc>
          <w:tcPr>
            <w:tcW w:w="1411" w:type="dxa"/>
            <w:vMerge/>
            <w:vAlign w:val="center"/>
          </w:tcPr>
          <w:p w14:paraId="7079EC97" w14:textId="77777777" w:rsidR="00720182" w:rsidRDefault="00720182" w:rsidP="00B603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</w:p>
        </w:tc>
        <w:tc>
          <w:tcPr>
            <w:tcW w:w="1671" w:type="dxa"/>
            <w:vAlign w:val="center"/>
          </w:tcPr>
          <w:p w14:paraId="1076405D" w14:textId="77777777" w:rsidR="00720182" w:rsidRDefault="00720182" w:rsidP="00B603AB">
            <w:pPr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 xml:space="preserve">Sharm El </w:t>
            </w:r>
            <w:proofErr w:type="spellStart"/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>Sheikh</w:t>
            </w:r>
            <w:proofErr w:type="spellEnd"/>
          </w:p>
        </w:tc>
        <w:tc>
          <w:tcPr>
            <w:tcW w:w="3441" w:type="dxa"/>
          </w:tcPr>
          <w:p w14:paraId="238FEBA8" w14:textId="77777777" w:rsidR="00720182" w:rsidRDefault="00720182" w:rsidP="00720182">
            <w:pPr>
              <w:ind w:right="517"/>
              <w:jc w:val="both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 xml:space="preserve">Safir </w:t>
            </w:r>
            <w:proofErr w:type="spellStart"/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>Waterfalls</w:t>
            </w:r>
            <w:proofErr w:type="spellEnd"/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 xml:space="preserve"> o similar 5*</w:t>
            </w:r>
          </w:p>
        </w:tc>
      </w:tr>
      <w:tr w:rsidR="00720182" w14:paraId="1BBDD38E" w14:textId="77777777" w:rsidTr="00B603AB">
        <w:trPr>
          <w:trHeight w:val="248"/>
          <w:jc w:val="center"/>
        </w:trPr>
        <w:tc>
          <w:tcPr>
            <w:tcW w:w="1411" w:type="dxa"/>
            <w:vAlign w:val="center"/>
          </w:tcPr>
          <w:p w14:paraId="1961C73C" w14:textId="77777777" w:rsidR="00720182" w:rsidRDefault="00720182" w:rsidP="00B603AB">
            <w:pPr>
              <w:jc w:val="center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</w:p>
        </w:tc>
        <w:tc>
          <w:tcPr>
            <w:tcW w:w="1671" w:type="dxa"/>
            <w:vAlign w:val="center"/>
          </w:tcPr>
          <w:p w14:paraId="57251A9E" w14:textId="77777777" w:rsidR="00720182" w:rsidRDefault="00720182" w:rsidP="00B603AB">
            <w:pPr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</w:p>
        </w:tc>
        <w:tc>
          <w:tcPr>
            <w:tcW w:w="3441" w:type="dxa"/>
          </w:tcPr>
          <w:p w14:paraId="457B06B9" w14:textId="77777777" w:rsidR="00720182" w:rsidRDefault="00720182" w:rsidP="00720182">
            <w:pPr>
              <w:ind w:right="517"/>
              <w:jc w:val="both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</w:p>
        </w:tc>
      </w:tr>
      <w:tr w:rsidR="00720182" w14:paraId="4B9A89A3" w14:textId="77777777" w:rsidTr="00B603AB">
        <w:trPr>
          <w:trHeight w:val="248"/>
          <w:jc w:val="center"/>
        </w:trPr>
        <w:tc>
          <w:tcPr>
            <w:tcW w:w="1411" w:type="dxa"/>
            <w:vMerge w:val="restart"/>
            <w:vAlign w:val="center"/>
          </w:tcPr>
          <w:p w14:paraId="5C69BB16" w14:textId="77777777" w:rsidR="00720182" w:rsidRDefault="00720182" w:rsidP="00B603AB">
            <w:pPr>
              <w:jc w:val="center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>PLATINUM</w:t>
            </w:r>
          </w:p>
        </w:tc>
        <w:tc>
          <w:tcPr>
            <w:tcW w:w="1671" w:type="dxa"/>
            <w:vAlign w:val="center"/>
          </w:tcPr>
          <w:p w14:paraId="5F3B264A" w14:textId="77777777" w:rsidR="00720182" w:rsidRDefault="00720182" w:rsidP="00B603AB">
            <w:pPr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>El Cairo</w:t>
            </w:r>
          </w:p>
        </w:tc>
        <w:tc>
          <w:tcPr>
            <w:tcW w:w="3441" w:type="dxa"/>
          </w:tcPr>
          <w:p w14:paraId="7B38C2EA" w14:textId="77777777" w:rsidR="00720182" w:rsidRDefault="00720182" w:rsidP="00720182">
            <w:pPr>
              <w:ind w:right="517"/>
              <w:jc w:val="both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 w:rsidRPr="00720182">
              <w:rPr>
                <w:rFonts w:ascii="Arial" w:eastAsia="Arial" w:hAnsi="Arial" w:cs="Arial"/>
                <w:color w:val="696969"/>
                <w:sz w:val="18"/>
                <w:szCs w:val="18"/>
              </w:rPr>
              <w:t>Sheraton Cairo o similar 5*Superior</w:t>
            </w:r>
          </w:p>
        </w:tc>
      </w:tr>
      <w:tr w:rsidR="00720182" w14:paraId="14A9BC72" w14:textId="77777777" w:rsidTr="00B603AB">
        <w:trPr>
          <w:trHeight w:val="248"/>
          <w:jc w:val="center"/>
        </w:trPr>
        <w:tc>
          <w:tcPr>
            <w:tcW w:w="1411" w:type="dxa"/>
            <w:vMerge/>
            <w:vAlign w:val="center"/>
          </w:tcPr>
          <w:p w14:paraId="029F0B29" w14:textId="77777777" w:rsidR="00720182" w:rsidRDefault="00720182" w:rsidP="00B603AB">
            <w:pPr>
              <w:jc w:val="center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</w:p>
        </w:tc>
        <w:tc>
          <w:tcPr>
            <w:tcW w:w="1671" w:type="dxa"/>
            <w:vAlign w:val="center"/>
          </w:tcPr>
          <w:p w14:paraId="2A7BC850" w14:textId="77777777" w:rsidR="00720182" w:rsidRDefault="00720182" w:rsidP="00B603AB">
            <w:pPr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 w:rsidRPr="00720182">
              <w:rPr>
                <w:rFonts w:ascii="Arial" w:eastAsia="Arial" w:hAnsi="Arial" w:cs="Arial"/>
                <w:color w:val="696969"/>
                <w:sz w:val="18"/>
                <w:szCs w:val="18"/>
              </w:rPr>
              <w:t>Asuán - Luxor</w:t>
            </w:r>
          </w:p>
        </w:tc>
        <w:tc>
          <w:tcPr>
            <w:tcW w:w="3441" w:type="dxa"/>
          </w:tcPr>
          <w:p w14:paraId="69C0632E" w14:textId="77777777" w:rsidR="00720182" w:rsidRPr="00720182" w:rsidRDefault="00720182" w:rsidP="00720182">
            <w:pPr>
              <w:ind w:right="517"/>
              <w:jc w:val="both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 w:rsidRPr="00720182">
              <w:rPr>
                <w:rFonts w:ascii="Arial" w:eastAsia="Arial" w:hAnsi="Arial" w:cs="Arial"/>
                <w:color w:val="696969"/>
                <w:sz w:val="18"/>
                <w:szCs w:val="18"/>
              </w:rPr>
              <w:t>Nile Premium o similar 5*Superior</w:t>
            </w:r>
          </w:p>
        </w:tc>
      </w:tr>
      <w:tr w:rsidR="00720182" w14:paraId="58DAA7C2" w14:textId="77777777" w:rsidTr="00B603AB">
        <w:trPr>
          <w:trHeight w:val="248"/>
          <w:jc w:val="center"/>
        </w:trPr>
        <w:tc>
          <w:tcPr>
            <w:tcW w:w="1411" w:type="dxa"/>
            <w:vMerge/>
            <w:vAlign w:val="center"/>
          </w:tcPr>
          <w:p w14:paraId="4EAF27FF" w14:textId="77777777" w:rsidR="00720182" w:rsidRDefault="00720182" w:rsidP="00B603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</w:p>
        </w:tc>
        <w:tc>
          <w:tcPr>
            <w:tcW w:w="1671" w:type="dxa"/>
            <w:vAlign w:val="center"/>
          </w:tcPr>
          <w:p w14:paraId="309E3F86" w14:textId="77777777" w:rsidR="00720182" w:rsidRDefault="00720182" w:rsidP="00B603AB">
            <w:pPr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 xml:space="preserve">Sharm El </w:t>
            </w:r>
            <w:proofErr w:type="spellStart"/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>Sheikh</w:t>
            </w:r>
            <w:proofErr w:type="spellEnd"/>
          </w:p>
        </w:tc>
        <w:tc>
          <w:tcPr>
            <w:tcW w:w="3441" w:type="dxa"/>
          </w:tcPr>
          <w:p w14:paraId="41F7C202" w14:textId="77777777" w:rsidR="00720182" w:rsidRDefault="00720182" w:rsidP="00720182">
            <w:pPr>
              <w:ind w:right="517"/>
              <w:jc w:val="both"/>
              <w:rPr>
                <w:rFonts w:ascii="Arial" w:eastAsia="Arial" w:hAnsi="Arial" w:cs="Arial"/>
                <w:color w:val="696969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696969"/>
                <w:sz w:val="18"/>
                <w:szCs w:val="18"/>
              </w:rPr>
              <w:t>Renaissance o similar 5* Superior</w:t>
            </w:r>
          </w:p>
        </w:tc>
      </w:tr>
    </w:tbl>
    <w:p w14:paraId="57629FEE" w14:textId="77777777" w:rsidR="009F35D2" w:rsidRDefault="009F35D2">
      <w:pPr>
        <w:jc w:val="both"/>
        <w:rPr>
          <w:rFonts w:ascii="Arial" w:eastAsia="Arial" w:hAnsi="Arial" w:cs="Arial"/>
          <w:b/>
          <w:bCs/>
          <w:color w:val="6E6E6E"/>
          <w:sz w:val="18"/>
          <w:szCs w:val="18"/>
          <w:u w:val="single"/>
        </w:rPr>
      </w:pPr>
    </w:p>
    <w:p w14:paraId="7D9E6139" w14:textId="77777777" w:rsidR="009F35D2" w:rsidRDefault="009F35D2">
      <w:pPr>
        <w:jc w:val="both"/>
        <w:rPr>
          <w:rFonts w:ascii="Arial" w:eastAsia="Arial" w:hAnsi="Arial" w:cs="Arial"/>
          <w:b/>
          <w:bCs/>
          <w:color w:val="6E6E6E"/>
          <w:sz w:val="18"/>
          <w:szCs w:val="18"/>
          <w:u w:val="single"/>
        </w:rPr>
      </w:pPr>
    </w:p>
    <w:p w14:paraId="1ABF953C" w14:textId="5DCC35D8" w:rsidR="00B603AB" w:rsidRDefault="00226998">
      <w:pPr>
        <w:jc w:val="both"/>
        <w:rPr>
          <w:rFonts w:ascii="Arial" w:eastAsia="Arial" w:hAnsi="Arial" w:cs="Arial"/>
          <w:b/>
          <w:bCs/>
          <w:color w:val="6E6E6E"/>
          <w:sz w:val="18"/>
          <w:szCs w:val="18"/>
        </w:rPr>
      </w:pPr>
      <w:r>
        <w:rPr>
          <w:rFonts w:ascii="Arial" w:eastAsia="Arial" w:hAnsi="Arial" w:cs="Arial"/>
          <w:b/>
          <w:bCs/>
          <w:color w:val="6E6E6E"/>
          <w:sz w:val="18"/>
          <w:szCs w:val="18"/>
        </w:rPr>
        <w:t>CONDICIONES:</w:t>
      </w:r>
    </w:p>
    <w:p w14:paraId="42CCF0EB" w14:textId="77777777" w:rsidR="009F35D2" w:rsidRDefault="00226998">
      <w:pPr>
        <w:numPr>
          <w:ilvl w:val="0"/>
          <w:numId w:val="5"/>
        </w:numPr>
        <w:jc w:val="both"/>
        <w:rPr>
          <w:rFonts w:ascii="Arial" w:eastAsia="Arial" w:hAnsi="Arial" w:cs="Arial"/>
          <w:color w:val="6E6E6E"/>
          <w:sz w:val="18"/>
          <w:szCs w:val="18"/>
        </w:rPr>
      </w:pPr>
      <w:r>
        <w:rPr>
          <w:rFonts w:ascii="Arial" w:eastAsia="Arial" w:hAnsi="Arial" w:cs="Arial"/>
          <w:color w:val="6E6E6E"/>
          <w:sz w:val="18"/>
          <w:szCs w:val="18"/>
        </w:rPr>
        <w:t xml:space="preserve">Solicitar como </w:t>
      </w:r>
      <w:r>
        <w:rPr>
          <w:rFonts w:ascii="Arial" w:eastAsia="Arial" w:hAnsi="Arial" w:cs="Arial"/>
          <w:b/>
          <w:bCs/>
          <w:color w:val="6E6E6E"/>
          <w:sz w:val="18"/>
          <w:szCs w:val="18"/>
        </w:rPr>
        <w:t>EGITO MAGNÍFICO Y MAR ROJO.</w:t>
      </w:r>
    </w:p>
    <w:p w14:paraId="4B434435" w14:textId="77777777" w:rsidR="009F35D2" w:rsidRDefault="00226998">
      <w:pPr>
        <w:numPr>
          <w:ilvl w:val="0"/>
          <w:numId w:val="5"/>
        </w:numPr>
        <w:jc w:val="both"/>
        <w:rPr>
          <w:rFonts w:ascii="Arial" w:eastAsia="Arial" w:hAnsi="Arial" w:cs="Arial"/>
          <w:b/>
          <w:bCs/>
          <w:i/>
          <w:iCs/>
          <w:color w:val="6E6E6E"/>
          <w:sz w:val="18"/>
          <w:szCs w:val="18"/>
        </w:rPr>
      </w:pPr>
      <w:r>
        <w:rPr>
          <w:rFonts w:ascii="Arial" w:eastAsia="Arial" w:hAnsi="Arial" w:cs="Arial"/>
          <w:b/>
          <w:bCs/>
          <w:i/>
          <w:iCs/>
          <w:color w:val="6E6E6E"/>
          <w:sz w:val="18"/>
          <w:szCs w:val="18"/>
        </w:rPr>
        <w:t>Válido para comprar hasta agotar stock.</w:t>
      </w:r>
    </w:p>
    <w:p w14:paraId="6E9C811D" w14:textId="77777777" w:rsidR="009F35D2" w:rsidRDefault="00226998">
      <w:pPr>
        <w:numPr>
          <w:ilvl w:val="0"/>
          <w:numId w:val="5"/>
        </w:numPr>
        <w:jc w:val="both"/>
        <w:rPr>
          <w:rFonts w:ascii="Arial" w:eastAsia="Arial" w:hAnsi="Arial" w:cs="Arial"/>
          <w:color w:val="6E6E6E"/>
          <w:sz w:val="18"/>
          <w:szCs w:val="18"/>
        </w:rPr>
      </w:pPr>
      <w:r>
        <w:rPr>
          <w:rFonts w:ascii="Arial" w:eastAsia="Arial" w:hAnsi="Arial" w:cs="Arial"/>
          <w:color w:val="6E6E6E"/>
          <w:sz w:val="18"/>
          <w:szCs w:val="18"/>
        </w:rPr>
        <w:t>Comisión 12%, incentivo $ 20.00 por pasajero</w:t>
      </w:r>
    </w:p>
    <w:p w14:paraId="051229E7" w14:textId="77777777" w:rsidR="009F35D2" w:rsidRDefault="00226998">
      <w:pPr>
        <w:numPr>
          <w:ilvl w:val="0"/>
          <w:numId w:val="5"/>
        </w:numPr>
        <w:jc w:val="both"/>
        <w:rPr>
          <w:rFonts w:ascii="Arial" w:eastAsia="Arial" w:hAnsi="Arial" w:cs="Arial"/>
          <w:color w:val="6E6E6E"/>
          <w:sz w:val="18"/>
          <w:szCs w:val="18"/>
        </w:rPr>
      </w:pPr>
      <w:r>
        <w:rPr>
          <w:rFonts w:ascii="Arial" w:eastAsia="Arial" w:hAnsi="Arial" w:cs="Arial"/>
          <w:color w:val="6E6E6E"/>
          <w:sz w:val="18"/>
          <w:szCs w:val="18"/>
        </w:rPr>
        <w:t xml:space="preserve">Salida mínima 02 </w:t>
      </w:r>
      <w:proofErr w:type="spellStart"/>
      <w:r>
        <w:rPr>
          <w:rFonts w:ascii="Arial" w:eastAsia="Arial" w:hAnsi="Arial" w:cs="Arial"/>
          <w:color w:val="6E6E6E"/>
          <w:sz w:val="18"/>
          <w:szCs w:val="18"/>
        </w:rPr>
        <w:t>pax</w:t>
      </w:r>
      <w:proofErr w:type="spellEnd"/>
      <w:r>
        <w:rPr>
          <w:rFonts w:ascii="Arial" w:eastAsia="Arial" w:hAnsi="Arial" w:cs="Arial"/>
          <w:color w:val="6E6E6E"/>
          <w:sz w:val="18"/>
          <w:szCs w:val="18"/>
        </w:rPr>
        <w:t>.</w:t>
      </w:r>
    </w:p>
    <w:p w14:paraId="24DE39D8" w14:textId="77777777" w:rsidR="009F35D2" w:rsidRDefault="00226998">
      <w:pPr>
        <w:numPr>
          <w:ilvl w:val="0"/>
          <w:numId w:val="5"/>
        </w:numPr>
        <w:jc w:val="both"/>
        <w:rPr>
          <w:rFonts w:ascii="Arial" w:eastAsia="Arial" w:hAnsi="Arial" w:cs="Arial"/>
          <w:color w:val="6E6E6E"/>
          <w:sz w:val="18"/>
          <w:szCs w:val="18"/>
        </w:rPr>
      </w:pPr>
      <w:r>
        <w:rPr>
          <w:rFonts w:ascii="Arial" w:eastAsia="Arial" w:hAnsi="Arial" w:cs="Arial"/>
          <w:color w:val="6E6E6E"/>
          <w:sz w:val="18"/>
          <w:szCs w:val="18"/>
        </w:rPr>
        <w:t>Precio por persona.</w:t>
      </w:r>
    </w:p>
    <w:p w14:paraId="7C5DCC69" w14:textId="77777777" w:rsidR="00A72F58" w:rsidRPr="00A72F58" w:rsidRDefault="00A72F58" w:rsidP="00A72F58">
      <w:pPr>
        <w:numPr>
          <w:ilvl w:val="0"/>
          <w:numId w:val="5"/>
        </w:numPr>
        <w:jc w:val="both"/>
        <w:rPr>
          <w:rFonts w:ascii="Arial" w:eastAsia="Arial" w:hAnsi="Arial" w:cs="Arial"/>
          <w:color w:val="6E6E6E"/>
          <w:sz w:val="18"/>
          <w:szCs w:val="18"/>
        </w:rPr>
      </w:pPr>
      <w:r w:rsidRPr="00A72F58">
        <w:rPr>
          <w:rFonts w:ascii="Arial" w:eastAsia="Arial" w:hAnsi="Arial" w:cs="Arial"/>
          <w:color w:val="6E6E6E"/>
          <w:sz w:val="18"/>
          <w:szCs w:val="18"/>
        </w:rPr>
        <w:t>En la Noche buena 23 – 24 de diciembre y la Noche vieja 31 de diciembre – 01 de enero podría existir una Cena de Gala obligatoria o</w:t>
      </w:r>
      <w:r>
        <w:rPr>
          <w:rFonts w:ascii="Arial" w:eastAsia="Arial" w:hAnsi="Arial" w:cs="Arial"/>
          <w:color w:val="6E6E6E"/>
          <w:sz w:val="18"/>
          <w:szCs w:val="18"/>
        </w:rPr>
        <w:t xml:space="preserve"> </w:t>
      </w:r>
      <w:r w:rsidRPr="00A72F58">
        <w:rPr>
          <w:rFonts w:ascii="Arial" w:eastAsia="Arial" w:hAnsi="Arial" w:cs="Arial"/>
          <w:color w:val="6E6E6E"/>
          <w:sz w:val="18"/>
          <w:szCs w:val="18"/>
        </w:rPr>
        <w:t>voluntaria según la categoría elegida. Por favor, consúltennos el precio de la misma.</w:t>
      </w:r>
    </w:p>
    <w:p w14:paraId="3577DA25" w14:textId="77777777" w:rsidR="009F35D2" w:rsidRDefault="00226998">
      <w:pPr>
        <w:numPr>
          <w:ilvl w:val="0"/>
          <w:numId w:val="5"/>
        </w:numPr>
        <w:jc w:val="both"/>
        <w:rPr>
          <w:rFonts w:ascii="Arial" w:eastAsia="Arial" w:hAnsi="Arial" w:cs="Arial"/>
          <w:color w:val="6E6E6E"/>
          <w:sz w:val="18"/>
          <w:szCs w:val="18"/>
        </w:rPr>
      </w:pPr>
      <w:r>
        <w:rPr>
          <w:rFonts w:ascii="Arial" w:eastAsia="Arial" w:hAnsi="Arial" w:cs="Arial"/>
          <w:color w:val="6E6E6E"/>
          <w:sz w:val="18"/>
          <w:szCs w:val="18"/>
        </w:rPr>
        <w:t xml:space="preserve">Precios sujetos a variación sin previo aviso y no son aplicables a grupos. </w:t>
      </w:r>
    </w:p>
    <w:p w14:paraId="51F89CF9" w14:textId="77777777" w:rsidR="009F35D2" w:rsidRDefault="00226998">
      <w:pPr>
        <w:numPr>
          <w:ilvl w:val="0"/>
          <w:numId w:val="5"/>
        </w:numPr>
        <w:jc w:val="both"/>
        <w:rPr>
          <w:rFonts w:ascii="Arial" w:eastAsia="Arial" w:hAnsi="Arial" w:cs="Arial"/>
          <w:color w:val="6E6E6E"/>
          <w:sz w:val="18"/>
          <w:szCs w:val="18"/>
        </w:rPr>
      </w:pPr>
      <w:r>
        <w:rPr>
          <w:rFonts w:ascii="Arial" w:eastAsia="Arial" w:hAnsi="Arial" w:cs="Arial"/>
          <w:color w:val="6E6E6E"/>
          <w:sz w:val="18"/>
          <w:szCs w:val="18"/>
        </w:rPr>
        <w:t xml:space="preserve">Todos los precios actualizados al </w:t>
      </w:r>
      <w:r w:rsidR="00A72F58">
        <w:rPr>
          <w:rFonts w:ascii="Arial" w:eastAsia="Arial" w:hAnsi="Arial" w:cs="Arial"/>
          <w:color w:val="6E6E6E"/>
          <w:sz w:val="18"/>
          <w:szCs w:val="18"/>
        </w:rPr>
        <w:t>21 agosto 2026</w:t>
      </w:r>
      <w:r>
        <w:rPr>
          <w:rFonts w:ascii="Arial" w:eastAsia="Arial" w:hAnsi="Arial" w:cs="Arial"/>
          <w:color w:val="6E6E6E"/>
          <w:sz w:val="18"/>
          <w:szCs w:val="18"/>
        </w:rPr>
        <w:t xml:space="preserve">. </w:t>
      </w:r>
    </w:p>
    <w:p w14:paraId="49AAED00" w14:textId="77777777" w:rsidR="009F35D2" w:rsidRDefault="00226998">
      <w:pPr>
        <w:numPr>
          <w:ilvl w:val="0"/>
          <w:numId w:val="5"/>
        </w:numPr>
        <w:jc w:val="both"/>
        <w:rPr>
          <w:rFonts w:ascii="Arial" w:eastAsia="Arial" w:hAnsi="Arial" w:cs="Arial"/>
          <w:color w:val="6E6E6E"/>
          <w:sz w:val="18"/>
          <w:szCs w:val="18"/>
        </w:rPr>
      </w:pPr>
      <w:r>
        <w:rPr>
          <w:rFonts w:ascii="Arial" w:eastAsia="Arial" w:hAnsi="Arial" w:cs="Arial"/>
          <w:color w:val="6E6E6E"/>
          <w:sz w:val="18"/>
          <w:szCs w:val="18"/>
        </w:rPr>
        <w:t>Precios para pagos en efectivo, o depósito en cuentas bancarias.</w:t>
      </w:r>
    </w:p>
    <w:p w14:paraId="3D52EC19" w14:textId="77777777" w:rsidR="009F35D2" w:rsidRDefault="00226998">
      <w:pPr>
        <w:numPr>
          <w:ilvl w:val="0"/>
          <w:numId w:val="5"/>
        </w:numPr>
        <w:jc w:val="both"/>
        <w:rPr>
          <w:rFonts w:ascii="Arial" w:eastAsia="Arial" w:hAnsi="Arial" w:cs="Arial"/>
          <w:color w:val="6E6E6E"/>
          <w:sz w:val="18"/>
          <w:szCs w:val="18"/>
        </w:rPr>
      </w:pPr>
      <w:r>
        <w:rPr>
          <w:rFonts w:ascii="Arial" w:eastAsia="Arial" w:hAnsi="Arial" w:cs="Arial"/>
          <w:color w:val="6E6E6E"/>
          <w:sz w:val="18"/>
          <w:szCs w:val="18"/>
        </w:rPr>
        <w:t xml:space="preserve">No reembolsable, no endosable, ni transferible. </w:t>
      </w:r>
    </w:p>
    <w:p w14:paraId="31383F6B" w14:textId="77777777" w:rsidR="009F35D2" w:rsidRDefault="00226998">
      <w:pPr>
        <w:numPr>
          <w:ilvl w:val="0"/>
          <w:numId w:val="5"/>
        </w:numPr>
        <w:jc w:val="both"/>
        <w:rPr>
          <w:rFonts w:ascii="Arial" w:eastAsia="Arial" w:hAnsi="Arial" w:cs="Arial"/>
          <w:color w:val="6E6E6E"/>
          <w:sz w:val="18"/>
          <w:szCs w:val="18"/>
        </w:rPr>
      </w:pPr>
      <w:r>
        <w:rPr>
          <w:rFonts w:ascii="Arial" w:eastAsia="Arial" w:hAnsi="Arial" w:cs="Arial"/>
          <w:color w:val="6E6E6E"/>
          <w:sz w:val="18"/>
          <w:szCs w:val="18"/>
        </w:rPr>
        <w:t xml:space="preserve">No show se penalizará al 100% </w:t>
      </w:r>
    </w:p>
    <w:p w14:paraId="55E5B886" w14:textId="77777777" w:rsidR="009F35D2" w:rsidRDefault="00226998">
      <w:pPr>
        <w:numPr>
          <w:ilvl w:val="0"/>
          <w:numId w:val="5"/>
        </w:numPr>
        <w:jc w:val="both"/>
        <w:rPr>
          <w:rFonts w:ascii="Arial" w:eastAsia="Arial" w:hAnsi="Arial" w:cs="Arial"/>
          <w:color w:val="6E6E6E"/>
          <w:sz w:val="18"/>
          <w:szCs w:val="18"/>
        </w:rPr>
      </w:pPr>
      <w:r>
        <w:rPr>
          <w:rFonts w:ascii="Arial" w:eastAsia="Arial" w:hAnsi="Arial" w:cs="Arial"/>
          <w:color w:val="6E6E6E"/>
          <w:sz w:val="18"/>
          <w:szCs w:val="18"/>
        </w:rPr>
        <w:t>Tipo de cambio referencial S/. 3.</w:t>
      </w:r>
      <w:r w:rsidR="00A72F58">
        <w:rPr>
          <w:rFonts w:ascii="Arial" w:eastAsia="Arial" w:hAnsi="Arial" w:cs="Arial"/>
          <w:color w:val="6E6E6E"/>
          <w:sz w:val="18"/>
          <w:szCs w:val="18"/>
        </w:rPr>
        <w:t>6</w:t>
      </w:r>
      <w:r>
        <w:rPr>
          <w:rFonts w:ascii="Arial" w:eastAsia="Arial" w:hAnsi="Arial" w:cs="Arial"/>
          <w:color w:val="6E6E6E"/>
          <w:sz w:val="18"/>
          <w:szCs w:val="18"/>
        </w:rPr>
        <w:t>0</w:t>
      </w:r>
    </w:p>
    <w:p w14:paraId="68E4BF8C" w14:textId="77777777" w:rsidR="009F35D2" w:rsidRDefault="00226998">
      <w:pPr>
        <w:numPr>
          <w:ilvl w:val="0"/>
          <w:numId w:val="5"/>
        </w:numPr>
        <w:jc w:val="both"/>
        <w:rPr>
          <w:rFonts w:ascii="Arial" w:eastAsia="Arial" w:hAnsi="Arial" w:cs="Arial"/>
          <w:color w:val="6E6E6E"/>
          <w:sz w:val="18"/>
          <w:szCs w:val="18"/>
        </w:rPr>
      </w:pPr>
      <w:r>
        <w:rPr>
          <w:rFonts w:ascii="Arial" w:eastAsia="Arial" w:hAnsi="Arial" w:cs="Arial"/>
          <w:color w:val="6E6E6E"/>
          <w:sz w:val="18"/>
          <w:szCs w:val="18"/>
        </w:rPr>
        <w:t xml:space="preserve">Esta tarifa puede caducar en cualquier momento, inclusive en este instante por regulaciones del operador. </w:t>
      </w:r>
    </w:p>
    <w:p w14:paraId="2A955A04" w14:textId="77777777" w:rsidR="009F35D2" w:rsidRDefault="00226998">
      <w:pPr>
        <w:numPr>
          <w:ilvl w:val="0"/>
          <w:numId w:val="5"/>
        </w:numPr>
        <w:jc w:val="both"/>
        <w:rPr>
          <w:rFonts w:ascii="Arial" w:eastAsia="Arial" w:hAnsi="Arial" w:cs="Arial"/>
          <w:color w:val="6E6E6E"/>
          <w:sz w:val="18"/>
          <w:szCs w:val="18"/>
        </w:rPr>
      </w:pPr>
      <w:r>
        <w:rPr>
          <w:rFonts w:ascii="Arial" w:eastAsia="Arial" w:hAnsi="Arial" w:cs="Arial"/>
          <w:color w:val="6E6E6E"/>
          <w:sz w:val="18"/>
          <w:szCs w:val="18"/>
        </w:rPr>
        <w:t>El orden de las visitas y los alojamientos en las ciudades mencionadas en el itinerario pueden cambiar según el operador en destino.</w:t>
      </w:r>
    </w:p>
    <w:p w14:paraId="3EAB2478" w14:textId="77777777" w:rsidR="009F35D2" w:rsidRDefault="00226998">
      <w:pPr>
        <w:numPr>
          <w:ilvl w:val="0"/>
          <w:numId w:val="5"/>
        </w:numPr>
        <w:jc w:val="both"/>
        <w:rPr>
          <w:rFonts w:ascii="Arial" w:eastAsia="Arial" w:hAnsi="Arial" w:cs="Arial"/>
          <w:color w:val="6E6E6E"/>
          <w:sz w:val="18"/>
          <w:szCs w:val="18"/>
        </w:rPr>
      </w:pPr>
      <w:r>
        <w:rPr>
          <w:rFonts w:ascii="Arial" w:eastAsia="Arial" w:hAnsi="Arial" w:cs="Arial"/>
          <w:color w:val="6E6E6E"/>
          <w:sz w:val="18"/>
          <w:szCs w:val="18"/>
        </w:rPr>
        <w:t>Si un museo o un hotel confirmado se cierra, será sustituido por otro similar.</w:t>
      </w:r>
    </w:p>
    <w:sectPr w:rsidR="009F35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6" w:bottom="1135" w:left="1701" w:header="709" w:footer="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0FF49" w14:textId="77777777" w:rsidR="00701C85" w:rsidRDefault="00701C85">
      <w:r>
        <w:separator/>
      </w:r>
    </w:p>
  </w:endnote>
  <w:endnote w:type="continuationSeparator" w:id="0">
    <w:p w14:paraId="1A2D2468" w14:textId="77777777" w:rsidR="00701C85" w:rsidRDefault="00701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F546D33B-77FC-4A53-A63F-DE1F6C72FAF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F28ECCD-D60D-4FE0-9AAE-F844775DE05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3558F0A-7141-4126-ADC1-D6DF23F5A6D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0BEDD61C-65DE-437B-9679-331D580DD6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33A25" w14:textId="77777777" w:rsidR="009F35D2" w:rsidRDefault="009F35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A30F4" w14:textId="77777777" w:rsidR="009F35D2" w:rsidRDefault="009F35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  <w:p w14:paraId="4464CE7E" w14:textId="77777777" w:rsidR="009F35D2" w:rsidRDefault="009F35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333333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B8F13" w14:textId="77777777" w:rsidR="009F35D2" w:rsidRDefault="009F35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26F92" w14:textId="77777777" w:rsidR="00701C85" w:rsidRDefault="00701C85">
      <w:r>
        <w:separator/>
      </w:r>
    </w:p>
  </w:footnote>
  <w:footnote w:type="continuationSeparator" w:id="0">
    <w:p w14:paraId="5B4D5E66" w14:textId="77777777" w:rsidR="00701C85" w:rsidRDefault="00701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3B4B0" w14:textId="77777777" w:rsidR="009F35D2" w:rsidRDefault="009F35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474EE" w14:textId="77777777" w:rsidR="009F35D2" w:rsidRDefault="002269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8646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1C5BBA8B" wp14:editId="061027EA">
          <wp:simplePos x="0" y="0"/>
          <wp:positionH relativeFrom="column">
            <wp:posOffset>-536574</wp:posOffset>
          </wp:positionH>
          <wp:positionV relativeFrom="paragraph">
            <wp:posOffset>-301624</wp:posOffset>
          </wp:positionV>
          <wp:extent cx="2260600" cy="714375"/>
          <wp:effectExtent l="0" t="0" r="0" b="0"/>
          <wp:wrapNone/>
          <wp:docPr id="4631065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E9688E8" w14:textId="77777777" w:rsidR="009F35D2" w:rsidRDefault="009F35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3B7F0" w14:textId="77777777" w:rsidR="009F35D2" w:rsidRDefault="009F35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C4300"/>
    <w:multiLevelType w:val="multilevel"/>
    <w:tmpl w:val="3236A7FA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433061"/>
    <w:multiLevelType w:val="multilevel"/>
    <w:tmpl w:val="730891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8A87EAF"/>
    <w:multiLevelType w:val="multilevel"/>
    <w:tmpl w:val="A4827DC8"/>
    <w:lvl w:ilvl="0">
      <w:start w:val="1"/>
      <w:numFmt w:val="bullet"/>
      <w:lvlText w:val="⮚"/>
      <w:lvlJc w:val="left"/>
      <w:pPr>
        <w:ind w:left="155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7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9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1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3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5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7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9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1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B359F3"/>
    <w:multiLevelType w:val="multilevel"/>
    <w:tmpl w:val="09EC1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B463715"/>
    <w:multiLevelType w:val="multilevel"/>
    <w:tmpl w:val="C80E61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7291166">
    <w:abstractNumId w:val="0"/>
  </w:num>
  <w:num w:numId="2" w16cid:durableId="650717490">
    <w:abstractNumId w:val="3"/>
  </w:num>
  <w:num w:numId="3" w16cid:durableId="1867671628">
    <w:abstractNumId w:val="2"/>
  </w:num>
  <w:num w:numId="4" w16cid:durableId="1857577761">
    <w:abstractNumId w:val="4"/>
  </w:num>
  <w:num w:numId="5" w16cid:durableId="229317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5D2"/>
    <w:rsid w:val="00026688"/>
    <w:rsid w:val="00061DC7"/>
    <w:rsid w:val="00111514"/>
    <w:rsid w:val="00226998"/>
    <w:rsid w:val="00231575"/>
    <w:rsid w:val="002772BF"/>
    <w:rsid w:val="00304636"/>
    <w:rsid w:val="003763C5"/>
    <w:rsid w:val="00395786"/>
    <w:rsid w:val="00491B2D"/>
    <w:rsid w:val="00530A74"/>
    <w:rsid w:val="00643448"/>
    <w:rsid w:val="006E4637"/>
    <w:rsid w:val="00701C85"/>
    <w:rsid w:val="00720182"/>
    <w:rsid w:val="007F7274"/>
    <w:rsid w:val="00823F87"/>
    <w:rsid w:val="00982D1B"/>
    <w:rsid w:val="009F35D2"/>
    <w:rsid w:val="00A72F58"/>
    <w:rsid w:val="00B603AB"/>
    <w:rsid w:val="00BE49FE"/>
    <w:rsid w:val="00C938FE"/>
    <w:rsid w:val="00CA6C0C"/>
    <w:rsid w:val="00F6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692C9D"/>
  <w15:docId w15:val="{60A7D5B0-5817-468E-B9C5-600CF522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rrafodelista">
    <w:name w:val="List Paragraph"/>
    <w:basedOn w:val="Normal"/>
    <w:uiPriority w:val="34"/>
    <w:qFormat/>
    <w:rsid w:val="00F7129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062912"/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wm1fSKjLhUwO0Sd7pYBJtzDktg==">CgMxLjAyDmguM2d5Nm53M2RhZnUyMgloLjMwajB6bGwyDmguZHl0eTZmYmYxdTU2Mg5oLjFidnZwcnI1ZGJnODIJaC4xZm9iOXRlOAByITFWNy00c1ViZFNQMjBZN3RkeEFZcnVWWU5DWUc3WVlWYg==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1089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3</cp:revision>
  <dcterms:created xsi:type="dcterms:W3CDTF">2026-09-02T21:52:00Z</dcterms:created>
  <dcterms:modified xsi:type="dcterms:W3CDTF">2026-09-03T15:39:00Z</dcterms:modified>
</cp:coreProperties>
</file>