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82828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22"/>
          <w:szCs w:val="22"/>
          <w:rtl w:val="0"/>
        </w:rPr>
        <w:t xml:space="preserve">PROMOCIÓN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82828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28"/>
          <w:szCs w:val="28"/>
          <w:rtl w:val="0"/>
        </w:rPr>
        <w:t xml:space="preserve">BARCELÓ – ARUBA 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color w:val="82828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828282"/>
          <w:sz w:val="20"/>
          <w:szCs w:val="20"/>
          <w:rtl w:val="0"/>
        </w:rPr>
        <w:t xml:space="preserve">04 días / 03 noches</w:t>
      </w:r>
    </w:p>
    <w:p w:rsidR="00000000" w:rsidDel="00000000" w:rsidP="00000000" w:rsidRDefault="00000000" w:rsidRPr="00000000" w14:paraId="00000005">
      <w:pPr>
        <w:ind w:left="7080" w:firstLine="0"/>
        <w:jc w:val="right"/>
        <w:rPr>
          <w:rFonts w:ascii="Arial" w:cs="Arial" w:eastAsia="Arial" w:hAnsi="Arial"/>
          <w:color w:val="ed6964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ed6964"/>
          <w:sz w:val="20"/>
          <w:szCs w:val="20"/>
          <w:rtl w:val="0"/>
        </w:rPr>
        <w:t xml:space="preserve">DESDE US$ 1,145.00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82828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INCLUYE: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Traslado del aeropuerto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AUA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- Hotel- aeropuerto AUA (servicio regular)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03 noches de alojamiento con sistema de alimentación TODO INCLUIDO.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8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shd w:fill="auto" w:val="clear"/>
          <w:vertAlign w:val="baseline"/>
          <w:rtl w:val="0"/>
        </w:rPr>
        <w:t xml:space="preserve">Tarjeta de Asistencia AC35 con ASSIST CARD (04 días).</w:t>
      </w:r>
      <w:r w:rsidDel="00000000" w:rsidR="00000000" w:rsidRPr="00000000">
        <w:rPr>
          <w:rtl w:val="0"/>
        </w:rPr>
      </w:r>
    </w:p>
    <w:tbl>
      <w:tblPr>
        <w:tblStyle w:val="Table1"/>
        <w:tblW w:w="92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134"/>
        <w:gridCol w:w="1130"/>
        <w:gridCol w:w="831"/>
        <w:gridCol w:w="554"/>
        <w:gridCol w:w="789"/>
        <w:gridCol w:w="554"/>
        <w:gridCol w:w="800"/>
        <w:gridCol w:w="554"/>
        <w:gridCol w:w="831"/>
        <w:gridCol w:w="557"/>
        <w:tblGridChange w:id="0">
          <w:tblGrid>
            <w:gridCol w:w="1555"/>
            <w:gridCol w:w="1134"/>
            <w:gridCol w:w="1130"/>
            <w:gridCol w:w="831"/>
            <w:gridCol w:w="554"/>
            <w:gridCol w:w="789"/>
            <w:gridCol w:w="554"/>
            <w:gridCol w:w="800"/>
            <w:gridCol w:w="554"/>
            <w:gridCol w:w="831"/>
            <w:gridCol w:w="557"/>
          </w:tblGrid>
        </w:tblGridChange>
      </w:tblGrid>
      <w:tr>
        <w:trPr>
          <w:cantSplit w:val="0"/>
          <w:trHeight w:val="182" w:hRule="atLeast"/>
          <w:tblHeader w:val="0"/>
        </w:trPr>
        <w:tc>
          <w:tcPr>
            <w:vMerge w:val="restart"/>
            <w:shd w:fill="969696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HOTEL</w:t>
            </w:r>
          </w:p>
        </w:tc>
        <w:tc>
          <w:tcPr>
            <w:gridSpan w:val="2"/>
            <w:shd w:fill="969696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FECHA</w:t>
            </w:r>
          </w:p>
        </w:tc>
        <w:tc>
          <w:tcPr>
            <w:gridSpan w:val="8"/>
            <w:shd w:fill="969696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TARIFAS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vMerge w:val="continue"/>
            <w:shd w:fill="969696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IN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OUT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SIMPLE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N.A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DOBLE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N.A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TRIPLE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N.A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MENOR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3 a 12 años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NA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Arial" w:cs="Arial" w:eastAsia="Arial" w:hAnsi="Arial"/>
                <w:color w:val="82828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8"/>
                <w:szCs w:val="18"/>
                <w:rtl w:val="0"/>
              </w:rPr>
              <w:t xml:space="preserve">BARCELO ARUBA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Arial" w:cs="Arial" w:eastAsia="Arial" w:hAnsi="Arial"/>
                <w:color w:val="82828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8"/>
                <w:szCs w:val="18"/>
                <w:rtl w:val="0"/>
              </w:rPr>
              <w:t xml:space="preserve">05-01-2026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Arial" w:cs="Arial" w:eastAsia="Arial" w:hAnsi="Arial"/>
                <w:color w:val="82828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8"/>
                <w:szCs w:val="18"/>
                <w:rtl w:val="0"/>
              </w:rPr>
              <w:t xml:space="preserve">15-10-2026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Arial" w:cs="Arial" w:eastAsia="Arial" w:hAnsi="Arial"/>
                <w:color w:val="82828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8"/>
                <w:szCs w:val="18"/>
                <w:rtl w:val="0"/>
              </w:rPr>
              <w:t xml:space="preserve">1469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Arial" w:cs="Arial" w:eastAsia="Arial" w:hAnsi="Arial"/>
                <w:color w:val="82828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8"/>
                <w:szCs w:val="18"/>
                <w:rtl w:val="0"/>
              </w:rPr>
              <w:t xml:space="preserve">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82828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828282"/>
                <w:sz w:val="18"/>
                <w:szCs w:val="18"/>
                <w:rtl w:val="0"/>
              </w:rPr>
              <w:t xml:space="preserve">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Arial" w:cs="Arial" w:eastAsia="Arial" w:hAnsi="Arial"/>
                <w:color w:val="82828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8"/>
                <w:szCs w:val="18"/>
                <w:rtl w:val="0"/>
              </w:rPr>
              <w:t xml:space="preserve">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Arial" w:cs="Arial" w:eastAsia="Arial" w:hAnsi="Arial"/>
                <w:color w:val="82828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8"/>
                <w:szCs w:val="18"/>
                <w:rtl w:val="0"/>
              </w:rPr>
              <w:t xml:space="preserve">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Arial" w:cs="Arial" w:eastAsia="Arial" w:hAnsi="Arial"/>
                <w:color w:val="82828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8"/>
                <w:szCs w:val="18"/>
                <w:rtl w:val="0"/>
              </w:rPr>
              <w:t xml:space="preserve">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Arial" w:cs="Arial" w:eastAsia="Arial" w:hAnsi="Arial"/>
                <w:color w:val="82828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8"/>
                <w:szCs w:val="18"/>
                <w:rtl w:val="0"/>
              </w:rPr>
              <w:t xml:space="preserve">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Arial" w:cs="Arial" w:eastAsia="Arial" w:hAnsi="Arial"/>
                <w:color w:val="82828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8"/>
                <w:szCs w:val="18"/>
                <w:rtl w:val="0"/>
              </w:rPr>
              <w:t xml:space="preserve">176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NOTA: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N.A: Noche Adicional.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jc w:val="both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PROGRAMA:</w:t>
      </w:r>
    </w:p>
    <w:p w:rsidR="00000000" w:rsidDel="00000000" w:rsidP="00000000" w:rsidRDefault="00000000" w:rsidRPr="00000000" w14:paraId="00000033">
      <w:pPr>
        <w:shd w:fill="ffffff" w:val="clear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Traslados: En servicio regular, aplica 01 maleta y 01 bolso de mano permitido por persona.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Equipaje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 extra estará sujeto a políticas y cargos de nuestro operador en destino.</w:t>
      </w:r>
    </w:p>
    <w:p w:rsidR="00000000" w:rsidDel="00000000" w:rsidP="00000000" w:rsidRDefault="00000000" w:rsidRPr="00000000" w14:paraId="00000034">
      <w:pPr>
        <w:shd w:fill="ffffff" w:val="clear"/>
        <w:ind w:right="0"/>
        <w:jc w:val="both"/>
        <w:rPr>
          <w:rFonts w:ascii="Arial" w:cs="Arial" w:eastAsia="Arial" w:hAnsi="Arial"/>
          <w:b w:val="1"/>
          <w:color w:val="828282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jc w:val="both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HOTEL BARCELÓ ARUBA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hd w:fill="ffffff" w:val="clear"/>
        <w:ind w:left="1068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Barceló Aruba: Deluxe 04 Pax: ocupación máxima 02 adultos + 02 niños/ 03 adultos + 01 niño.</w:t>
      </w:r>
    </w:p>
    <w:p w:rsidR="00000000" w:rsidDel="00000000" w:rsidP="00000000" w:rsidRDefault="00000000" w:rsidRPr="00000000" w14:paraId="00000037">
      <w:pPr>
        <w:shd w:fill="ffffff" w:val="clear"/>
        <w:ind w:left="1068" w:right="0" w:firstLine="0"/>
        <w:jc w:val="both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ind w:left="1068" w:right="0" w:firstLine="0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</w:rPr>
        <w:drawing>
          <wp:inline distB="0" distT="0" distL="0" distR="0">
            <wp:extent cx="2623318" cy="2334845"/>
            <wp:effectExtent b="0" l="0" r="0" t="0"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3318" cy="2334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08" w:firstLine="0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IMPORTANTE: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ID card (tarjeta de migración online)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828282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https://edcardaruba.aw/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Se 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completa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entre 7 días y 4 horas antes del vuelo. Si por alguna razón les arroja error entre los 7 días, vayan haciéndolo día a día.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Todas las promociones pueden ser retiradas en cualquier momento y están sujetas a paros de ventas.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Estas tarifas ya incluyen los impuestos y recargos de energía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&amp; protección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ambiental.</w:t>
      </w:r>
    </w:p>
    <w:p w:rsidR="00000000" w:rsidDel="00000000" w:rsidP="00000000" w:rsidRDefault="00000000" w:rsidRPr="00000000" w14:paraId="00000040">
      <w:pPr>
        <w:shd w:fill="ffffff" w:val="clear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Para viajar a Aruba se necesita vacuna de la fiebre Amarilla (No incluido).</w:t>
      </w:r>
    </w:p>
    <w:p w:rsidR="00000000" w:rsidDel="00000000" w:rsidP="00000000" w:rsidRDefault="00000000" w:rsidRPr="00000000" w14:paraId="00000041">
      <w:pPr>
        <w:shd w:fill="ffffff" w:val="clear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Esta cartilla amarilla debe mostrarse previo a la llegada de Aruba, a la aerolínea antes de tu vuelo a Aruba.  También será requerida en la inmigración de la isla por parte de los funcionarios del departamento Inmigración, Seguridad y Alarma de Aruba (IASA).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54" w:lineRule="auto"/>
        <w:jc w:val="both"/>
        <w:rPr>
          <w:rFonts w:ascii="Arial" w:cs="Arial" w:eastAsia="Arial" w:hAnsi="Arial"/>
          <w:b w:val="1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79797"/>
          <w:sz w:val="18"/>
          <w:szCs w:val="18"/>
          <w:rtl w:val="0"/>
        </w:rPr>
        <w:t xml:space="preserve">CONDICIONES: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line="254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 dinámica.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line="254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Tarifas por persona en dólares americanos. 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line="254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line="254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Incentivo de $10 por pasajero y comisión del 10% del programa.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line="254" w:lineRule="auto"/>
        <w:ind w:left="924" w:hanging="360"/>
        <w:jc w:val="both"/>
        <w:rPr>
          <w:rFonts w:ascii="Arial" w:cs="Arial" w:eastAsia="Arial" w:hAnsi="Arial"/>
          <w:b w:val="1"/>
          <w:i w:val="1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Vigencia de compra: Hasta agotar stock.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line="254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Vigencia de viaje: Del 05 enero al 15 de </w:t>
      </w: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octubre 2026</w:t>
      </w: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line="254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Sujeto a disponibilidad al momento de solicitar la reserva.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line="254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line="254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Tarifas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 no son válidas en feriados largos, Semana Santa, Fiestas Patrias. Navidad, Año Nuevo, congresos, feriados nacionales, eventos, entre otros. consultar el mínimo de estadía.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254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Traslados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 se realizan en servicios regular o compartido desde el aeropuerto al hotel y viceversa. 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line="254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Todas las tarifas, impuestos y fees mencionados anteriormente, están sujetos a cambios sin previo aviso y están sujetos a disponibilidad. (no incluido en la tarifa).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ind w:right="0"/>
        <w:jc w:val="both"/>
        <w:rPr>
          <w:rFonts w:ascii="Arial" w:cs="Arial" w:eastAsia="Arial" w:hAnsi="Arial"/>
          <w:b w:val="1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79797"/>
          <w:sz w:val="18"/>
          <w:szCs w:val="18"/>
          <w:rtl w:val="0"/>
        </w:rPr>
        <w:t xml:space="preserve">POLÍTICA DE MENORES: </w:t>
      </w:r>
    </w:p>
    <w:p w:rsidR="00000000" w:rsidDel="00000000" w:rsidP="00000000" w:rsidRDefault="00000000" w:rsidRPr="00000000" w14:paraId="00000051">
      <w:pPr>
        <w:ind w:left="708" w:firstLine="0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• MENOR de 0 a 2 años: FREE</w:t>
      </w:r>
    </w:p>
    <w:p w:rsidR="00000000" w:rsidDel="00000000" w:rsidP="00000000" w:rsidRDefault="00000000" w:rsidRPr="00000000" w14:paraId="00000052">
      <w:pPr>
        <w:ind w:left="708" w:firstLine="0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• MENOR de 3 a 12 años “MENOR”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La disposición de las camas son 2 camas dobles, ya sea que tomen una habitación doble o triple, en el caso que el hotel lo permita. Los pasajeros deberán acomodarse en las 2 camas dobles.</w:t>
      </w:r>
    </w:p>
    <w:p w:rsidR="00000000" w:rsidDel="00000000" w:rsidP="00000000" w:rsidRDefault="00000000" w:rsidRPr="00000000" w14:paraId="00000055">
      <w:pPr>
        <w:ind w:left="708" w:firstLine="0"/>
        <w:jc w:val="center"/>
        <w:rPr>
          <w:rFonts w:ascii="Arial" w:cs="Arial" w:eastAsia="Arial" w:hAnsi="Arial"/>
          <w:color w:val="979797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993" w:top="1418" w:left="1418" w:right="1276" w:header="709" w:footer="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2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5036820</wp:posOffset>
          </wp:positionH>
          <wp:positionV relativeFrom="paragraph">
            <wp:posOffset>-431164</wp:posOffset>
          </wp:positionV>
          <wp:extent cx="886460" cy="1038225"/>
          <wp:effectExtent b="0" l="0" r="0" t="0"/>
          <wp:wrapNone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-287654</wp:posOffset>
          </wp:positionH>
          <wp:positionV relativeFrom="paragraph">
            <wp:posOffset>-269874</wp:posOffset>
          </wp:positionV>
          <wp:extent cx="2260600" cy="714375"/>
          <wp:effectExtent b="0" l="0" r="0" t="0"/>
          <wp:wrapSquare wrapText="bothSides" distB="0" distT="0" distL="114300" distR="11430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420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92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tulo9">
    <w:name w:val="heading 9"/>
    <w:basedOn w:val="Normal"/>
    <w:next w:val="Normal"/>
    <w:link w:val="Ttulo9Car"/>
    <w:qFormat w:val="1"/>
    <w:rsid w:val="00A079B0"/>
    <w:pPr>
      <w:keepNext w:val="1"/>
      <w:outlineLvl w:val="8"/>
    </w:pPr>
    <w:rPr>
      <w:rFonts w:ascii="Verdana" w:hAnsi="Verdana"/>
      <w:b w:val="1"/>
      <w:bCs w:val="1"/>
      <w:sz w:val="20"/>
      <w:lang w:eastAsia="es-E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43E60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43E60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9Car" w:customStyle="1">
    <w:name w:val="Título 9 Car"/>
    <w:basedOn w:val="Fuentedeprrafopredeter"/>
    <w:link w:val="Ttulo9"/>
    <w:rsid w:val="00A079B0"/>
    <w:rPr>
      <w:rFonts w:ascii="Verdana" w:cs="Times New Roman" w:eastAsia="Times New Roman" w:hAnsi="Verdana"/>
      <w:b w:val="1"/>
      <w:bCs w:val="1"/>
      <w:sz w:val="20"/>
      <w:szCs w:val="24"/>
      <w:lang w:eastAsia="es-ES"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780FE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 w:val="1"/>
    <w:rsid w:val="00780FE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7832"/>
    <w:rPr>
      <w:rFonts w:ascii="Tahoma" w:cs="Tahoma" w:hAnsi="Tahoma" w:eastAsiaTheme="minorHAnsi"/>
      <w:sz w:val="16"/>
      <w:szCs w:val="16"/>
      <w:lang w:eastAsia="en-US" w:val="es-E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783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D604D5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 w:val="1"/>
      <w:bCs w:val="1"/>
      <w:color w:val="008000"/>
      <w:sz w:val="20"/>
      <w:szCs w:val="20"/>
      <w:lang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15755A"/>
    <w:rPr>
      <w:rFonts w:ascii="Verdana" w:cs="Times New Roman" w:eastAsia="Times New Roman" w:hAnsi="Verdana"/>
      <w:b w:val="1"/>
      <w:bCs w:val="1"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 w:val="1"/>
    <w:rsid w:val="00E00C8A"/>
    <w:pPr>
      <w:ind w:left="142" w:right="72"/>
      <w:jc w:val="both"/>
    </w:pPr>
    <w:rPr>
      <w:rFonts w:ascii="Arial" w:cs="Arial" w:hAnsi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 w:val="1"/>
    <w:unhideWhenUsed w:val="1"/>
    <w:rsid w:val="00437243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 w:val="1"/>
    <w:rsid w:val="00437243"/>
    <w:rPr>
      <w:sz w:val="16"/>
      <w:szCs w:val="16"/>
    </w:rPr>
  </w:style>
  <w:style w:type="character" w:styleId="nfasis">
    <w:name w:val="Emphasis"/>
    <w:uiPriority w:val="20"/>
    <w:qFormat w:val="1"/>
    <w:rsid w:val="00590272"/>
    <w:rPr>
      <w:i w:val="1"/>
      <w:iCs w:val="1"/>
    </w:rPr>
  </w:style>
  <w:style w:type="paragraph" w:styleId="Default" w:customStyle="1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inespaciado">
    <w:name w:val="No Spacing"/>
    <w:link w:val="SinespaciadoCar"/>
    <w:uiPriority w:val="1"/>
    <w:qFormat w:val="1"/>
    <w:rsid w:val="008C6F1F"/>
    <w:pPr>
      <w:spacing w:after="0" w:line="240" w:lineRule="auto"/>
    </w:pPr>
    <w:rPr>
      <w:lang w:val="es-PE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052BF8"/>
    <w:rPr>
      <w:lang w:val="es-PE"/>
    </w:rPr>
  </w:style>
  <w:style w:type="character" w:styleId="apple-converted-space" w:customStyle="1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 w:val="1"/>
    <w:rsid w:val="00B946B4"/>
    <w:rPr>
      <w:b w:val="1"/>
    </w:rPr>
  </w:style>
  <w:style w:type="paragraph" w:styleId="Texto" w:customStyle="1">
    <w:name w:val="Texto"/>
    <w:next w:val="Normal"/>
    <w:autoRedefine w:val="1"/>
    <w:rsid w:val="00913615"/>
    <w:pPr>
      <w:spacing w:after="0" w:line="240" w:lineRule="auto"/>
    </w:pPr>
    <w:rPr>
      <w:rFonts w:ascii="Arial" w:cs="Arial" w:eastAsia="MS Mincho" w:hAnsi="Arial"/>
      <w:color w:val="333333"/>
      <w:sz w:val="21"/>
      <w:szCs w:val="20"/>
      <w:lang w:eastAsia="es-ES"/>
    </w:rPr>
  </w:style>
  <w:style w:type="paragraph" w:styleId="Dias1" w:customStyle="1">
    <w:name w:val="Dias1"/>
    <w:autoRedefine w:val="1"/>
    <w:rsid w:val="007735B9"/>
    <w:pPr>
      <w:spacing w:after="0" w:before="120" w:line="240" w:lineRule="auto"/>
      <w:jc w:val="both"/>
    </w:pPr>
    <w:rPr>
      <w:rFonts w:ascii="Verdana" w:cs="Tahoma" w:eastAsia="Times New Roman" w:hAnsi="Verdana"/>
      <w:b w:val="1"/>
      <w:color w:val="808080"/>
      <w:sz w:val="16"/>
      <w:szCs w:val="16"/>
      <w:lang w:eastAsia="es-PE" w:val="es-PE"/>
    </w:rPr>
  </w:style>
  <w:style w:type="paragraph" w:styleId="NormalWeb">
    <w:name w:val="Normal (Web)"/>
    <w:basedOn w:val="Normal"/>
    <w:uiPriority w:val="99"/>
    <w:semiHidden w:val="1"/>
    <w:unhideWhenUsed w:val="1"/>
    <w:rsid w:val="00C725B5"/>
    <w:pPr>
      <w:spacing w:after="100" w:afterAutospacing="1" w:before="100" w:beforeAutospacing="1"/>
    </w:pPr>
    <w:rPr>
      <w:lang w:eastAsia="en-US" w:val="en-US"/>
    </w:rPr>
  </w:style>
  <w:style w:type="character" w:styleId="mark0xdasmt0h" w:customStyle="1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 w:val="1"/>
    <w:rsid w:val="000E49A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edcardaruba.aw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3L1iLY72Mrc6RbyWmHK8owN14Q==">CgMxLjA4AHIhMXUxR2I5X0xra1RaTFU1NTVRdVhydDVWNkh2NkZrcG5w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2025-11-07T17:25:00Z</dcterms:created>
  <dc:creator>Luffi</dc:creator>
</cp:coreProperties>
</file>