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446C5" w14:textId="77777777" w:rsidR="00E43770" w:rsidRDefault="00E4377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616BD665" w14:textId="77777777" w:rsidR="00E43770" w:rsidRDefault="00E4377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p>
    <w:p w14:paraId="010CD0F0" w14:textId="77777777" w:rsidR="00E43770"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Promoción 2026</w:t>
      </w:r>
    </w:p>
    <w:p w14:paraId="63B83E68" w14:textId="77777777" w:rsidR="00E43770"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8"/>
          <w:szCs w:val="28"/>
        </w:rPr>
      </w:pPr>
      <w:r>
        <w:rPr>
          <w:rFonts w:ascii="Arial" w:eastAsia="Arial" w:hAnsi="Arial" w:cs="Arial"/>
          <w:b/>
          <w:color w:val="828282"/>
          <w:sz w:val="28"/>
          <w:szCs w:val="28"/>
        </w:rPr>
        <w:t>BOLIVIA MÁGICO</w:t>
      </w:r>
    </w:p>
    <w:p w14:paraId="2E3F16F7" w14:textId="77777777" w:rsidR="00E43770" w:rsidRDefault="00000000">
      <w:pPr>
        <w:tabs>
          <w:tab w:val="center" w:pos="4252"/>
          <w:tab w:val="right" w:pos="8504"/>
        </w:tabs>
        <w:spacing w:after="0" w:line="360" w:lineRule="auto"/>
        <w:jc w:val="center"/>
        <w:rPr>
          <w:rFonts w:ascii="Arial" w:eastAsia="Arial" w:hAnsi="Arial" w:cs="Arial"/>
          <w:b/>
          <w:color w:val="828282"/>
        </w:rPr>
      </w:pPr>
      <w:r>
        <w:rPr>
          <w:rFonts w:ascii="Arial" w:eastAsia="Arial" w:hAnsi="Arial" w:cs="Arial"/>
          <w:b/>
          <w:color w:val="828282"/>
        </w:rPr>
        <w:t>La Paz –</w:t>
      </w:r>
      <w:proofErr w:type="spellStart"/>
      <w:r>
        <w:rPr>
          <w:rFonts w:ascii="Arial" w:eastAsia="Arial" w:hAnsi="Arial" w:cs="Arial"/>
          <w:b/>
          <w:color w:val="828282"/>
        </w:rPr>
        <w:t>Tiwanaku</w:t>
      </w:r>
      <w:proofErr w:type="spellEnd"/>
      <w:r>
        <w:rPr>
          <w:rFonts w:ascii="Arial" w:eastAsia="Arial" w:hAnsi="Arial" w:cs="Arial"/>
          <w:b/>
          <w:color w:val="828282"/>
        </w:rPr>
        <w:t xml:space="preserve"> - Salar de Uyuni –Laguna de colores- La Paz</w:t>
      </w:r>
    </w:p>
    <w:p w14:paraId="4560D859" w14:textId="77777777" w:rsidR="00E43770" w:rsidRDefault="00000000">
      <w:pPr>
        <w:pBdr>
          <w:top w:val="nil"/>
          <w:left w:val="nil"/>
          <w:bottom w:val="nil"/>
          <w:right w:val="nil"/>
          <w:between w:val="nil"/>
        </w:pBdr>
        <w:spacing w:after="0" w:line="360" w:lineRule="auto"/>
        <w:jc w:val="center"/>
        <w:rPr>
          <w:rFonts w:ascii="Arial" w:eastAsia="Arial" w:hAnsi="Arial" w:cs="Arial"/>
          <w:color w:val="828282"/>
          <w:sz w:val="18"/>
          <w:szCs w:val="18"/>
        </w:rPr>
      </w:pPr>
      <w:r>
        <w:rPr>
          <w:rFonts w:ascii="Arial" w:eastAsia="Arial" w:hAnsi="Arial" w:cs="Arial"/>
          <w:color w:val="828282"/>
          <w:sz w:val="18"/>
          <w:szCs w:val="18"/>
        </w:rPr>
        <w:t xml:space="preserve">07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06 Noches</w:t>
      </w:r>
    </w:p>
    <w:p w14:paraId="2F58A746" w14:textId="77777777" w:rsidR="00E43770" w:rsidRDefault="00000000">
      <w:pPr>
        <w:spacing w:after="0"/>
        <w:jc w:val="right"/>
        <w:rPr>
          <w:rFonts w:ascii="Arial" w:eastAsia="Arial" w:hAnsi="Arial" w:cs="Arial"/>
          <w:b/>
          <w:color w:val="ED6964"/>
        </w:rPr>
      </w:pPr>
      <w:r>
        <w:rPr>
          <w:rFonts w:ascii="Arial" w:eastAsia="Arial" w:hAnsi="Arial" w:cs="Arial"/>
          <w:b/>
          <w:color w:val="ED6964"/>
        </w:rPr>
        <w:t>DESDE US$ 1,969.00</w:t>
      </w:r>
    </w:p>
    <w:p w14:paraId="7715F335" w14:textId="77777777" w:rsidR="00E43770"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20201CBC" w14:textId="77777777" w:rsidR="00E4377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La Paz y Uyuni</w:t>
      </w:r>
    </w:p>
    <w:p w14:paraId="0AFB221B" w14:textId="77777777" w:rsidR="00E4377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5F581610" w14:textId="77777777" w:rsidR="00E43770" w:rsidRDefault="00000000">
      <w:pPr>
        <w:numPr>
          <w:ilvl w:val="1"/>
          <w:numId w:val="2"/>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Templo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(medio día) – Compartido  </w:t>
      </w:r>
    </w:p>
    <w:p w14:paraId="51533CC0" w14:textId="77777777" w:rsidR="00E43770" w:rsidRDefault="00000000">
      <w:pPr>
        <w:numPr>
          <w:ilvl w:val="1"/>
          <w:numId w:val="2"/>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City Tour La Paz + Valle de la Luna (medio día) – Compartido </w:t>
      </w:r>
    </w:p>
    <w:p w14:paraId="014E82E5" w14:textId="77777777" w:rsidR="00E43770" w:rsidRDefault="00000000">
      <w:pPr>
        <w:numPr>
          <w:ilvl w:val="1"/>
          <w:numId w:val="2"/>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Programa 3d-2n Salar de Uyuni con Desierto y Laguna de Colores + Almuerzos + Atardecer en el Salar – Privado.  </w:t>
      </w:r>
    </w:p>
    <w:p w14:paraId="3C00494F" w14:textId="77777777" w:rsidR="00E4377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03 noches de alojamiento en la ciudad de La Paz con desayunos </w:t>
      </w:r>
    </w:p>
    <w:p w14:paraId="7209256D" w14:textId="77777777" w:rsidR="00E4377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02 noches de alojamiento en la ciudad de Uyuni con desayunos</w:t>
      </w:r>
    </w:p>
    <w:p w14:paraId="63EDC812" w14:textId="77777777" w:rsidR="00E4377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01 noches de alojamiento en el desierto con desayuno + cena  </w:t>
      </w:r>
    </w:p>
    <w:p w14:paraId="342155F2" w14:textId="77777777" w:rsidR="00E4377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Tarjeta de asistencia por 05 días.</w:t>
      </w:r>
    </w:p>
    <w:p w14:paraId="7DEB04F8" w14:textId="77777777" w:rsidR="00E43770" w:rsidRDefault="00E43770" w:rsidP="00730F30">
      <w:pPr>
        <w:spacing w:after="0" w:line="240" w:lineRule="auto"/>
        <w:ind w:left="732"/>
        <w:jc w:val="both"/>
        <w:rPr>
          <w:rFonts w:ascii="Arial" w:eastAsia="Arial" w:hAnsi="Arial" w:cs="Arial"/>
          <w:color w:val="828282"/>
          <w:sz w:val="18"/>
          <w:szCs w:val="18"/>
        </w:rPr>
      </w:pPr>
    </w:p>
    <w:tbl>
      <w:tblPr>
        <w:tblStyle w:val="a"/>
        <w:tblpPr w:leftFromText="141" w:rightFromText="141" w:vertAnchor="text" w:tblpX="-725"/>
        <w:tblW w:w="10395" w:type="dxa"/>
        <w:tblInd w:w="0" w:type="dxa"/>
        <w:tblLayout w:type="fixed"/>
        <w:tblLook w:val="0400" w:firstRow="0" w:lastRow="0" w:firstColumn="0" w:lastColumn="0" w:noHBand="0" w:noVBand="1"/>
      </w:tblPr>
      <w:tblGrid>
        <w:gridCol w:w="5100"/>
        <w:gridCol w:w="1140"/>
        <w:gridCol w:w="1110"/>
        <w:gridCol w:w="930"/>
        <w:gridCol w:w="1050"/>
        <w:gridCol w:w="1065"/>
      </w:tblGrid>
      <w:tr w:rsidR="00E43770" w14:paraId="5EBA2EC8" w14:textId="77777777">
        <w:trPr>
          <w:trHeight w:val="288"/>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3C2A990D"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HOTEL</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969696"/>
            <w:vAlign w:val="center"/>
          </w:tcPr>
          <w:p w14:paraId="493E6469"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FECHA</w:t>
            </w:r>
          </w:p>
        </w:tc>
        <w:tc>
          <w:tcPr>
            <w:tcW w:w="3045"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14:paraId="799EDE11"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PRECIO POR PERSONA</w:t>
            </w:r>
          </w:p>
        </w:tc>
      </w:tr>
      <w:tr w:rsidR="00E43770" w14:paraId="39B2E269" w14:textId="77777777">
        <w:trPr>
          <w:trHeight w:val="288"/>
        </w:trPr>
        <w:tc>
          <w:tcPr>
            <w:tcW w:w="5100"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27A18B32" w14:textId="77777777" w:rsidR="00E43770" w:rsidRDefault="00E43770">
            <w:pPr>
              <w:widowControl w:val="0"/>
              <w:spacing w:after="0"/>
              <w:rPr>
                <w:rFonts w:ascii="Aptos Narrow" w:eastAsia="Aptos Narrow" w:hAnsi="Aptos Narrow" w:cs="Aptos Narrow"/>
                <w:b/>
                <w:color w:val="FFFFFF"/>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B65BD26"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IN</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09165FA8"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OUT</w:t>
            </w:r>
          </w:p>
        </w:tc>
        <w:tc>
          <w:tcPr>
            <w:tcW w:w="93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3A606575"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SIMPLE</w:t>
            </w:r>
          </w:p>
        </w:tc>
        <w:tc>
          <w:tcPr>
            <w:tcW w:w="105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1F21008A"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DOBLE</w:t>
            </w:r>
          </w:p>
        </w:tc>
        <w:tc>
          <w:tcPr>
            <w:tcW w:w="106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501E691A" w14:textId="77777777" w:rsidR="00E43770"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TRIPLE</w:t>
            </w:r>
          </w:p>
        </w:tc>
      </w:tr>
      <w:tr w:rsidR="00E43770" w14:paraId="6F2F8EE4"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1EA4B96D" w14:textId="77777777" w:rsidR="00E4377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Madero 3* / naira 3* </w:t>
            </w:r>
          </w:p>
          <w:p w14:paraId="306A57ED" w14:textId="77777777" w:rsidR="00E4377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Uyuni – Cielo &amp;Sal 3*/ Casa de Sal 3*/ Kachi 3*</w:t>
            </w:r>
          </w:p>
          <w:p w14:paraId="7ABBE3F4" w14:textId="77777777" w:rsidR="00E43770"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Desierto -</w:t>
            </w:r>
            <w:proofErr w:type="spellStart"/>
            <w:r>
              <w:rPr>
                <w:rFonts w:ascii="Arial" w:eastAsia="Arial" w:hAnsi="Arial" w:cs="Arial"/>
                <w:color w:val="828282"/>
                <w:sz w:val="18"/>
                <w:szCs w:val="18"/>
              </w:rPr>
              <w:t>Tayka</w:t>
            </w:r>
            <w:proofErr w:type="spellEnd"/>
            <w:r>
              <w:rPr>
                <w:rFonts w:ascii="Arial" w:eastAsia="Arial" w:hAnsi="Arial" w:cs="Arial"/>
                <w:color w:val="828282"/>
                <w:sz w:val="18"/>
                <w:szCs w:val="18"/>
              </w:rPr>
              <w:t xml:space="preserve"> del Desierto 3* / Flamencos 3*</w:t>
            </w:r>
          </w:p>
        </w:tc>
        <w:tc>
          <w:tcPr>
            <w:tcW w:w="1140" w:type="dxa"/>
            <w:tcBorders>
              <w:top w:val="single" w:sz="4" w:space="0" w:color="000000"/>
              <w:left w:val="single" w:sz="4" w:space="0" w:color="000000"/>
              <w:bottom w:val="single" w:sz="4" w:space="0" w:color="000000"/>
              <w:right w:val="single" w:sz="4" w:space="0" w:color="000000"/>
            </w:tcBorders>
            <w:vAlign w:val="bottom"/>
          </w:tcPr>
          <w:p w14:paraId="15250513" w14:textId="77777777" w:rsidR="00E4377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48406013" w14:textId="77777777" w:rsidR="00E4377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30" w:type="dxa"/>
            <w:tcBorders>
              <w:top w:val="single" w:sz="4" w:space="0" w:color="000000"/>
              <w:left w:val="single" w:sz="4" w:space="0" w:color="000000"/>
              <w:bottom w:val="single" w:sz="4" w:space="0" w:color="000000"/>
              <w:right w:val="single" w:sz="4" w:space="0" w:color="000000"/>
            </w:tcBorders>
          </w:tcPr>
          <w:p w14:paraId="68B29F41" w14:textId="77777777" w:rsidR="00E43770" w:rsidRDefault="00E43770">
            <w:pPr>
              <w:spacing w:after="0" w:line="240" w:lineRule="auto"/>
              <w:jc w:val="center"/>
              <w:rPr>
                <w:rFonts w:ascii="Arial" w:eastAsia="Arial" w:hAnsi="Arial" w:cs="Arial"/>
                <w:color w:val="828282"/>
                <w:sz w:val="18"/>
                <w:szCs w:val="18"/>
              </w:rPr>
            </w:pPr>
          </w:p>
          <w:p w14:paraId="27945F1A"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3339</w:t>
            </w:r>
          </w:p>
        </w:tc>
        <w:tc>
          <w:tcPr>
            <w:tcW w:w="1050" w:type="dxa"/>
            <w:tcBorders>
              <w:top w:val="single" w:sz="4" w:space="0" w:color="000000"/>
              <w:left w:val="single" w:sz="4" w:space="0" w:color="000000"/>
              <w:bottom w:val="single" w:sz="4" w:space="0" w:color="000000"/>
              <w:right w:val="single" w:sz="4" w:space="0" w:color="000000"/>
            </w:tcBorders>
          </w:tcPr>
          <w:p w14:paraId="02111DCC" w14:textId="77777777" w:rsidR="00E43770" w:rsidRDefault="00E43770">
            <w:pPr>
              <w:spacing w:after="0" w:line="240" w:lineRule="auto"/>
              <w:jc w:val="center"/>
              <w:rPr>
                <w:rFonts w:ascii="Arial" w:eastAsia="Arial" w:hAnsi="Arial" w:cs="Arial"/>
                <w:color w:val="828282"/>
                <w:sz w:val="18"/>
                <w:szCs w:val="18"/>
              </w:rPr>
            </w:pPr>
          </w:p>
          <w:p w14:paraId="65B0DB2C" w14:textId="77777777" w:rsidR="00E43770" w:rsidRDefault="00000000">
            <w:pPr>
              <w:spacing w:after="0" w:line="240" w:lineRule="auto"/>
              <w:jc w:val="center"/>
              <w:rPr>
                <w:rFonts w:ascii="Arial" w:eastAsia="Arial" w:hAnsi="Arial" w:cs="Arial"/>
                <w:b/>
                <w:color w:val="828282"/>
                <w:sz w:val="18"/>
                <w:szCs w:val="18"/>
              </w:rPr>
            </w:pPr>
            <w:r>
              <w:rPr>
                <w:rFonts w:ascii="Arial" w:eastAsia="Arial" w:hAnsi="Arial" w:cs="Arial"/>
                <w:b/>
                <w:color w:val="828282"/>
                <w:sz w:val="18"/>
                <w:szCs w:val="18"/>
              </w:rPr>
              <w:t>1969</w:t>
            </w:r>
          </w:p>
        </w:tc>
        <w:tc>
          <w:tcPr>
            <w:tcW w:w="1065" w:type="dxa"/>
            <w:tcBorders>
              <w:top w:val="single" w:sz="4" w:space="0" w:color="000000"/>
              <w:left w:val="single" w:sz="4" w:space="0" w:color="000000"/>
              <w:bottom w:val="single" w:sz="4" w:space="0" w:color="000000"/>
              <w:right w:val="single" w:sz="4" w:space="0" w:color="000000"/>
            </w:tcBorders>
          </w:tcPr>
          <w:p w14:paraId="4CD50C70" w14:textId="77777777" w:rsidR="00E43770" w:rsidRDefault="00E43770">
            <w:pPr>
              <w:spacing w:after="0" w:line="240" w:lineRule="auto"/>
              <w:jc w:val="center"/>
              <w:rPr>
                <w:rFonts w:ascii="Arial" w:eastAsia="Arial" w:hAnsi="Arial" w:cs="Arial"/>
                <w:color w:val="828282"/>
                <w:sz w:val="18"/>
                <w:szCs w:val="18"/>
              </w:rPr>
            </w:pPr>
          </w:p>
          <w:p w14:paraId="244B1349"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1605</w:t>
            </w:r>
          </w:p>
        </w:tc>
      </w:tr>
      <w:tr w:rsidR="00E43770" w14:paraId="5C796DD5"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0E89A396" w14:textId="77777777" w:rsidR="00E4377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La Paz</w:t>
            </w:r>
            <w:proofErr w:type="gramStart"/>
            <w:r>
              <w:rPr>
                <w:rFonts w:ascii="Arial" w:eastAsia="Arial" w:hAnsi="Arial" w:cs="Arial"/>
                <w:color w:val="828282"/>
                <w:sz w:val="18"/>
                <w:szCs w:val="18"/>
              </w:rPr>
              <w:t xml:space="preserve">- </w:t>
            </w:r>
            <w:r>
              <w:t xml:space="preserve"> </w:t>
            </w:r>
            <w:proofErr w:type="spellStart"/>
            <w:r>
              <w:rPr>
                <w:rFonts w:ascii="Arial" w:eastAsia="Arial" w:hAnsi="Arial" w:cs="Arial"/>
                <w:color w:val="828282"/>
                <w:sz w:val="18"/>
                <w:szCs w:val="18"/>
              </w:rPr>
              <w:t>Novum</w:t>
            </w:r>
            <w:proofErr w:type="spellEnd"/>
            <w:proofErr w:type="gram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Illampu</w:t>
            </w:r>
            <w:proofErr w:type="spellEnd"/>
            <w:r>
              <w:rPr>
                <w:rFonts w:ascii="Arial" w:eastAsia="Arial" w:hAnsi="Arial" w:cs="Arial"/>
                <w:color w:val="828282"/>
                <w:sz w:val="18"/>
                <w:szCs w:val="18"/>
              </w:rPr>
              <w:t xml:space="preserve"> 3* / Gloria Calacoto 3*</w:t>
            </w:r>
          </w:p>
          <w:p w14:paraId="5155748D" w14:textId="77777777" w:rsidR="00E4377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Uyuni </w:t>
            </w:r>
            <w:proofErr w:type="gramStart"/>
            <w:r>
              <w:rPr>
                <w:rFonts w:ascii="Arial" w:eastAsia="Arial" w:hAnsi="Arial" w:cs="Arial"/>
                <w:color w:val="828282"/>
                <w:sz w:val="18"/>
                <w:szCs w:val="18"/>
              </w:rPr>
              <w:t xml:space="preserve">- </w:t>
            </w:r>
            <w:r>
              <w:rPr>
                <w:sz w:val="20"/>
                <w:szCs w:val="20"/>
              </w:rPr>
              <w:t xml:space="preserve"> </w:t>
            </w:r>
            <w:proofErr w:type="spellStart"/>
            <w:r>
              <w:rPr>
                <w:rFonts w:ascii="Arial" w:eastAsia="Arial" w:hAnsi="Arial" w:cs="Arial"/>
                <w:color w:val="828282"/>
                <w:sz w:val="18"/>
                <w:szCs w:val="18"/>
              </w:rPr>
              <w:t>Coscaña</w:t>
            </w:r>
            <w:proofErr w:type="spellEnd"/>
            <w:proofErr w:type="gramEnd"/>
            <w:r>
              <w:rPr>
                <w:rFonts w:ascii="Arial" w:eastAsia="Arial" w:hAnsi="Arial" w:cs="Arial"/>
                <w:color w:val="828282"/>
                <w:sz w:val="18"/>
                <w:szCs w:val="18"/>
              </w:rPr>
              <w:t xml:space="preserve"> 3*/Andina </w:t>
            </w:r>
            <w:proofErr w:type="spellStart"/>
            <w:r>
              <w:rPr>
                <w:rFonts w:ascii="Arial" w:eastAsia="Arial" w:hAnsi="Arial" w:cs="Arial"/>
                <w:color w:val="828282"/>
                <w:sz w:val="18"/>
                <w:szCs w:val="18"/>
              </w:rPr>
              <w:t>Boitique</w:t>
            </w:r>
            <w:proofErr w:type="spellEnd"/>
            <w:r>
              <w:rPr>
                <w:rFonts w:ascii="Arial" w:eastAsia="Arial" w:hAnsi="Arial" w:cs="Arial"/>
                <w:color w:val="828282"/>
                <w:sz w:val="18"/>
                <w:szCs w:val="18"/>
              </w:rPr>
              <w:t xml:space="preserve"> 3*/Jardines de Uyuni 3*</w:t>
            </w:r>
          </w:p>
          <w:p w14:paraId="566534DD" w14:textId="77777777" w:rsidR="00E43770"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Desierto - </w:t>
            </w:r>
            <w:proofErr w:type="spellStart"/>
            <w:r>
              <w:rPr>
                <w:rFonts w:ascii="Arial" w:eastAsia="Arial" w:hAnsi="Arial" w:cs="Arial"/>
                <w:color w:val="828282"/>
                <w:sz w:val="18"/>
                <w:szCs w:val="18"/>
              </w:rPr>
              <w:t>Tayka</w:t>
            </w:r>
            <w:proofErr w:type="spellEnd"/>
            <w:r>
              <w:rPr>
                <w:rFonts w:ascii="Arial" w:eastAsia="Arial" w:hAnsi="Arial" w:cs="Arial"/>
                <w:color w:val="828282"/>
                <w:sz w:val="18"/>
                <w:szCs w:val="18"/>
              </w:rPr>
              <w:t xml:space="preserve"> del Desierto 3* / Flamencos 3*</w:t>
            </w:r>
          </w:p>
        </w:tc>
        <w:tc>
          <w:tcPr>
            <w:tcW w:w="1140" w:type="dxa"/>
            <w:tcBorders>
              <w:top w:val="single" w:sz="4" w:space="0" w:color="000000"/>
              <w:left w:val="single" w:sz="4" w:space="0" w:color="000000"/>
              <w:bottom w:val="single" w:sz="4" w:space="0" w:color="000000"/>
              <w:right w:val="single" w:sz="4" w:space="0" w:color="000000"/>
            </w:tcBorders>
            <w:vAlign w:val="bottom"/>
          </w:tcPr>
          <w:p w14:paraId="03A9F4DB" w14:textId="77777777" w:rsidR="00E4377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2A231E9F" w14:textId="77777777" w:rsidR="00E4377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30" w:type="dxa"/>
            <w:tcBorders>
              <w:top w:val="single" w:sz="4" w:space="0" w:color="000000"/>
              <w:left w:val="single" w:sz="4" w:space="0" w:color="000000"/>
              <w:bottom w:val="single" w:sz="4" w:space="0" w:color="000000"/>
              <w:right w:val="single" w:sz="4" w:space="0" w:color="000000"/>
            </w:tcBorders>
          </w:tcPr>
          <w:p w14:paraId="205A81EC" w14:textId="77777777" w:rsidR="00E43770" w:rsidRDefault="00E43770">
            <w:pPr>
              <w:spacing w:after="0" w:line="240" w:lineRule="auto"/>
              <w:jc w:val="center"/>
              <w:rPr>
                <w:rFonts w:ascii="Arial" w:eastAsia="Arial" w:hAnsi="Arial" w:cs="Arial"/>
                <w:color w:val="828282"/>
                <w:sz w:val="18"/>
                <w:szCs w:val="18"/>
              </w:rPr>
            </w:pPr>
          </w:p>
          <w:p w14:paraId="4B36EB23"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3895</w:t>
            </w:r>
          </w:p>
        </w:tc>
        <w:tc>
          <w:tcPr>
            <w:tcW w:w="1050" w:type="dxa"/>
            <w:tcBorders>
              <w:top w:val="single" w:sz="4" w:space="0" w:color="000000"/>
              <w:left w:val="single" w:sz="4" w:space="0" w:color="000000"/>
              <w:bottom w:val="single" w:sz="4" w:space="0" w:color="000000"/>
              <w:right w:val="single" w:sz="4" w:space="0" w:color="000000"/>
            </w:tcBorders>
          </w:tcPr>
          <w:p w14:paraId="14E78498" w14:textId="77777777" w:rsidR="00E43770" w:rsidRDefault="00E43770">
            <w:pPr>
              <w:spacing w:after="0" w:line="240" w:lineRule="auto"/>
              <w:jc w:val="center"/>
              <w:rPr>
                <w:rFonts w:ascii="Arial" w:eastAsia="Arial" w:hAnsi="Arial" w:cs="Arial"/>
                <w:color w:val="828282"/>
                <w:sz w:val="18"/>
                <w:szCs w:val="18"/>
              </w:rPr>
            </w:pPr>
          </w:p>
          <w:p w14:paraId="10D67DC2"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2309</w:t>
            </w:r>
          </w:p>
        </w:tc>
        <w:tc>
          <w:tcPr>
            <w:tcW w:w="1065" w:type="dxa"/>
            <w:tcBorders>
              <w:top w:val="single" w:sz="4" w:space="0" w:color="000000"/>
              <w:left w:val="single" w:sz="4" w:space="0" w:color="000000"/>
              <w:bottom w:val="single" w:sz="4" w:space="0" w:color="000000"/>
              <w:right w:val="single" w:sz="4" w:space="0" w:color="000000"/>
            </w:tcBorders>
          </w:tcPr>
          <w:p w14:paraId="0FA33A58" w14:textId="77777777" w:rsidR="00E43770" w:rsidRDefault="00E43770">
            <w:pPr>
              <w:spacing w:after="0" w:line="240" w:lineRule="auto"/>
              <w:jc w:val="center"/>
              <w:rPr>
                <w:rFonts w:ascii="Arial" w:eastAsia="Arial" w:hAnsi="Arial" w:cs="Arial"/>
                <w:color w:val="828282"/>
                <w:sz w:val="18"/>
                <w:szCs w:val="18"/>
              </w:rPr>
            </w:pPr>
          </w:p>
          <w:p w14:paraId="040204A9"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1949</w:t>
            </w:r>
          </w:p>
        </w:tc>
      </w:tr>
      <w:tr w:rsidR="00E43770" w14:paraId="4343E3F3"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39776530" w14:textId="77777777" w:rsidR="00E4377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La Paz -</w:t>
            </w:r>
            <w:r>
              <w:rPr>
                <w:sz w:val="20"/>
                <w:szCs w:val="20"/>
              </w:rPr>
              <w:t xml:space="preserve"> </w:t>
            </w:r>
            <w:r>
              <w:rPr>
                <w:rFonts w:ascii="Arial" w:eastAsia="Arial" w:hAnsi="Arial" w:cs="Arial"/>
                <w:color w:val="828282"/>
                <w:sz w:val="18"/>
                <w:szCs w:val="18"/>
              </w:rPr>
              <w:t>Mitru Sur 5* / Casa Grande Express 4* / Ritz 5*</w:t>
            </w:r>
          </w:p>
          <w:p w14:paraId="3471AFFD" w14:textId="77777777" w:rsidR="00E4377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Uyuni - Palacio de Sal 4* /Luna Salada 4*/Cristal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p w14:paraId="087956AE" w14:textId="77777777" w:rsidR="00E43770"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Desierto - </w:t>
            </w:r>
            <w:proofErr w:type="spellStart"/>
            <w:r>
              <w:rPr>
                <w:sz w:val="20"/>
                <w:szCs w:val="20"/>
              </w:rPr>
              <w:t>Mallcu</w:t>
            </w:r>
            <w:proofErr w:type="spellEnd"/>
            <w:r>
              <w:rPr>
                <w:rFonts w:ascii="Arial" w:eastAsia="Arial" w:hAnsi="Arial" w:cs="Arial"/>
                <w:color w:val="828282"/>
                <w:sz w:val="18"/>
                <w:szCs w:val="18"/>
              </w:rPr>
              <w:t xml:space="preserve"> Cueva 3*</w:t>
            </w:r>
          </w:p>
        </w:tc>
        <w:tc>
          <w:tcPr>
            <w:tcW w:w="1140" w:type="dxa"/>
            <w:tcBorders>
              <w:top w:val="single" w:sz="4" w:space="0" w:color="000000"/>
              <w:left w:val="single" w:sz="4" w:space="0" w:color="000000"/>
              <w:bottom w:val="single" w:sz="4" w:space="0" w:color="000000"/>
              <w:right w:val="single" w:sz="4" w:space="0" w:color="000000"/>
            </w:tcBorders>
            <w:vAlign w:val="bottom"/>
          </w:tcPr>
          <w:p w14:paraId="31FEF58D" w14:textId="77777777" w:rsidR="00E4377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1D1EFFBC" w14:textId="77777777" w:rsidR="00E4377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30" w:type="dxa"/>
            <w:tcBorders>
              <w:top w:val="single" w:sz="4" w:space="0" w:color="000000"/>
              <w:left w:val="single" w:sz="4" w:space="0" w:color="000000"/>
              <w:bottom w:val="single" w:sz="4" w:space="0" w:color="000000"/>
              <w:right w:val="single" w:sz="4" w:space="0" w:color="000000"/>
            </w:tcBorders>
          </w:tcPr>
          <w:p w14:paraId="49459D26" w14:textId="77777777" w:rsidR="00E43770" w:rsidRDefault="00E43770">
            <w:pPr>
              <w:spacing w:after="0" w:line="240" w:lineRule="auto"/>
              <w:jc w:val="center"/>
              <w:rPr>
                <w:rFonts w:ascii="Arial" w:eastAsia="Arial" w:hAnsi="Arial" w:cs="Arial"/>
                <w:color w:val="828282"/>
                <w:sz w:val="18"/>
                <w:szCs w:val="18"/>
              </w:rPr>
            </w:pPr>
          </w:p>
          <w:p w14:paraId="0EAA8A15"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5285</w:t>
            </w:r>
          </w:p>
        </w:tc>
        <w:tc>
          <w:tcPr>
            <w:tcW w:w="1050" w:type="dxa"/>
            <w:tcBorders>
              <w:top w:val="single" w:sz="4" w:space="0" w:color="000000"/>
              <w:left w:val="single" w:sz="4" w:space="0" w:color="000000"/>
              <w:bottom w:val="single" w:sz="4" w:space="0" w:color="000000"/>
              <w:right w:val="single" w:sz="4" w:space="0" w:color="000000"/>
            </w:tcBorders>
          </w:tcPr>
          <w:p w14:paraId="3F8001D9" w14:textId="77777777" w:rsidR="00E43770" w:rsidRDefault="00E43770">
            <w:pPr>
              <w:spacing w:after="0" w:line="240" w:lineRule="auto"/>
              <w:jc w:val="center"/>
              <w:rPr>
                <w:rFonts w:ascii="Arial" w:eastAsia="Arial" w:hAnsi="Arial" w:cs="Arial"/>
                <w:color w:val="828282"/>
                <w:sz w:val="18"/>
                <w:szCs w:val="18"/>
              </w:rPr>
            </w:pPr>
          </w:p>
          <w:p w14:paraId="2CD3C0D8"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3225</w:t>
            </w:r>
          </w:p>
        </w:tc>
        <w:tc>
          <w:tcPr>
            <w:tcW w:w="1065" w:type="dxa"/>
            <w:tcBorders>
              <w:top w:val="single" w:sz="4" w:space="0" w:color="000000"/>
              <w:left w:val="single" w:sz="4" w:space="0" w:color="000000"/>
              <w:bottom w:val="single" w:sz="4" w:space="0" w:color="000000"/>
              <w:right w:val="single" w:sz="4" w:space="0" w:color="000000"/>
            </w:tcBorders>
          </w:tcPr>
          <w:p w14:paraId="5299DE3B" w14:textId="77777777" w:rsidR="00E43770" w:rsidRDefault="00E43770">
            <w:pPr>
              <w:spacing w:after="0" w:line="240" w:lineRule="auto"/>
              <w:jc w:val="center"/>
              <w:rPr>
                <w:rFonts w:ascii="Arial" w:eastAsia="Arial" w:hAnsi="Arial" w:cs="Arial"/>
                <w:color w:val="828282"/>
                <w:sz w:val="18"/>
                <w:szCs w:val="18"/>
              </w:rPr>
            </w:pPr>
          </w:p>
          <w:p w14:paraId="73EF6D60" w14:textId="77777777" w:rsidR="00E43770" w:rsidRDefault="00000000">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2855</w:t>
            </w:r>
          </w:p>
        </w:tc>
      </w:tr>
    </w:tbl>
    <w:p w14:paraId="5E26C682" w14:textId="77777777" w:rsidR="00730F30" w:rsidRDefault="00730F30">
      <w:pPr>
        <w:pBdr>
          <w:top w:val="nil"/>
          <w:left w:val="nil"/>
          <w:bottom w:val="nil"/>
          <w:right w:val="nil"/>
          <w:between w:val="nil"/>
        </w:pBdr>
        <w:spacing w:after="0" w:line="240" w:lineRule="auto"/>
        <w:jc w:val="both"/>
        <w:rPr>
          <w:rFonts w:ascii="Arial" w:eastAsia="Arial" w:hAnsi="Arial" w:cs="Arial"/>
          <w:b/>
          <w:color w:val="828282"/>
          <w:sz w:val="18"/>
          <w:szCs w:val="18"/>
        </w:rPr>
      </w:pPr>
    </w:p>
    <w:p w14:paraId="1E8CC6A8" w14:textId="621BC378" w:rsidR="00E4377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NOTA:</w:t>
      </w:r>
    </w:p>
    <w:p w14:paraId="19ADEBA8" w14:textId="77777777" w:rsidR="00E4377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 1 a 4 personas en 01 JEEP 4x4 en Uyuni</w:t>
      </w:r>
    </w:p>
    <w:p w14:paraId="40365097" w14:textId="77777777" w:rsidR="00E4377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 5 a 8 personas en 02 JEEPS 4x4 en Uyuni</w:t>
      </w:r>
    </w:p>
    <w:p w14:paraId="7EBE9269" w14:textId="77777777" w:rsidR="00E43770" w:rsidRDefault="00E43770">
      <w:pPr>
        <w:pBdr>
          <w:top w:val="nil"/>
          <w:left w:val="nil"/>
          <w:bottom w:val="nil"/>
          <w:right w:val="nil"/>
          <w:between w:val="nil"/>
        </w:pBdr>
        <w:spacing w:after="0" w:line="240" w:lineRule="auto"/>
        <w:jc w:val="both"/>
        <w:rPr>
          <w:rFonts w:ascii="Arial" w:eastAsia="Arial" w:hAnsi="Arial" w:cs="Arial"/>
          <w:color w:val="828282"/>
          <w:sz w:val="18"/>
          <w:szCs w:val="18"/>
        </w:rPr>
      </w:pPr>
    </w:p>
    <w:p w14:paraId="7003B303" w14:textId="77777777" w:rsidR="00E4377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58F77772"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 xml:space="preserve">Día 1: La Paz </w:t>
      </w:r>
    </w:p>
    <w:p w14:paraId="28AE25E9"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Llegada a la imponente ciudad de La Paz a 3600 msnm, donde nuestro exclusivo guía los estará esperando y explicará el itinerario detallado para que su estadía sea una de las mejores de su vida. Traslado al hotel de la ciudad. </w:t>
      </w:r>
    </w:p>
    <w:p w14:paraId="3BF118C9" w14:textId="77777777" w:rsidR="00E43770" w:rsidRDefault="00E43770">
      <w:pPr>
        <w:pBdr>
          <w:top w:val="nil"/>
          <w:left w:val="nil"/>
          <w:bottom w:val="nil"/>
          <w:right w:val="nil"/>
          <w:between w:val="nil"/>
        </w:pBdr>
        <w:spacing w:after="0" w:line="240" w:lineRule="auto"/>
        <w:rPr>
          <w:rFonts w:ascii="Arial" w:eastAsia="Arial" w:hAnsi="Arial" w:cs="Arial"/>
          <w:color w:val="828282"/>
          <w:sz w:val="18"/>
          <w:szCs w:val="18"/>
        </w:rPr>
      </w:pPr>
    </w:p>
    <w:p w14:paraId="2B50B941"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 xml:space="preserve">Día 2: La Paz </w:t>
      </w:r>
    </w:p>
    <w:p w14:paraId="52DFAB1C"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Desayuno en el hotel. </w:t>
      </w:r>
    </w:p>
    <w:p w14:paraId="69B4295C"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Iniciamos su majestuosa aventura con un viaje de hora y media por una carretera totalmente asfaltada para conocer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y varias ruinas como la Pirámide de Akapana, templo de Kalasasaya, </w:t>
      </w:r>
      <w:r>
        <w:rPr>
          <w:rFonts w:ascii="Arial" w:eastAsia="Arial" w:hAnsi="Arial" w:cs="Arial"/>
          <w:b/>
          <w:color w:val="828282"/>
          <w:sz w:val="18"/>
          <w:szCs w:val="18"/>
        </w:rPr>
        <w:t>Puerta del Sol</w:t>
      </w:r>
      <w:r>
        <w:rPr>
          <w:rFonts w:ascii="Arial" w:eastAsia="Arial" w:hAnsi="Arial" w:cs="Arial"/>
          <w:color w:val="828282"/>
          <w:sz w:val="18"/>
          <w:szCs w:val="18"/>
        </w:rPr>
        <w:t xml:space="preserve">, monolitos Fraile y Ponce y el templete semisubterráneo. Así mismo tendrá la oportunidad de observar la artesanía de la zona: pequeñas piedras cuidadosamente labradas, tomando como modelo monolitos, amuletos </w:t>
      </w:r>
      <w:proofErr w:type="spellStart"/>
      <w:r>
        <w:rPr>
          <w:rFonts w:ascii="Arial" w:eastAsia="Arial" w:hAnsi="Arial" w:cs="Arial"/>
          <w:color w:val="828282"/>
          <w:sz w:val="18"/>
          <w:szCs w:val="18"/>
        </w:rPr>
        <w:t>tiwanacotas</w:t>
      </w:r>
      <w:proofErr w:type="spellEnd"/>
      <w:r>
        <w:rPr>
          <w:rFonts w:ascii="Arial" w:eastAsia="Arial" w:hAnsi="Arial" w:cs="Arial"/>
          <w:color w:val="828282"/>
          <w:sz w:val="18"/>
          <w:szCs w:val="18"/>
        </w:rPr>
        <w:t xml:space="preserve"> y aimaras; de igual manera la alfarería trabajada con gran maestría como vasos ceremoniales, sahumadores, puerta del sol y otros. Adicionalmente, visitaremos el Templo </w:t>
      </w:r>
      <w:r>
        <w:rPr>
          <w:rFonts w:ascii="Arial" w:eastAsia="Arial" w:hAnsi="Arial" w:cs="Arial"/>
          <w:b/>
          <w:color w:val="828282"/>
          <w:sz w:val="18"/>
          <w:szCs w:val="18"/>
        </w:rPr>
        <w:t>Puma Punku</w:t>
      </w:r>
      <w:r>
        <w:rPr>
          <w:rFonts w:ascii="Arial" w:eastAsia="Arial" w:hAnsi="Arial" w:cs="Arial"/>
          <w:color w:val="828282"/>
          <w:sz w:val="18"/>
          <w:szCs w:val="18"/>
        </w:rPr>
        <w:t xml:space="preserve">, también conocido como un taller </w:t>
      </w:r>
      <w:proofErr w:type="spellStart"/>
      <w:r>
        <w:rPr>
          <w:rFonts w:ascii="Arial" w:eastAsia="Arial" w:hAnsi="Arial" w:cs="Arial"/>
          <w:color w:val="828282"/>
          <w:sz w:val="18"/>
          <w:szCs w:val="18"/>
        </w:rPr>
        <w:t>pre-inca</w:t>
      </w:r>
      <w:proofErr w:type="spellEnd"/>
      <w:r>
        <w:rPr>
          <w:rFonts w:ascii="Arial" w:eastAsia="Arial" w:hAnsi="Arial" w:cs="Arial"/>
          <w:color w:val="828282"/>
          <w:sz w:val="18"/>
          <w:szCs w:val="18"/>
        </w:rPr>
        <w:t xml:space="preserve">. Retorno al hotel. </w:t>
      </w:r>
    </w:p>
    <w:p w14:paraId="3FA3A69B"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Por la tarde, continuamos conociendo esta maravillosa ciudad y apreciará la riqueza cultural, histórica, arquitectónica y natural. Se visita la plaza principal “</w:t>
      </w:r>
      <w:r>
        <w:rPr>
          <w:rFonts w:ascii="Arial" w:eastAsia="Arial" w:hAnsi="Arial" w:cs="Arial"/>
          <w:b/>
          <w:color w:val="828282"/>
          <w:sz w:val="18"/>
          <w:szCs w:val="18"/>
        </w:rPr>
        <w:t>Pedro Domingo Murillo</w:t>
      </w:r>
      <w:r>
        <w:rPr>
          <w:rFonts w:ascii="Arial" w:eastAsia="Arial" w:hAnsi="Arial" w:cs="Arial"/>
          <w:color w:val="828282"/>
          <w:sz w:val="18"/>
          <w:szCs w:val="18"/>
        </w:rPr>
        <w:t xml:space="preserve">”, la Catedral Metropolitana, el Congreso Nacional y el Palacio de Gobierno (vista exterior), Museo de los metales preciosos (cerrado lunes), </w:t>
      </w:r>
      <w:r>
        <w:rPr>
          <w:rFonts w:ascii="Arial" w:eastAsia="Arial" w:hAnsi="Arial" w:cs="Arial"/>
          <w:b/>
          <w:color w:val="828282"/>
          <w:sz w:val="18"/>
          <w:szCs w:val="18"/>
        </w:rPr>
        <w:t xml:space="preserve">mirador de Killi </w:t>
      </w:r>
      <w:proofErr w:type="spellStart"/>
      <w:r>
        <w:rPr>
          <w:rFonts w:ascii="Arial" w:eastAsia="Arial" w:hAnsi="Arial" w:cs="Arial"/>
          <w:b/>
          <w:color w:val="828282"/>
          <w:sz w:val="18"/>
          <w:szCs w:val="18"/>
        </w:rPr>
        <w:t>Killi</w:t>
      </w:r>
      <w:proofErr w:type="spellEnd"/>
      <w:r>
        <w:rPr>
          <w:rFonts w:ascii="Arial" w:eastAsia="Arial" w:hAnsi="Arial" w:cs="Arial"/>
          <w:color w:val="828282"/>
          <w:sz w:val="18"/>
          <w:szCs w:val="18"/>
        </w:rPr>
        <w:t xml:space="preserve"> de donde tienen una vista panorámica de la ciudad de La Paz y la </w:t>
      </w:r>
      <w:r>
        <w:rPr>
          <w:rFonts w:ascii="Arial" w:eastAsia="Arial" w:hAnsi="Arial" w:cs="Arial"/>
          <w:b/>
          <w:color w:val="828282"/>
          <w:sz w:val="18"/>
          <w:szCs w:val="18"/>
        </w:rPr>
        <w:t>montaña nevada del Illimani</w:t>
      </w:r>
      <w:r>
        <w:rPr>
          <w:rFonts w:ascii="Arial" w:eastAsia="Arial" w:hAnsi="Arial" w:cs="Arial"/>
          <w:color w:val="828282"/>
          <w:sz w:val="18"/>
          <w:szCs w:val="18"/>
        </w:rPr>
        <w:t xml:space="preserve">, réplica del templete semisubterráneo de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Luego nos trasladamos hacia la zona Sur y observar el cambio de clima y estilo de construcción de las casas para luego trasladarse hasta el </w:t>
      </w:r>
      <w:r>
        <w:rPr>
          <w:rFonts w:ascii="Arial" w:eastAsia="Arial" w:hAnsi="Arial" w:cs="Arial"/>
          <w:b/>
          <w:color w:val="828282"/>
          <w:sz w:val="18"/>
          <w:szCs w:val="18"/>
        </w:rPr>
        <w:t>Valle de la Luna</w:t>
      </w:r>
      <w:r>
        <w:rPr>
          <w:rFonts w:ascii="Arial" w:eastAsia="Arial" w:hAnsi="Arial" w:cs="Arial"/>
          <w:color w:val="828282"/>
          <w:sz w:val="18"/>
          <w:szCs w:val="18"/>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w:t>
      </w:r>
      <w:r>
        <w:rPr>
          <w:rFonts w:ascii="Arial" w:eastAsia="Arial" w:hAnsi="Arial" w:cs="Arial"/>
          <w:b/>
          <w:color w:val="828282"/>
          <w:sz w:val="18"/>
          <w:szCs w:val="18"/>
        </w:rPr>
        <w:t>Pachamama</w:t>
      </w:r>
      <w:r>
        <w:rPr>
          <w:rFonts w:ascii="Arial" w:eastAsia="Arial" w:hAnsi="Arial" w:cs="Arial"/>
          <w:color w:val="828282"/>
          <w:sz w:val="18"/>
          <w:szCs w:val="18"/>
        </w:rPr>
        <w:t xml:space="preserve"> (madre tierra). Retorno al hotel para descansar. </w:t>
      </w:r>
    </w:p>
    <w:p w14:paraId="043B6FA4" w14:textId="77777777" w:rsidR="00E43770" w:rsidRDefault="00E43770">
      <w:pPr>
        <w:pBdr>
          <w:top w:val="nil"/>
          <w:left w:val="nil"/>
          <w:bottom w:val="nil"/>
          <w:right w:val="nil"/>
          <w:between w:val="nil"/>
        </w:pBdr>
        <w:spacing w:after="0" w:line="240" w:lineRule="auto"/>
        <w:rPr>
          <w:rFonts w:ascii="Arial" w:eastAsia="Arial" w:hAnsi="Arial" w:cs="Arial"/>
          <w:color w:val="828282"/>
          <w:sz w:val="18"/>
          <w:szCs w:val="18"/>
        </w:rPr>
      </w:pPr>
    </w:p>
    <w:p w14:paraId="77368632"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 xml:space="preserve">Día 3: La Paz – Uyuni </w:t>
      </w:r>
    </w:p>
    <w:p w14:paraId="01C71F09"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Desayuno ligero en el hotel muy temprano. Traslado al aeropuerto para abordar el vuelo doméstico al impresionante </w:t>
      </w:r>
      <w:r>
        <w:rPr>
          <w:rFonts w:ascii="Arial" w:eastAsia="Arial" w:hAnsi="Arial" w:cs="Arial"/>
          <w:b/>
          <w:color w:val="828282"/>
          <w:sz w:val="18"/>
          <w:szCs w:val="18"/>
        </w:rPr>
        <w:t>Salar de Uyuni</w:t>
      </w:r>
      <w:r>
        <w:rPr>
          <w:rFonts w:ascii="Arial" w:eastAsia="Arial" w:hAnsi="Arial" w:cs="Arial"/>
          <w:color w:val="828282"/>
          <w:sz w:val="18"/>
          <w:szCs w:val="18"/>
        </w:rPr>
        <w:t xml:space="preserve">. </w:t>
      </w:r>
    </w:p>
    <w:p w14:paraId="4EFE3AEA"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Llegada y traslado al centro de la ciudad para iniciar el recorrido por una de las maravillas turísticas de Bolivia. </w:t>
      </w:r>
    </w:p>
    <w:p w14:paraId="0A270804"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lastRenderedPageBreak/>
        <w:t xml:space="preserve">Visita a </w:t>
      </w:r>
      <w:proofErr w:type="spellStart"/>
      <w:r>
        <w:rPr>
          <w:rFonts w:ascii="Arial" w:eastAsia="Arial" w:hAnsi="Arial" w:cs="Arial"/>
          <w:b/>
          <w:color w:val="828282"/>
          <w:sz w:val="18"/>
          <w:szCs w:val="18"/>
        </w:rPr>
        <w:t>Colchani</w:t>
      </w:r>
      <w:proofErr w:type="spellEnd"/>
      <w:r>
        <w:rPr>
          <w:rFonts w:ascii="Arial" w:eastAsia="Arial" w:hAnsi="Arial" w:cs="Arial"/>
          <w:color w:val="828282"/>
          <w:sz w:val="18"/>
          <w:szCs w:val="18"/>
        </w:rPr>
        <w:t xml:space="preserve"> mercado artesanal tiendas de artesanías de sal, tejidos de lana de llama, alpaca y apreciaremos el procesamiento artesanal de la sal. Proseguimos con visita a los Montones de sal, ojos de agua salada, monumento al </w:t>
      </w:r>
      <w:r>
        <w:rPr>
          <w:rFonts w:ascii="Arial" w:eastAsia="Arial" w:hAnsi="Arial" w:cs="Arial"/>
          <w:b/>
          <w:color w:val="828282"/>
          <w:sz w:val="18"/>
          <w:szCs w:val="18"/>
        </w:rPr>
        <w:t>Rally Dakar</w:t>
      </w:r>
      <w:r>
        <w:rPr>
          <w:rFonts w:ascii="Arial" w:eastAsia="Arial" w:hAnsi="Arial" w:cs="Arial"/>
          <w:color w:val="828282"/>
          <w:sz w:val="18"/>
          <w:szCs w:val="18"/>
        </w:rPr>
        <w:t xml:space="preserve">, Plaza de banderas del mundo. Luego, Visita al </w:t>
      </w:r>
      <w:r>
        <w:rPr>
          <w:rFonts w:ascii="Arial" w:eastAsia="Arial" w:hAnsi="Arial" w:cs="Arial"/>
          <w:b/>
          <w:color w:val="828282"/>
          <w:sz w:val="18"/>
          <w:szCs w:val="18"/>
        </w:rPr>
        <w:t>Primer Hotel de Sal</w:t>
      </w:r>
      <w:r>
        <w:rPr>
          <w:rFonts w:ascii="Arial" w:eastAsia="Arial" w:hAnsi="Arial" w:cs="Arial"/>
          <w:color w:val="828282"/>
          <w:sz w:val="18"/>
          <w:szCs w:val="18"/>
        </w:rPr>
        <w:t xml:space="preserve">, un museo restaurant, donde se realizará el almuerzo, cuando hace frío y hay viento con polvo. El almuerzo es picnic sobre salar, con manteles y almohadas de colores. Después del almuerzo visitaremos la </w:t>
      </w:r>
      <w:r>
        <w:rPr>
          <w:rFonts w:ascii="Arial" w:eastAsia="Arial" w:hAnsi="Arial" w:cs="Arial"/>
          <w:b/>
          <w:color w:val="828282"/>
          <w:sz w:val="18"/>
          <w:szCs w:val="18"/>
        </w:rPr>
        <w:t>Isla de Incahuasi</w:t>
      </w:r>
      <w:r>
        <w:rPr>
          <w:rFonts w:ascii="Arial" w:eastAsia="Arial" w:hAnsi="Arial" w:cs="Arial"/>
          <w:color w:val="828282"/>
          <w:sz w:val="18"/>
          <w:szCs w:val="18"/>
        </w:rPr>
        <w:t xml:space="preserve"> con cactus gigantes, donde se realizará una caminata hasta la cima de la isla, desde donde se podrá observar el salar de Uyuni en su totalidad, ya sobre salar se podrá tomar inimaginables fotografías y filmar exclusivos y verídicos videos en perspectiva</w:t>
      </w:r>
      <w:proofErr w:type="gramStart"/>
      <w:r>
        <w:rPr>
          <w:rFonts w:ascii="Arial" w:eastAsia="Arial" w:hAnsi="Arial" w:cs="Arial"/>
          <w:color w:val="828282"/>
          <w:sz w:val="18"/>
          <w:szCs w:val="18"/>
        </w:rPr>
        <w:t>. .</w:t>
      </w:r>
      <w:proofErr w:type="gramEnd"/>
      <w:r>
        <w:rPr>
          <w:rFonts w:ascii="Arial" w:eastAsia="Arial" w:hAnsi="Arial" w:cs="Arial"/>
          <w:color w:val="828282"/>
          <w:sz w:val="18"/>
          <w:szCs w:val="18"/>
        </w:rPr>
        <w:t xml:space="preserve"> Retornaremos sobre el salar para ver la puesta del sol en efecto espejo, retornamos al pueblo y traslado al hotel seleccionado. </w:t>
      </w:r>
    </w:p>
    <w:p w14:paraId="166B463D" w14:textId="77777777" w:rsidR="00E43770" w:rsidRDefault="00E43770">
      <w:pPr>
        <w:pBdr>
          <w:top w:val="nil"/>
          <w:left w:val="nil"/>
          <w:bottom w:val="nil"/>
          <w:right w:val="nil"/>
          <w:between w:val="nil"/>
        </w:pBdr>
        <w:spacing w:after="0" w:line="240" w:lineRule="auto"/>
        <w:rPr>
          <w:rFonts w:ascii="Arial" w:eastAsia="Arial" w:hAnsi="Arial" w:cs="Arial"/>
          <w:color w:val="828282"/>
          <w:sz w:val="18"/>
          <w:szCs w:val="18"/>
        </w:rPr>
      </w:pPr>
    </w:p>
    <w:p w14:paraId="2C726243"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 xml:space="preserve">Día 4: Uyuni – Desierto  </w:t>
      </w:r>
    </w:p>
    <w:p w14:paraId="3B305E7C"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El tour inicia a las 08:00 a.m. después del desayuno, nos dirigiremos a la ciudad de Uyuni a  para visitar el </w:t>
      </w:r>
      <w:r>
        <w:rPr>
          <w:rFonts w:ascii="Arial" w:eastAsia="Arial" w:hAnsi="Arial" w:cs="Arial"/>
          <w:b/>
          <w:color w:val="828282"/>
          <w:sz w:val="18"/>
          <w:szCs w:val="18"/>
        </w:rPr>
        <w:t>Cementerio de Trenes</w:t>
      </w:r>
      <w:r>
        <w:rPr>
          <w:rFonts w:ascii="Arial" w:eastAsia="Arial" w:hAnsi="Arial" w:cs="Arial"/>
          <w:color w:val="828282"/>
          <w:sz w:val="18"/>
          <w:szCs w:val="18"/>
        </w:rPr>
        <w:t xml:space="preserve"> pasaremos por la comunidad de San Cristóbal, alota llegando al Mirador del Volcán </w:t>
      </w:r>
      <w:proofErr w:type="spellStart"/>
      <w:r>
        <w:rPr>
          <w:rFonts w:ascii="Arial" w:eastAsia="Arial" w:hAnsi="Arial" w:cs="Arial"/>
          <w:color w:val="828282"/>
          <w:sz w:val="18"/>
          <w:szCs w:val="18"/>
        </w:rPr>
        <w:t>Ollague</w:t>
      </w:r>
      <w:proofErr w:type="spellEnd"/>
      <w:r>
        <w:rPr>
          <w:rFonts w:ascii="Arial" w:eastAsia="Arial" w:hAnsi="Arial" w:cs="Arial"/>
          <w:color w:val="828282"/>
          <w:sz w:val="18"/>
          <w:szCs w:val="18"/>
        </w:rPr>
        <w:t xml:space="preserve">  (5.865 m.s.n.m.), desde donde podrá observar la actividad </w:t>
      </w:r>
      <w:proofErr w:type="spellStart"/>
      <w:r>
        <w:rPr>
          <w:rFonts w:ascii="Arial" w:eastAsia="Arial" w:hAnsi="Arial" w:cs="Arial"/>
          <w:color w:val="828282"/>
          <w:sz w:val="18"/>
          <w:szCs w:val="18"/>
        </w:rPr>
        <w:t>fumarolica</w:t>
      </w:r>
      <w:proofErr w:type="spellEnd"/>
      <w:r>
        <w:rPr>
          <w:rFonts w:ascii="Arial" w:eastAsia="Arial" w:hAnsi="Arial" w:cs="Arial"/>
          <w:color w:val="828282"/>
          <w:sz w:val="18"/>
          <w:szCs w:val="18"/>
        </w:rPr>
        <w:t xml:space="preserve">, que emana el activo Volcán, luego podrá observar  lagunas altiplánicas como la laguna </w:t>
      </w:r>
      <w:proofErr w:type="spellStart"/>
      <w:r>
        <w:rPr>
          <w:rFonts w:ascii="Arial" w:eastAsia="Arial" w:hAnsi="Arial" w:cs="Arial"/>
          <w:color w:val="828282"/>
          <w:sz w:val="18"/>
          <w:szCs w:val="18"/>
        </w:rPr>
        <w:t>Cañapa</w:t>
      </w:r>
      <w:proofErr w:type="spellEnd"/>
      <w:r>
        <w:rPr>
          <w:rFonts w:ascii="Arial" w:eastAsia="Arial" w:hAnsi="Arial" w:cs="Arial"/>
          <w:color w:val="828282"/>
          <w:sz w:val="18"/>
          <w:szCs w:val="18"/>
        </w:rPr>
        <w:t xml:space="preserve">, laguna Hedionda, laguna Honda, </w:t>
      </w:r>
      <w:proofErr w:type="spellStart"/>
      <w:r>
        <w:rPr>
          <w:rFonts w:ascii="Arial" w:eastAsia="Arial" w:hAnsi="Arial" w:cs="Arial"/>
          <w:color w:val="828282"/>
          <w:sz w:val="18"/>
          <w:szCs w:val="18"/>
        </w:rPr>
        <w:t>Charcota</w:t>
      </w:r>
      <w:proofErr w:type="spellEnd"/>
      <w:r>
        <w:rPr>
          <w:rFonts w:ascii="Arial" w:eastAsia="Arial" w:hAnsi="Arial" w:cs="Arial"/>
          <w:color w:val="828282"/>
          <w:sz w:val="18"/>
          <w:szCs w:val="18"/>
        </w:rPr>
        <w:t xml:space="preserve"> y laguna </w:t>
      </w:r>
      <w:proofErr w:type="spellStart"/>
      <w:r>
        <w:rPr>
          <w:rFonts w:ascii="Arial" w:eastAsia="Arial" w:hAnsi="Arial" w:cs="Arial"/>
          <w:color w:val="828282"/>
          <w:sz w:val="18"/>
          <w:szCs w:val="18"/>
        </w:rPr>
        <w:t>Ramaditas</w:t>
      </w:r>
      <w:proofErr w:type="spellEnd"/>
      <w:r>
        <w:rPr>
          <w:rFonts w:ascii="Arial" w:eastAsia="Arial" w:hAnsi="Arial" w:cs="Arial"/>
          <w:color w:val="828282"/>
          <w:sz w:val="18"/>
          <w:szCs w:val="18"/>
        </w:rPr>
        <w:t xml:space="preserve"> los cuales son utilizados por los flamencos como puntos de alimentación y descanso durante sus movimientos migratorios, luego continuamos a través del desierto de </w:t>
      </w:r>
      <w:proofErr w:type="spellStart"/>
      <w:r>
        <w:rPr>
          <w:rFonts w:ascii="Arial" w:eastAsia="Arial" w:hAnsi="Arial" w:cs="Arial"/>
          <w:color w:val="828282"/>
          <w:sz w:val="18"/>
          <w:szCs w:val="18"/>
        </w:rPr>
        <w:t>Siloli</w:t>
      </w:r>
      <w:proofErr w:type="spellEnd"/>
      <w:r>
        <w:rPr>
          <w:rFonts w:ascii="Arial" w:eastAsia="Arial" w:hAnsi="Arial" w:cs="Arial"/>
          <w:color w:val="828282"/>
          <w:sz w:val="18"/>
          <w:szCs w:val="18"/>
        </w:rPr>
        <w:t xml:space="preserve"> y nos dirigimos al hotel. Almuerzo en ruta. Cena incluida. Pernocte. </w:t>
      </w:r>
    </w:p>
    <w:p w14:paraId="49A59316" w14:textId="77777777" w:rsidR="00E43770" w:rsidRDefault="00E43770">
      <w:pPr>
        <w:pBdr>
          <w:top w:val="nil"/>
          <w:left w:val="nil"/>
          <w:bottom w:val="nil"/>
          <w:right w:val="nil"/>
          <w:between w:val="nil"/>
        </w:pBdr>
        <w:spacing w:after="0" w:line="240" w:lineRule="auto"/>
        <w:rPr>
          <w:rFonts w:ascii="Arial" w:eastAsia="Arial" w:hAnsi="Arial" w:cs="Arial"/>
          <w:b/>
          <w:color w:val="828282"/>
          <w:sz w:val="18"/>
          <w:szCs w:val="18"/>
        </w:rPr>
      </w:pPr>
    </w:p>
    <w:p w14:paraId="70089D3D"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Día 5: Desierto – Uyuni</w:t>
      </w:r>
    </w:p>
    <w:p w14:paraId="15851CBB"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Desayuno en el hotel. 08:00 am iniciamos con la visita al </w:t>
      </w:r>
      <w:r>
        <w:rPr>
          <w:rFonts w:ascii="Arial" w:eastAsia="Arial" w:hAnsi="Arial" w:cs="Arial"/>
          <w:b/>
          <w:color w:val="828282"/>
          <w:sz w:val="18"/>
          <w:szCs w:val="18"/>
        </w:rPr>
        <w:t>Árbol de Piedra</w:t>
      </w:r>
      <w:r>
        <w:rPr>
          <w:rFonts w:ascii="Arial" w:eastAsia="Arial" w:hAnsi="Arial" w:cs="Arial"/>
          <w:color w:val="828282"/>
          <w:sz w:val="18"/>
          <w:szCs w:val="18"/>
        </w:rPr>
        <w:t xml:space="preserve"> el cual es una formación geomorfológica debido a la erosión del viento, luego continuamos para visitar la </w:t>
      </w:r>
      <w:r>
        <w:rPr>
          <w:rFonts w:ascii="Arial" w:eastAsia="Arial" w:hAnsi="Arial" w:cs="Arial"/>
          <w:b/>
          <w:color w:val="828282"/>
          <w:sz w:val="18"/>
          <w:szCs w:val="18"/>
        </w:rPr>
        <w:t>Laguna Colorada</w:t>
      </w:r>
      <w:r>
        <w:rPr>
          <w:rFonts w:ascii="Arial" w:eastAsia="Arial" w:hAnsi="Arial" w:cs="Arial"/>
          <w:color w:val="828282"/>
          <w:sz w:val="18"/>
          <w:szCs w:val="18"/>
        </w:rPr>
        <w:t xml:space="preserve"> que es la puerta de ingreso a la a la Reserva Eduardo Abaroa, visitaremos los </w:t>
      </w:r>
      <w:proofErr w:type="spellStart"/>
      <w:r>
        <w:rPr>
          <w:rFonts w:ascii="Arial" w:eastAsia="Arial" w:hAnsi="Arial" w:cs="Arial"/>
          <w:b/>
          <w:color w:val="828282"/>
          <w:sz w:val="18"/>
          <w:szCs w:val="18"/>
        </w:rPr>
        <w:t>Geisers</w:t>
      </w:r>
      <w:proofErr w:type="spellEnd"/>
      <w:r>
        <w:rPr>
          <w:rFonts w:ascii="Arial" w:eastAsia="Arial" w:hAnsi="Arial" w:cs="Arial"/>
          <w:b/>
          <w:color w:val="828282"/>
          <w:sz w:val="18"/>
          <w:szCs w:val="18"/>
        </w:rPr>
        <w:t xml:space="preserve"> de Sol de Mañana </w:t>
      </w:r>
      <w:r>
        <w:rPr>
          <w:rFonts w:ascii="Arial" w:eastAsia="Arial" w:hAnsi="Arial" w:cs="Arial"/>
          <w:color w:val="828282"/>
          <w:sz w:val="18"/>
          <w:szCs w:val="18"/>
        </w:rPr>
        <w:t xml:space="preserve">donde haremos una parada para hacer fotografías a 5770 msnm, continuando con el tour nos dirigimos a las </w:t>
      </w:r>
      <w:r>
        <w:rPr>
          <w:rFonts w:ascii="Arial" w:eastAsia="Arial" w:hAnsi="Arial" w:cs="Arial"/>
          <w:b/>
          <w:color w:val="828282"/>
          <w:sz w:val="18"/>
          <w:szCs w:val="18"/>
        </w:rPr>
        <w:t>Aguas Termales de Polques</w:t>
      </w:r>
      <w:r>
        <w:rPr>
          <w:rFonts w:ascii="Arial" w:eastAsia="Arial" w:hAnsi="Arial" w:cs="Arial"/>
          <w:color w:val="828282"/>
          <w:sz w:val="18"/>
          <w:szCs w:val="18"/>
        </w:rPr>
        <w:t xml:space="preserve"> con una temperatura de 38°C, parada estratégica en </w:t>
      </w:r>
      <w:r>
        <w:rPr>
          <w:rFonts w:ascii="Arial" w:eastAsia="Arial" w:hAnsi="Arial" w:cs="Arial"/>
          <w:b/>
          <w:color w:val="828282"/>
          <w:sz w:val="18"/>
          <w:szCs w:val="18"/>
        </w:rPr>
        <w:t>las Rocas de Salvador Dalí</w:t>
      </w:r>
      <w:r>
        <w:rPr>
          <w:rFonts w:ascii="Arial" w:eastAsia="Arial" w:hAnsi="Arial" w:cs="Arial"/>
          <w:color w:val="828282"/>
          <w:sz w:val="18"/>
          <w:szCs w:val="18"/>
        </w:rPr>
        <w:t xml:space="preserve">, continuamos hacia el Mirador del </w:t>
      </w:r>
      <w:r>
        <w:rPr>
          <w:rFonts w:ascii="Arial" w:eastAsia="Arial" w:hAnsi="Arial" w:cs="Arial"/>
          <w:b/>
          <w:color w:val="828282"/>
          <w:sz w:val="18"/>
          <w:szCs w:val="18"/>
        </w:rPr>
        <w:t xml:space="preserve">Volcán </w:t>
      </w:r>
      <w:proofErr w:type="spellStart"/>
      <w:r>
        <w:rPr>
          <w:rFonts w:ascii="Arial" w:eastAsia="Arial" w:hAnsi="Arial" w:cs="Arial"/>
          <w:b/>
          <w:color w:val="828282"/>
          <w:sz w:val="18"/>
          <w:szCs w:val="18"/>
        </w:rPr>
        <w:t>Licancabur</w:t>
      </w:r>
      <w:proofErr w:type="spellEnd"/>
      <w:r>
        <w:rPr>
          <w:rFonts w:ascii="Arial" w:eastAsia="Arial" w:hAnsi="Arial" w:cs="Arial"/>
          <w:color w:val="828282"/>
          <w:sz w:val="18"/>
          <w:szCs w:val="18"/>
        </w:rPr>
        <w:t xml:space="preserve">, para  poder observar la </w:t>
      </w:r>
      <w:r>
        <w:rPr>
          <w:rFonts w:ascii="Arial" w:eastAsia="Arial" w:hAnsi="Arial" w:cs="Arial"/>
          <w:b/>
          <w:color w:val="828282"/>
          <w:sz w:val="18"/>
          <w:szCs w:val="18"/>
        </w:rPr>
        <w:t>Laguna Verde</w:t>
      </w:r>
      <w:r>
        <w:rPr>
          <w:rFonts w:ascii="Arial" w:eastAsia="Arial" w:hAnsi="Arial" w:cs="Arial"/>
          <w:color w:val="828282"/>
          <w:sz w:val="18"/>
          <w:szCs w:val="18"/>
        </w:rPr>
        <w:t xml:space="preserve">, como último atractivo visitaremos la </w:t>
      </w:r>
      <w:r>
        <w:rPr>
          <w:rFonts w:ascii="Arial" w:eastAsia="Arial" w:hAnsi="Arial" w:cs="Arial"/>
          <w:b/>
          <w:color w:val="828282"/>
          <w:sz w:val="18"/>
          <w:szCs w:val="18"/>
        </w:rPr>
        <w:t>Laguna Blanca</w:t>
      </w:r>
      <w:r>
        <w:rPr>
          <w:rFonts w:ascii="Arial" w:eastAsia="Arial" w:hAnsi="Arial" w:cs="Arial"/>
          <w:color w:val="828282"/>
          <w:sz w:val="18"/>
          <w:szCs w:val="18"/>
        </w:rPr>
        <w:t xml:space="preserve">. Retorno a Uyuni donde se podrá observa el Valle de las Rocas y la Iglesia de San Cristóbal. Llegada a Uyuni a las 5pm aproximadamente. Pernocte.   </w:t>
      </w:r>
    </w:p>
    <w:p w14:paraId="2EABF73E" w14:textId="77777777" w:rsidR="00E43770" w:rsidRDefault="00E43770">
      <w:pPr>
        <w:pBdr>
          <w:top w:val="nil"/>
          <w:left w:val="nil"/>
          <w:bottom w:val="nil"/>
          <w:right w:val="nil"/>
          <w:between w:val="nil"/>
        </w:pBdr>
        <w:spacing w:after="0" w:line="240" w:lineRule="auto"/>
        <w:rPr>
          <w:rFonts w:ascii="Arial" w:eastAsia="Arial" w:hAnsi="Arial" w:cs="Arial"/>
          <w:color w:val="828282"/>
          <w:sz w:val="18"/>
          <w:szCs w:val="18"/>
        </w:rPr>
      </w:pPr>
    </w:p>
    <w:p w14:paraId="1638E00A"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 xml:space="preserve">Día 6: Uyuni – La Paz </w:t>
      </w:r>
    </w:p>
    <w:p w14:paraId="1EF7A34C"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Desayuno en el hotel. Traslado al aeropuerto para abordar el vuelo con destino a la ciudad de La Paz. Llegada y traslado al hotel. Tarde libre para actividades personales. Pernocte en hotel seleccionado. </w:t>
      </w:r>
    </w:p>
    <w:p w14:paraId="1D404EE9" w14:textId="77777777" w:rsidR="00E43770" w:rsidRDefault="00E43770">
      <w:pPr>
        <w:pBdr>
          <w:top w:val="nil"/>
          <w:left w:val="nil"/>
          <w:bottom w:val="nil"/>
          <w:right w:val="nil"/>
          <w:between w:val="nil"/>
        </w:pBdr>
        <w:spacing w:after="0" w:line="240" w:lineRule="auto"/>
        <w:rPr>
          <w:rFonts w:ascii="Arial" w:eastAsia="Arial" w:hAnsi="Arial" w:cs="Arial"/>
          <w:color w:val="828282"/>
          <w:sz w:val="18"/>
          <w:szCs w:val="18"/>
        </w:rPr>
      </w:pPr>
    </w:p>
    <w:p w14:paraId="4720123E"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Día 7: La Paz -</w:t>
      </w:r>
    </w:p>
    <w:p w14:paraId="3468A6F2"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Desayuno en el hotel.</w:t>
      </w:r>
    </w:p>
    <w:p w14:paraId="2DD96443" w14:textId="77777777" w:rsidR="00E43770" w:rsidRDefault="00000000">
      <w:p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 la hora acordada, traslado hacia el aeropuerto para abordar el vuelo su vuelo internacional. </w:t>
      </w:r>
    </w:p>
    <w:p w14:paraId="07E829B9" w14:textId="77777777" w:rsidR="00E43770" w:rsidRDefault="00E43770">
      <w:pPr>
        <w:pBdr>
          <w:top w:val="nil"/>
          <w:left w:val="nil"/>
          <w:bottom w:val="nil"/>
          <w:right w:val="nil"/>
          <w:between w:val="nil"/>
        </w:pBdr>
        <w:spacing w:after="0" w:line="240" w:lineRule="auto"/>
        <w:jc w:val="both"/>
        <w:rPr>
          <w:rFonts w:ascii="Arial" w:eastAsia="Arial" w:hAnsi="Arial" w:cs="Arial"/>
          <w:color w:val="828282"/>
          <w:sz w:val="18"/>
          <w:szCs w:val="18"/>
        </w:rPr>
      </w:pPr>
    </w:p>
    <w:p w14:paraId="70954757" w14:textId="77777777" w:rsidR="00E4377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29DECA18" w14:textId="77777777" w:rsidR="00E43770"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62FBCD5D" w14:textId="77777777" w:rsidR="00E43770"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Nacionales </w:t>
      </w:r>
    </w:p>
    <w:p w14:paraId="71025009" w14:textId="77777777" w:rsidR="00E43770"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00C54EA7" w14:textId="77777777" w:rsidR="00E43770"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2C670701" w14:textId="77777777" w:rsidR="00E43770"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Otros no especificados  </w:t>
      </w:r>
    </w:p>
    <w:p w14:paraId="07847CE5" w14:textId="77777777" w:rsidR="00E43770" w:rsidRDefault="00E43770">
      <w:pPr>
        <w:pBdr>
          <w:top w:val="nil"/>
          <w:left w:val="nil"/>
          <w:bottom w:val="nil"/>
          <w:right w:val="nil"/>
          <w:between w:val="nil"/>
        </w:pBdr>
        <w:spacing w:after="0" w:line="240" w:lineRule="auto"/>
        <w:jc w:val="both"/>
        <w:rPr>
          <w:rFonts w:ascii="Arial" w:eastAsia="Arial" w:hAnsi="Arial" w:cs="Arial"/>
          <w:color w:val="828282"/>
          <w:sz w:val="18"/>
          <w:szCs w:val="18"/>
        </w:rPr>
      </w:pPr>
    </w:p>
    <w:p w14:paraId="00B81FC5" w14:textId="77777777" w:rsidR="00E43770"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t>CONDICIONES:</w:t>
      </w:r>
    </w:p>
    <w:p w14:paraId="32A777BC"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5DA93B1B"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404D534D"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7181784D"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0EF11F2E" w14:textId="77777777" w:rsidR="00E43770"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compra: hasta 15 diciembre 2026.</w:t>
      </w:r>
    </w:p>
    <w:p w14:paraId="5345EF44" w14:textId="77777777" w:rsidR="00E43770"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viaje: Del 05 enero al 15 diciembre 2026.</w:t>
      </w:r>
    </w:p>
    <w:p w14:paraId="3CF8EF73"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3506F043" w14:textId="77777777" w:rsidR="00E4377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663BF9E1" w14:textId="77777777" w:rsidR="00E4377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25EE07C7" w14:textId="77777777" w:rsidR="00E4377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37AD2B5E" w14:textId="77777777" w:rsidR="00E4377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09659955" w14:textId="77777777" w:rsidR="00E4377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19B7FFBD"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42DAAF6E"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5A88EA86"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5199EF2B" w14:textId="77777777" w:rsidR="00E4377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19793252" w14:textId="77777777" w:rsidR="00E43770" w:rsidRDefault="00E43770">
      <w:pPr>
        <w:shd w:val="clear" w:color="auto" w:fill="FFFFFF"/>
        <w:spacing w:after="0" w:line="240" w:lineRule="auto"/>
        <w:jc w:val="both"/>
        <w:rPr>
          <w:rFonts w:ascii="Arial" w:eastAsia="Arial" w:hAnsi="Arial" w:cs="Arial"/>
          <w:b/>
          <w:sz w:val="18"/>
          <w:szCs w:val="18"/>
        </w:rPr>
      </w:pPr>
    </w:p>
    <w:p w14:paraId="598C2444" w14:textId="77777777" w:rsidR="00E43770"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b/>
          <w:color w:val="818181"/>
          <w:sz w:val="18"/>
          <w:szCs w:val="18"/>
        </w:rPr>
        <w:t>POLÍTICA DE MENORES</w:t>
      </w:r>
      <w:r>
        <w:rPr>
          <w:rFonts w:ascii="Arial" w:eastAsia="Arial" w:hAnsi="Arial" w:cs="Arial"/>
          <w:color w:val="818181"/>
          <w:sz w:val="18"/>
          <w:szCs w:val="18"/>
        </w:rPr>
        <w:t>:</w:t>
      </w:r>
    </w:p>
    <w:p w14:paraId="7058328C" w14:textId="77777777" w:rsidR="00E43770"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A partir de 2 años en adelante paga como adulto.</w:t>
      </w:r>
    </w:p>
    <w:sectPr w:rsidR="00E43770">
      <w:headerReference w:type="default" r:id="rId8"/>
      <w:pgSz w:w="11906" w:h="16838"/>
      <w:pgMar w:top="142" w:right="707" w:bottom="993" w:left="1701" w:header="708"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F4E68" w14:textId="77777777" w:rsidR="003C2D39" w:rsidRDefault="003C2D39">
      <w:pPr>
        <w:spacing w:after="0" w:line="240" w:lineRule="auto"/>
      </w:pPr>
      <w:r>
        <w:separator/>
      </w:r>
    </w:p>
  </w:endnote>
  <w:endnote w:type="continuationSeparator" w:id="0">
    <w:p w14:paraId="41401C75" w14:textId="77777777" w:rsidR="003C2D39" w:rsidRDefault="003C2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42E04E-D2FE-46DF-9A4F-FCE5ECFE76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41CB6D-F1C3-4D77-AA7B-486ECC71C58C}"/>
    <w:embedBold r:id="rId3" w:fontKey="{00D5EFC0-34BD-43A5-8300-F71CB007291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8122913-ED88-4214-B55D-8836E6327108}"/>
  </w:font>
  <w:font w:name="Consolas">
    <w:panose1 w:val="020B0609020204030204"/>
    <w:charset w:val="00"/>
    <w:family w:val="modern"/>
    <w:pitch w:val="fixed"/>
    <w:sig w:usb0="E00006FF" w:usb1="0000FCFF" w:usb2="00000001" w:usb3="00000000" w:csb0="0000019F" w:csb1="00000000"/>
    <w:embedRegular r:id="rId5" w:fontKey="{5A9329CE-6853-4296-8B7F-336541D0A3CF}"/>
  </w:font>
  <w:font w:name="Georgia">
    <w:panose1 w:val="02040502050405020303"/>
    <w:charset w:val="00"/>
    <w:family w:val="roman"/>
    <w:pitch w:val="variable"/>
    <w:sig w:usb0="00000287" w:usb1="00000000" w:usb2="00000000" w:usb3="00000000" w:csb0="0000009F" w:csb1="00000000"/>
    <w:embedRegular r:id="rId6" w:fontKey="{5A916108-3A09-4371-9879-B79735E8B33E}"/>
    <w:embedItalic r:id="rId7" w:fontKey="{D7D4E90A-A827-45AA-B022-6D25F7734F31}"/>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FA8B4446-07D9-4BB3-9DCD-DB6FB02EB454}"/>
    <w:embedBold r:id="rId9" w:fontKey="{EA591913-527F-42C0-B78D-D8651B66BB7B}"/>
  </w:font>
  <w:font w:name="Cambria">
    <w:panose1 w:val="02040503050406030204"/>
    <w:charset w:val="00"/>
    <w:family w:val="roman"/>
    <w:pitch w:val="variable"/>
    <w:sig w:usb0="E00006FF" w:usb1="420024FF" w:usb2="02000000" w:usb3="00000000" w:csb0="0000019F" w:csb1="00000000"/>
    <w:embedRegular r:id="rId10" w:fontKey="{7D0612FE-51C4-4B0B-BFBF-F845740870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B01DD" w14:textId="77777777" w:rsidR="003C2D39" w:rsidRDefault="003C2D39">
      <w:pPr>
        <w:spacing w:after="0" w:line="240" w:lineRule="auto"/>
      </w:pPr>
      <w:r>
        <w:separator/>
      </w:r>
    </w:p>
  </w:footnote>
  <w:footnote w:type="continuationSeparator" w:id="0">
    <w:p w14:paraId="3EF10A15" w14:textId="77777777" w:rsidR="003C2D39" w:rsidRDefault="003C2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E1C76" w14:textId="3055AEB3" w:rsidR="00E43770" w:rsidRDefault="00730F30">
    <w:pPr>
      <w:pBdr>
        <w:top w:val="nil"/>
        <w:left w:val="nil"/>
        <w:bottom w:val="nil"/>
        <w:right w:val="nil"/>
        <w:between w:val="nil"/>
      </w:pBdr>
      <w:tabs>
        <w:tab w:val="center" w:pos="4252"/>
        <w:tab w:val="right" w:pos="8504"/>
      </w:tabs>
      <w:spacing w:after="0" w:line="240" w:lineRule="auto"/>
      <w:ind w:left="-709"/>
      <w:rPr>
        <w:color w:val="CC0000"/>
      </w:rPr>
    </w:pPr>
    <w:r>
      <w:rPr>
        <w:noProof/>
      </w:rPr>
      <w:drawing>
        <wp:anchor distT="0" distB="0" distL="114300" distR="114300" simplePos="0" relativeHeight="251658240" behindDoc="0" locked="0" layoutInCell="1" hidden="0" allowOverlap="1" wp14:anchorId="090FCCBC" wp14:editId="1F864AD3">
          <wp:simplePos x="0" y="0"/>
          <wp:positionH relativeFrom="column">
            <wp:posOffset>5154930</wp:posOffset>
          </wp:positionH>
          <wp:positionV relativeFrom="paragraph">
            <wp:posOffset>-502285</wp:posOffset>
          </wp:positionV>
          <wp:extent cx="886460" cy="1043940"/>
          <wp:effectExtent l="0" t="0" r="0" b="0"/>
          <wp:wrapSquare wrapText="bothSides" distT="0" distB="0" distL="114300" distR="11430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10439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3B95CC5" wp14:editId="4CA5BB41">
          <wp:simplePos x="0" y="0"/>
          <wp:positionH relativeFrom="column">
            <wp:posOffset>-646430</wp:posOffset>
          </wp:positionH>
          <wp:positionV relativeFrom="paragraph">
            <wp:posOffset>-304800</wp:posOffset>
          </wp:positionV>
          <wp:extent cx="2129155" cy="548640"/>
          <wp:effectExtent l="0" t="0" r="0" b="0"/>
          <wp:wrapSquare wrapText="bothSides" distT="0" distB="0" distL="114300" distR="11430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l="7298" t="17977" r="4739" b="15731"/>
                  <a:stretch>
                    <a:fillRect/>
                  </a:stretch>
                </pic:blipFill>
                <pic:spPr bwMode="auto">
                  <a:xfrm>
                    <a:off x="0" y="0"/>
                    <a:ext cx="212915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CC0000"/>
      </w:rPr>
      <w:t xml:space="preserve">                                                                                                            </w:t>
    </w:r>
  </w:p>
  <w:p w14:paraId="69869323" w14:textId="77777777" w:rsidR="00E43770" w:rsidRDefault="00000000">
    <w:pPr>
      <w:pBdr>
        <w:top w:val="nil"/>
        <w:left w:val="nil"/>
        <w:bottom w:val="nil"/>
        <w:right w:val="nil"/>
        <w:between w:val="nil"/>
      </w:pBdr>
      <w:tabs>
        <w:tab w:val="center" w:pos="4252"/>
        <w:tab w:val="right" w:pos="8504"/>
        <w:tab w:val="left" w:pos="1200"/>
      </w:tabs>
      <w:spacing w:after="0" w:line="240" w:lineRule="auto"/>
      <w:rPr>
        <w:color w:val="000000"/>
      </w:rPr>
    </w:pP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F161B"/>
    <w:multiLevelType w:val="multilevel"/>
    <w:tmpl w:val="890AC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C85184"/>
    <w:multiLevelType w:val="multilevel"/>
    <w:tmpl w:val="F6B082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AD4113D"/>
    <w:multiLevelType w:val="multilevel"/>
    <w:tmpl w:val="1BCE3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724797"/>
    <w:multiLevelType w:val="multilevel"/>
    <w:tmpl w:val="65586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357072">
    <w:abstractNumId w:val="3"/>
  </w:num>
  <w:num w:numId="2" w16cid:durableId="1069419760">
    <w:abstractNumId w:val="1"/>
  </w:num>
  <w:num w:numId="3" w16cid:durableId="349140046">
    <w:abstractNumId w:val="2"/>
  </w:num>
  <w:num w:numId="4" w16cid:durableId="586303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770"/>
    <w:rsid w:val="003C2D39"/>
    <w:rsid w:val="005673C0"/>
    <w:rsid w:val="00730F30"/>
    <w:rsid w:val="00E4377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25C4D"/>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RwVZAdCZxLEQKRyQXir7yqnCg==">CgMxLjA4AHIhMTJaVnVGMndTeVdjaWNGME1oLUp0UlEzV0NzeTR2T2VG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1292</Words>
  <Characters>7111</Characters>
  <Application>Microsoft Office Word</Application>
  <DocSecurity>0</DocSecurity>
  <Lines>59</Lines>
  <Paragraphs>16</Paragraphs>
  <ScaleCrop>false</ScaleCrop>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2</cp:revision>
  <dcterms:created xsi:type="dcterms:W3CDTF">2025-09-26T15:28:00Z</dcterms:created>
  <dcterms:modified xsi:type="dcterms:W3CDTF">2026-01-21T18:19:00Z</dcterms:modified>
</cp:coreProperties>
</file>