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B046" w14:textId="766116B6" w:rsidR="0052365C" w:rsidRPr="00A6298A" w:rsidRDefault="00645CE8" w:rsidP="00A6298A">
      <w:pPr>
        <w:spacing w:after="0" w:line="240" w:lineRule="auto"/>
        <w:jc w:val="center"/>
        <w:rPr>
          <w:rFonts w:ascii="Arial" w:hAnsi="Arial" w:cs="Arial"/>
          <w:b/>
          <w:color w:val="828282"/>
          <w:sz w:val="18"/>
          <w:szCs w:val="18"/>
        </w:rPr>
      </w:pPr>
      <w:r w:rsidRPr="00A6298A">
        <w:rPr>
          <w:rFonts w:ascii="Arial" w:hAnsi="Arial" w:cs="Arial"/>
          <w:b/>
          <w:color w:val="828282"/>
          <w:sz w:val="18"/>
          <w:szCs w:val="18"/>
        </w:rPr>
        <w:t>Promoción</w:t>
      </w:r>
      <w:r w:rsidR="001911FC">
        <w:rPr>
          <w:rFonts w:ascii="Arial" w:hAnsi="Arial" w:cs="Arial"/>
          <w:b/>
          <w:color w:val="828282"/>
          <w:sz w:val="18"/>
          <w:szCs w:val="18"/>
        </w:rPr>
        <w:t xml:space="preserve"> </w:t>
      </w:r>
      <w:r w:rsidR="009C663B">
        <w:rPr>
          <w:rFonts w:ascii="Arial" w:hAnsi="Arial" w:cs="Arial"/>
          <w:b/>
          <w:color w:val="828282"/>
          <w:sz w:val="18"/>
          <w:szCs w:val="18"/>
        </w:rPr>
        <w:t>2026</w:t>
      </w:r>
    </w:p>
    <w:p w14:paraId="46AD2E3E" w14:textId="5D73ACAD" w:rsidR="0052365C" w:rsidRPr="00A6298A" w:rsidRDefault="00EB7949" w:rsidP="00A6298A">
      <w:pPr>
        <w:spacing w:after="0" w:line="240" w:lineRule="auto"/>
        <w:jc w:val="center"/>
        <w:rPr>
          <w:rFonts w:ascii="Arial" w:eastAsia="Times New Roman" w:hAnsi="Arial" w:cs="Arial"/>
          <w:b/>
          <w:color w:val="828282"/>
          <w:sz w:val="24"/>
          <w:szCs w:val="18"/>
          <w:lang w:val="es-PE" w:eastAsia="es-ES"/>
        </w:rPr>
      </w:pPr>
      <w:r w:rsidRPr="00A6298A">
        <w:rPr>
          <w:rFonts w:ascii="Arial" w:eastAsia="Times New Roman" w:hAnsi="Arial" w:cs="Arial"/>
          <w:b/>
          <w:color w:val="828282"/>
          <w:sz w:val="24"/>
          <w:szCs w:val="18"/>
          <w:lang w:val="es-PE" w:eastAsia="es-ES"/>
        </w:rPr>
        <w:t xml:space="preserve">DESCUBRE </w:t>
      </w:r>
      <w:r w:rsidR="00F42BF4">
        <w:rPr>
          <w:rFonts w:ascii="Arial" w:eastAsia="Times New Roman" w:hAnsi="Arial" w:cs="Arial"/>
          <w:b/>
          <w:color w:val="828282"/>
          <w:sz w:val="24"/>
          <w:szCs w:val="18"/>
          <w:lang w:val="es-PE" w:eastAsia="es-ES"/>
        </w:rPr>
        <w:t>SANTA MARTA</w:t>
      </w:r>
    </w:p>
    <w:p w14:paraId="7CD3DEEE" w14:textId="0C6F3A5D" w:rsidR="00BE7C2A" w:rsidRPr="00A6298A" w:rsidRDefault="00BE7C2A" w:rsidP="00A6298A">
      <w:pPr>
        <w:pStyle w:val="Prrafodelista"/>
        <w:spacing w:after="0" w:line="240" w:lineRule="auto"/>
        <w:ind w:left="0"/>
        <w:jc w:val="center"/>
        <w:rPr>
          <w:rFonts w:ascii="Arial" w:eastAsia="Times New Roman" w:hAnsi="Arial" w:cs="Arial"/>
          <w:color w:val="828282"/>
          <w:sz w:val="18"/>
          <w:szCs w:val="18"/>
          <w:lang w:val="es-PE" w:eastAsia="es-ES"/>
        </w:rPr>
      </w:pPr>
      <w:r w:rsidRPr="00A6298A">
        <w:rPr>
          <w:rFonts w:ascii="Arial" w:hAnsi="Arial" w:cs="Arial"/>
          <w:noProof/>
          <w:color w:val="828282"/>
          <w:sz w:val="18"/>
          <w:szCs w:val="18"/>
          <w:lang w:val="es-PE"/>
        </w:rPr>
        <w:t>0</w:t>
      </w:r>
      <w:r w:rsidR="00A13119" w:rsidRPr="00A6298A">
        <w:rPr>
          <w:rFonts w:ascii="Arial" w:hAnsi="Arial" w:cs="Arial"/>
          <w:noProof/>
          <w:color w:val="828282"/>
          <w:sz w:val="18"/>
          <w:szCs w:val="18"/>
          <w:lang w:val="es-PE"/>
        </w:rPr>
        <w:t>4</w:t>
      </w:r>
      <w:r w:rsidRPr="00A6298A">
        <w:rPr>
          <w:rFonts w:ascii="Arial" w:hAnsi="Arial" w:cs="Arial"/>
          <w:noProof/>
          <w:color w:val="828282"/>
          <w:sz w:val="18"/>
          <w:szCs w:val="18"/>
          <w:lang w:val="es-PE"/>
        </w:rPr>
        <w:t xml:space="preserve"> Días / 0</w:t>
      </w:r>
      <w:r w:rsidR="00A13119" w:rsidRPr="00A6298A">
        <w:rPr>
          <w:rFonts w:ascii="Arial" w:hAnsi="Arial" w:cs="Arial"/>
          <w:noProof/>
          <w:color w:val="828282"/>
          <w:sz w:val="18"/>
          <w:szCs w:val="18"/>
          <w:lang w:val="es-PE"/>
        </w:rPr>
        <w:t>3</w:t>
      </w:r>
      <w:r w:rsidRPr="00A6298A">
        <w:rPr>
          <w:rFonts w:ascii="Arial" w:hAnsi="Arial" w:cs="Arial"/>
          <w:noProof/>
          <w:color w:val="828282"/>
          <w:sz w:val="18"/>
          <w:szCs w:val="18"/>
          <w:lang w:val="es-PE"/>
        </w:rPr>
        <w:t xml:space="preserve"> </w:t>
      </w:r>
      <w:r w:rsidRPr="00A6298A">
        <w:rPr>
          <w:rFonts w:ascii="Arial" w:eastAsia="Times New Roman" w:hAnsi="Arial" w:cs="Arial"/>
          <w:color w:val="828282"/>
          <w:sz w:val="18"/>
          <w:szCs w:val="18"/>
          <w:lang w:val="es-PE" w:eastAsia="es-ES"/>
        </w:rPr>
        <w:t>Noches</w:t>
      </w:r>
    </w:p>
    <w:p w14:paraId="438BE44D" w14:textId="4EFEBBA5" w:rsidR="00BE7C2A" w:rsidRPr="00CD1A9C" w:rsidRDefault="00A13119" w:rsidP="00A6298A">
      <w:pPr>
        <w:pStyle w:val="Prrafodelista"/>
        <w:spacing w:after="0" w:line="240" w:lineRule="auto"/>
        <w:ind w:left="0"/>
        <w:jc w:val="right"/>
        <w:rPr>
          <w:rFonts w:ascii="Arial" w:eastAsia="Times New Roman" w:hAnsi="Arial" w:cs="Arial"/>
          <w:b/>
          <w:color w:val="ED6964"/>
          <w:sz w:val="18"/>
          <w:szCs w:val="18"/>
          <w:lang w:val="es-PE" w:eastAsia="es-ES"/>
        </w:rPr>
      </w:pPr>
      <w:r w:rsidRPr="00A6298A">
        <w:rPr>
          <w:rFonts w:ascii="Arial" w:eastAsia="Times New Roman" w:hAnsi="Arial" w:cs="Arial"/>
          <w:b/>
          <w:color w:val="828282"/>
          <w:sz w:val="18"/>
          <w:szCs w:val="18"/>
          <w:lang w:val="es-PE" w:eastAsia="es-ES"/>
        </w:rPr>
        <w:t xml:space="preserve">    </w:t>
      </w:r>
      <w:r w:rsidRPr="00CD1A9C">
        <w:rPr>
          <w:rFonts w:ascii="Arial" w:eastAsia="Times New Roman" w:hAnsi="Arial" w:cs="Arial"/>
          <w:b/>
          <w:color w:val="ED6964"/>
          <w:sz w:val="18"/>
          <w:szCs w:val="18"/>
          <w:lang w:val="es-PE" w:eastAsia="es-ES"/>
        </w:rPr>
        <w:t xml:space="preserve"> DESDE $ </w:t>
      </w:r>
      <w:r w:rsidR="00CD1A9C" w:rsidRPr="00CD1A9C">
        <w:rPr>
          <w:rFonts w:ascii="Arial" w:eastAsia="Times New Roman" w:hAnsi="Arial" w:cs="Arial"/>
          <w:b/>
          <w:color w:val="ED6964"/>
          <w:sz w:val="18"/>
          <w:szCs w:val="18"/>
          <w:lang w:val="es-PE" w:eastAsia="es-ES"/>
        </w:rPr>
        <w:t>31</w:t>
      </w:r>
      <w:r w:rsidR="00823BCA" w:rsidRPr="00CD1A9C">
        <w:rPr>
          <w:rFonts w:ascii="Arial" w:eastAsia="Times New Roman" w:hAnsi="Arial" w:cs="Arial"/>
          <w:b/>
          <w:color w:val="ED6964"/>
          <w:sz w:val="18"/>
          <w:szCs w:val="18"/>
          <w:lang w:val="es-PE" w:eastAsia="es-ES"/>
        </w:rPr>
        <w:t>5</w:t>
      </w:r>
      <w:r w:rsidR="00645CE8" w:rsidRPr="00CD1A9C">
        <w:rPr>
          <w:rFonts w:ascii="Arial" w:eastAsia="Times New Roman" w:hAnsi="Arial" w:cs="Arial"/>
          <w:b/>
          <w:color w:val="ED6964"/>
          <w:sz w:val="18"/>
          <w:szCs w:val="18"/>
          <w:lang w:val="es-PE" w:eastAsia="es-ES"/>
        </w:rPr>
        <w:t>.00</w:t>
      </w:r>
    </w:p>
    <w:p w14:paraId="65EA12FE" w14:textId="77777777" w:rsidR="0092149D" w:rsidRDefault="0092149D" w:rsidP="00A6298A">
      <w:pPr>
        <w:spacing w:after="0" w:line="240" w:lineRule="auto"/>
        <w:rPr>
          <w:rFonts w:ascii="Arial" w:hAnsi="Arial" w:cs="Arial"/>
          <w:b/>
          <w:color w:val="828282"/>
          <w:sz w:val="18"/>
          <w:szCs w:val="18"/>
        </w:rPr>
      </w:pPr>
    </w:p>
    <w:p w14:paraId="7ADEBB05" w14:textId="088EB608" w:rsidR="0052365C" w:rsidRPr="00A6298A" w:rsidRDefault="009C663B" w:rsidP="00A6298A">
      <w:pPr>
        <w:spacing w:after="0" w:line="240" w:lineRule="auto"/>
        <w:rPr>
          <w:rFonts w:ascii="Arial" w:hAnsi="Arial" w:cs="Arial"/>
          <w:b/>
          <w:color w:val="828282"/>
          <w:sz w:val="18"/>
          <w:szCs w:val="18"/>
        </w:rPr>
      </w:pPr>
      <w:r w:rsidRPr="00A6298A">
        <w:rPr>
          <w:rFonts w:ascii="Arial" w:hAnsi="Arial" w:cs="Arial"/>
          <w:b/>
          <w:color w:val="828282"/>
          <w:sz w:val="18"/>
          <w:szCs w:val="18"/>
        </w:rPr>
        <w:t>INCLUYE:</w:t>
      </w:r>
    </w:p>
    <w:p w14:paraId="02B18BC6" w14:textId="075DCCE2" w:rsidR="0071023B" w:rsidRPr="0071023B" w:rsidRDefault="0071023B" w:rsidP="0071023B">
      <w:pPr>
        <w:pStyle w:val="Sinespaciado"/>
        <w:numPr>
          <w:ilvl w:val="0"/>
          <w:numId w:val="17"/>
        </w:numPr>
        <w:spacing w:line="276" w:lineRule="auto"/>
        <w:ind w:left="284" w:hanging="284"/>
        <w:rPr>
          <w:rFonts w:ascii="Arial" w:hAnsi="Arial" w:cs="Arial"/>
          <w:color w:val="828282"/>
          <w:sz w:val="18"/>
        </w:rPr>
      </w:pPr>
      <w:r w:rsidRPr="0071023B">
        <w:rPr>
          <w:rFonts w:ascii="Arial" w:hAnsi="Arial" w:cs="Arial"/>
          <w:color w:val="828282"/>
          <w:sz w:val="18"/>
        </w:rPr>
        <w:t xml:space="preserve">Traslado aeropuerto </w:t>
      </w:r>
      <w:r w:rsidR="00F42BF4">
        <w:rPr>
          <w:rFonts w:ascii="Arial" w:hAnsi="Arial" w:cs="Arial"/>
          <w:color w:val="828282"/>
          <w:sz w:val="18"/>
        </w:rPr>
        <w:t xml:space="preserve">SMR </w:t>
      </w:r>
      <w:r w:rsidRPr="0071023B">
        <w:rPr>
          <w:rFonts w:ascii="Arial" w:hAnsi="Arial" w:cs="Arial"/>
          <w:color w:val="828282"/>
          <w:sz w:val="18"/>
        </w:rPr>
        <w:t xml:space="preserve">- Hotel </w:t>
      </w:r>
      <w:r w:rsidR="00F42BF4">
        <w:rPr>
          <w:rFonts w:ascii="Arial" w:hAnsi="Arial" w:cs="Arial"/>
          <w:color w:val="828282"/>
          <w:sz w:val="18"/>
        </w:rPr>
        <w:t>–</w:t>
      </w:r>
      <w:r w:rsidRPr="0071023B">
        <w:rPr>
          <w:rFonts w:ascii="Arial" w:hAnsi="Arial" w:cs="Arial"/>
          <w:color w:val="828282"/>
          <w:sz w:val="18"/>
        </w:rPr>
        <w:t xml:space="preserve"> aeropuerto</w:t>
      </w:r>
      <w:r w:rsidR="00F42BF4">
        <w:rPr>
          <w:rFonts w:ascii="Arial" w:hAnsi="Arial" w:cs="Arial"/>
          <w:color w:val="828282"/>
          <w:sz w:val="18"/>
        </w:rPr>
        <w:t xml:space="preserve"> SMR</w:t>
      </w:r>
      <w:r w:rsidRPr="0071023B">
        <w:rPr>
          <w:rFonts w:ascii="Arial" w:hAnsi="Arial" w:cs="Arial"/>
          <w:color w:val="828282"/>
          <w:sz w:val="18"/>
        </w:rPr>
        <w:t xml:space="preserve"> </w:t>
      </w:r>
      <w:r w:rsidR="00F34045">
        <w:rPr>
          <w:rFonts w:ascii="Arial" w:hAnsi="Arial" w:cs="Arial"/>
          <w:color w:val="828282"/>
          <w:sz w:val="18"/>
        </w:rPr>
        <w:t>c</w:t>
      </w:r>
      <w:r w:rsidRPr="0071023B">
        <w:rPr>
          <w:rFonts w:ascii="Arial" w:hAnsi="Arial" w:cs="Arial"/>
          <w:color w:val="828282"/>
          <w:sz w:val="18"/>
        </w:rPr>
        <w:t>ompartido</w:t>
      </w:r>
      <w:r w:rsidR="00F34045">
        <w:rPr>
          <w:rFonts w:ascii="Arial" w:hAnsi="Arial" w:cs="Arial"/>
          <w:color w:val="828282"/>
          <w:sz w:val="18"/>
        </w:rPr>
        <w:t>s</w:t>
      </w:r>
      <w:r w:rsidRPr="0071023B">
        <w:rPr>
          <w:rFonts w:ascii="Arial" w:hAnsi="Arial" w:cs="Arial"/>
          <w:color w:val="828282"/>
          <w:sz w:val="18"/>
        </w:rPr>
        <w:t xml:space="preserve">. </w:t>
      </w:r>
    </w:p>
    <w:p w14:paraId="563D48EB" w14:textId="30B9F93A" w:rsidR="00F42BF4" w:rsidRDefault="0071023B" w:rsidP="00F42BF4">
      <w:pPr>
        <w:pStyle w:val="Sinespaciado"/>
        <w:numPr>
          <w:ilvl w:val="0"/>
          <w:numId w:val="17"/>
        </w:numPr>
        <w:spacing w:line="276" w:lineRule="auto"/>
        <w:ind w:left="284" w:hanging="284"/>
        <w:rPr>
          <w:rFonts w:ascii="Arial" w:hAnsi="Arial" w:cs="Arial"/>
          <w:color w:val="828282"/>
          <w:sz w:val="18"/>
        </w:rPr>
      </w:pPr>
      <w:r w:rsidRPr="0071023B">
        <w:rPr>
          <w:rFonts w:ascii="Arial" w:hAnsi="Arial" w:cs="Arial"/>
          <w:color w:val="828282"/>
          <w:sz w:val="18"/>
        </w:rPr>
        <w:t xml:space="preserve">03 noches de alojamiento en el hotel </w:t>
      </w:r>
      <w:r w:rsidR="00F34045">
        <w:rPr>
          <w:rFonts w:ascii="Arial" w:hAnsi="Arial" w:cs="Arial"/>
          <w:color w:val="828282"/>
          <w:sz w:val="18"/>
        </w:rPr>
        <w:t xml:space="preserve">con desayuno </w:t>
      </w:r>
    </w:p>
    <w:p w14:paraId="0A759F43" w14:textId="77777777" w:rsidR="00823BCA" w:rsidRPr="00823BCA" w:rsidRDefault="00823BCA" w:rsidP="0071023B">
      <w:pPr>
        <w:pStyle w:val="Default"/>
        <w:numPr>
          <w:ilvl w:val="0"/>
          <w:numId w:val="17"/>
        </w:numPr>
        <w:tabs>
          <w:tab w:val="left" w:pos="284"/>
        </w:tabs>
        <w:spacing w:line="276" w:lineRule="auto"/>
        <w:jc w:val="both"/>
        <w:rPr>
          <w:rFonts w:ascii="Arial" w:hAnsi="Arial" w:cs="Arial"/>
          <w:color w:val="828282"/>
          <w:sz w:val="18"/>
          <w:szCs w:val="18"/>
        </w:rPr>
      </w:pPr>
      <w:r w:rsidRPr="00823BCA">
        <w:rPr>
          <w:rFonts w:ascii="Arial" w:hAnsi="Arial" w:cs="Arial"/>
          <w:color w:val="828282"/>
          <w:sz w:val="18"/>
          <w:szCs w:val="22"/>
          <w:lang w:val="es-PE"/>
        </w:rPr>
        <w:t>Un (1) tour a elección: Cabo San Juan o Playa Cristal en servicio compartido.</w:t>
      </w:r>
      <w:r>
        <w:t xml:space="preserve"> </w:t>
      </w:r>
    </w:p>
    <w:p w14:paraId="399F3D27" w14:textId="38B81E77" w:rsidR="00A13119" w:rsidRDefault="00A13119" w:rsidP="0071023B">
      <w:pPr>
        <w:pStyle w:val="Default"/>
        <w:numPr>
          <w:ilvl w:val="0"/>
          <w:numId w:val="17"/>
        </w:numPr>
        <w:tabs>
          <w:tab w:val="left" w:pos="284"/>
        </w:tabs>
        <w:spacing w:line="276" w:lineRule="auto"/>
        <w:jc w:val="both"/>
        <w:rPr>
          <w:rFonts w:ascii="Arial" w:hAnsi="Arial" w:cs="Arial"/>
          <w:color w:val="828282"/>
          <w:sz w:val="18"/>
          <w:szCs w:val="18"/>
        </w:rPr>
      </w:pPr>
      <w:r w:rsidRPr="00A6298A">
        <w:rPr>
          <w:rFonts w:ascii="Arial" w:hAnsi="Arial" w:cs="Arial"/>
          <w:color w:val="828282"/>
          <w:sz w:val="18"/>
          <w:szCs w:val="18"/>
        </w:rPr>
        <w:t>Tarjeta de Asis</w:t>
      </w:r>
      <w:r w:rsidR="00D729D7" w:rsidRPr="00A6298A">
        <w:rPr>
          <w:rFonts w:ascii="Arial" w:hAnsi="Arial" w:cs="Arial"/>
          <w:color w:val="828282"/>
          <w:sz w:val="18"/>
          <w:szCs w:val="18"/>
        </w:rPr>
        <w:t>tencia AC35 con ASSIST CARD 4días</w:t>
      </w:r>
      <w:r w:rsidR="00F429BD">
        <w:rPr>
          <w:rFonts w:ascii="Arial" w:hAnsi="Arial" w:cs="Arial"/>
          <w:color w:val="828282"/>
          <w:sz w:val="18"/>
          <w:szCs w:val="18"/>
        </w:rPr>
        <w:t>.</w:t>
      </w:r>
    </w:p>
    <w:p w14:paraId="19EA688D" w14:textId="05B12B72" w:rsidR="00422949" w:rsidRDefault="00422949" w:rsidP="00422949">
      <w:pPr>
        <w:pStyle w:val="Default"/>
        <w:tabs>
          <w:tab w:val="left" w:pos="284"/>
        </w:tabs>
        <w:spacing w:line="276" w:lineRule="auto"/>
        <w:ind w:left="360"/>
        <w:jc w:val="both"/>
        <w:rPr>
          <w:rFonts w:ascii="Arial" w:hAnsi="Arial" w:cs="Arial"/>
          <w:color w:val="828282"/>
          <w:sz w:val="18"/>
          <w:szCs w:val="18"/>
        </w:rPr>
      </w:pPr>
    </w:p>
    <w:tbl>
      <w:tblPr>
        <w:tblW w:w="9420" w:type="dxa"/>
        <w:tblCellMar>
          <w:left w:w="70" w:type="dxa"/>
          <w:right w:w="70" w:type="dxa"/>
        </w:tblCellMar>
        <w:tblLook w:val="04A0" w:firstRow="1" w:lastRow="0" w:firstColumn="1" w:lastColumn="0" w:noHBand="0" w:noVBand="1"/>
      </w:tblPr>
      <w:tblGrid>
        <w:gridCol w:w="2060"/>
        <w:gridCol w:w="1120"/>
        <w:gridCol w:w="1120"/>
        <w:gridCol w:w="801"/>
        <w:gridCol w:w="454"/>
        <w:gridCol w:w="740"/>
        <w:gridCol w:w="454"/>
        <w:gridCol w:w="738"/>
        <w:gridCol w:w="454"/>
        <w:gridCol w:w="1076"/>
        <w:gridCol w:w="416"/>
      </w:tblGrid>
      <w:tr w:rsidR="00CD1A9C" w:rsidRPr="00CD1A9C" w14:paraId="0A1709A5" w14:textId="77777777" w:rsidTr="00CD1A9C">
        <w:trPr>
          <w:trHeight w:val="288"/>
        </w:trPr>
        <w:tc>
          <w:tcPr>
            <w:tcW w:w="2060"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noWrap/>
            <w:vAlign w:val="center"/>
            <w:hideMark/>
          </w:tcPr>
          <w:p w14:paraId="36780D3F"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r w:rsidRPr="00CD1A9C">
              <w:rPr>
                <w:rFonts w:ascii="Arial" w:hAnsi="Arial" w:cs="Arial"/>
                <w:b/>
                <w:bCs/>
                <w:color w:val="FFFFFF" w:themeColor="background1"/>
                <w:sz w:val="16"/>
                <w:szCs w:val="20"/>
                <w:lang w:val="es-PE"/>
              </w:rPr>
              <w:t>HOTEL</w:t>
            </w:r>
          </w:p>
        </w:tc>
        <w:tc>
          <w:tcPr>
            <w:tcW w:w="2240"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36A0F378"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r w:rsidRPr="00CD1A9C">
              <w:rPr>
                <w:rFonts w:ascii="Arial" w:hAnsi="Arial" w:cs="Arial"/>
                <w:b/>
                <w:bCs/>
                <w:color w:val="FFFFFF" w:themeColor="background1"/>
                <w:sz w:val="16"/>
                <w:szCs w:val="20"/>
                <w:lang w:val="es-PE"/>
              </w:rPr>
              <w:t>FECHA</w:t>
            </w:r>
          </w:p>
        </w:tc>
        <w:tc>
          <w:tcPr>
            <w:tcW w:w="5120" w:type="dxa"/>
            <w:gridSpan w:val="8"/>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7A9044E"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r w:rsidRPr="00CD1A9C">
              <w:rPr>
                <w:rFonts w:ascii="Arial" w:hAnsi="Arial" w:cs="Arial"/>
                <w:b/>
                <w:bCs/>
                <w:color w:val="FFFFFF" w:themeColor="background1"/>
                <w:sz w:val="16"/>
                <w:szCs w:val="20"/>
                <w:lang w:val="es-PE"/>
              </w:rPr>
              <w:t>TARIFAS</w:t>
            </w:r>
          </w:p>
        </w:tc>
      </w:tr>
      <w:tr w:rsidR="00CD1A9C" w:rsidRPr="00CD1A9C" w14:paraId="717C4148" w14:textId="77777777" w:rsidTr="00CD1A9C">
        <w:trPr>
          <w:trHeight w:val="288"/>
        </w:trPr>
        <w:tc>
          <w:tcPr>
            <w:tcW w:w="2060" w:type="dxa"/>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30D9A23C"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p>
        </w:tc>
        <w:tc>
          <w:tcPr>
            <w:tcW w:w="1120" w:type="dxa"/>
            <w:tcBorders>
              <w:top w:val="nil"/>
              <w:left w:val="nil"/>
              <w:bottom w:val="single" w:sz="4" w:space="0" w:color="auto"/>
              <w:right w:val="single" w:sz="4" w:space="0" w:color="auto"/>
            </w:tcBorders>
            <w:shd w:val="clear" w:color="auto" w:fill="A6A6A6" w:themeFill="background1" w:themeFillShade="A6"/>
            <w:noWrap/>
            <w:vAlign w:val="center"/>
            <w:hideMark/>
          </w:tcPr>
          <w:p w14:paraId="2831A07B"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r w:rsidRPr="00CD1A9C">
              <w:rPr>
                <w:rFonts w:ascii="Arial" w:hAnsi="Arial" w:cs="Arial"/>
                <w:b/>
                <w:bCs/>
                <w:color w:val="FFFFFF" w:themeColor="background1"/>
                <w:sz w:val="16"/>
                <w:szCs w:val="20"/>
                <w:lang w:val="es-PE"/>
              </w:rPr>
              <w:t>IN</w:t>
            </w:r>
          </w:p>
        </w:tc>
        <w:tc>
          <w:tcPr>
            <w:tcW w:w="1120" w:type="dxa"/>
            <w:tcBorders>
              <w:top w:val="nil"/>
              <w:left w:val="nil"/>
              <w:bottom w:val="single" w:sz="4" w:space="0" w:color="auto"/>
              <w:right w:val="single" w:sz="4" w:space="0" w:color="auto"/>
            </w:tcBorders>
            <w:shd w:val="clear" w:color="auto" w:fill="A6A6A6" w:themeFill="background1" w:themeFillShade="A6"/>
            <w:noWrap/>
            <w:vAlign w:val="center"/>
            <w:hideMark/>
          </w:tcPr>
          <w:p w14:paraId="12E64981"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r w:rsidRPr="00CD1A9C">
              <w:rPr>
                <w:rFonts w:ascii="Arial" w:hAnsi="Arial" w:cs="Arial"/>
                <w:b/>
                <w:bCs/>
                <w:color w:val="FFFFFF" w:themeColor="background1"/>
                <w:sz w:val="16"/>
                <w:szCs w:val="20"/>
                <w:lang w:val="es-PE"/>
              </w:rPr>
              <w:t>OUT</w:t>
            </w:r>
          </w:p>
        </w:tc>
        <w:tc>
          <w:tcPr>
            <w:tcW w:w="801" w:type="dxa"/>
            <w:tcBorders>
              <w:top w:val="nil"/>
              <w:left w:val="nil"/>
              <w:bottom w:val="single" w:sz="4" w:space="0" w:color="auto"/>
              <w:right w:val="single" w:sz="4" w:space="0" w:color="auto"/>
            </w:tcBorders>
            <w:shd w:val="clear" w:color="auto" w:fill="A6A6A6" w:themeFill="background1" w:themeFillShade="A6"/>
            <w:noWrap/>
            <w:vAlign w:val="center"/>
            <w:hideMark/>
          </w:tcPr>
          <w:p w14:paraId="279EA3E5"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r w:rsidRPr="00CD1A9C">
              <w:rPr>
                <w:rFonts w:ascii="Arial" w:hAnsi="Arial" w:cs="Arial"/>
                <w:b/>
                <w:bCs/>
                <w:color w:val="FFFFFF" w:themeColor="background1"/>
                <w:sz w:val="16"/>
                <w:szCs w:val="20"/>
                <w:lang w:val="es-PE"/>
              </w:rPr>
              <w:t>SIMPLE</w:t>
            </w:r>
          </w:p>
        </w:tc>
        <w:tc>
          <w:tcPr>
            <w:tcW w:w="454" w:type="dxa"/>
            <w:tcBorders>
              <w:top w:val="nil"/>
              <w:left w:val="nil"/>
              <w:bottom w:val="single" w:sz="4" w:space="0" w:color="auto"/>
              <w:right w:val="single" w:sz="4" w:space="0" w:color="auto"/>
            </w:tcBorders>
            <w:shd w:val="clear" w:color="auto" w:fill="A6A6A6" w:themeFill="background1" w:themeFillShade="A6"/>
            <w:noWrap/>
            <w:vAlign w:val="center"/>
            <w:hideMark/>
          </w:tcPr>
          <w:p w14:paraId="0C024D5B"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proofErr w:type="gramStart"/>
            <w:r w:rsidRPr="00CD1A9C">
              <w:rPr>
                <w:rFonts w:ascii="Arial" w:hAnsi="Arial" w:cs="Arial"/>
                <w:b/>
                <w:bCs/>
                <w:color w:val="FFFFFF" w:themeColor="background1"/>
                <w:sz w:val="16"/>
                <w:szCs w:val="20"/>
                <w:lang w:val="es-PE"/>
              </w:rPr>
              <w:t>N.A</w:t>
            </w:r>
            <w:proofErr w:type="gramEnd"/>
          </w:p>
        </w:tc>
        <w:tc>
          <w:tcPr>
            <w:tcW w:w="740" w:type="dxa"/>
            <w:tcBorders>
              <w:top w:val="nil"/>
              <w:left w:val="nil"/>
              <w:bottom w:val="single" w:sz="4" w:space="0" w:color="auto"/>
              <w:right w:val="single" w:sz="4" w:space="0" w:color="auto"/>
            </w:tcBorders>
            <w:shd w:val="clear" w:color="auto" w:fill="A6A6A6" w:themeFill="background1" w:themeFillShade="A6"/>
            <w:noWrap/>
            <w:vAlign w:val="center"/>
            <w:hideMark/>
          </w:tcPr>
          <w:p w14:paraId="4F5E4245"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r w:rsidRPr="00CD1A9C">
              <w:rPr>
                <w:rFonts w:ascii="Arial" w:hAnsi="Arial" w:cs="Arial"/>
                <w:b/>
                <w:bCs/>
                <w:color w:val="FFFFFF" w:themeColor="background1"/>
                <w:sz w:val="16"/>
                <w:szCs w:val="20"/>
                <w:lang w:val="es-PE"/>
              </w:rPr>
              <w:t>DOBLE</w:t>
            </w:r>
          </w:p>
        </w:tc>
        <w:tc>
          <w:tcPr>
            <w:tcW w:w="454" w:type="dxa"/>
            <w:tcBorders>
              <w:top w:val="nil"/>
              <w:left w:val="nil"/>
              <w:bottom w:val="single" w:sz="4" w:space="0" w:color="auto"/>
              <w:right w:val="single" w:sz="4" w:space="0" w:color="auto"/>
            </w:tcBorders>
            <w:shd w:val="clear" w:color="auto" w:fill="A6A6A6" w:themeFill="background1" w:themeFillShade="A6"/>
            <w:noWrap/>
            <w:vAlign w:val="center"/>
            <w:hideMark/>
          </w:tcPr>
          <w:p w14:paraId="6E214354"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proofErr w:type="gramStart"/>
            <w:r w:rsidRPr="00CD1A9C">
              <w:rPr>
                <w:rFonts w:ascii="Arial" w:hAnsi="Arial" w:cs="Arial"/>
                <w:b/>
                <w:bCs/>
                <w:color w:val="FFFFFF" w:themeColor="background1"/>
                <w:sz w:val="16"/>
                <w:szCs w:val="20"/>
                <w:lang w:val="es-PE"/>
              </w:rPr>
              <w:t>N.A</w:t>
            </w:r>
            <w:proofErr w:type="gramEnd"/>
          </w:p>
        </w:tc>
        <w:tc>
          <w:tcPr>
            <w:tcW w:w="738" w:type="dxa"/>
            <w:tcBorders>
              <w:top w:val="nil"/>
              <w:left w:val="nil"/>
              <w:bottom w:val="single" w:sz="4" w:space="0" w:color="auto"/>
              <w:right w:val="single" w:sz="4" w:space="0" w:color="auto"/>
            </w:tcBorders>
            <w:shd w:val="clear" w:color="auto" w:fill="A6A6A6" w:themeFill="background1" w:themeFillShade="A6"/>
            <w:noWrap/>
            <w:vAlign w:val="center"/>
            <w:hideMark/>
          </w:tcPr>
          <w:p w14:paraId="0D20EDCC"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r w:rsidRPr="00CD1A9C">
              <w:rPr>
                <w:rFonts w:ascii="Arial" w:hAnsi="Arial" w:cs="Arial"/>
                <w:b/>
                <w:bCs/>
                <w:color w:val="FFFFFF" w:themeColor="background1"/>
                <w:sz w:val="16"/>
                <w:szCs w:val="20"/>
                <w:lang w:val="es-PE"/>
              </w:rPr>
              <w:t>TRIPLE</w:t>
            </w:r>
          </w:p>
        </w:tc>
        <w:tc>
          <w:tcPr>
            <w:tcW w:w="454" w:type="dxa"/>
            <w:tcBorders>
              <w:top w:val="nil"/>
              <w:left w:val="nil"/>
              <w:bottom w:val="single" w:sz="4" w:space="0" w:color="auto"/>
              <w:right w:val="single" w:sz="4" w:space="0" w:color="auto"/>
            </w:tcBorders>
            <w:shd w:val="clear" w:color="auto" w:fill="A6A6A6" w:themeFill="background1" w:themeFillShade="A6"/>
            <w:noWrap/>
            <w:vAlign w:val="center"/>
            <w:hideMark/>
          </w:tcPr>
          <w:p w14:paraId="434F5D63"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proofErr w:type="gramStart"/>
            <w:r w:rsidRPr="00CD1A9C">
              <w:rPr>
                <w:rFonts w:ascii="Arial" w:hAnsi="Arial" w:cs="Arial"/>
                <w:b/>
                <w:bCs/>
                <w:color w:val="FFFFFF" w:themeColor="background1"/>
                <w:sz w:val="16"/>
                <w:szCs w:val="20"/>
                <w:lang w:val="es-PE"/>
              </w:rPr>
              <w:t>N.A</w:t>
            </w:r>
            <w:proofErr w:type="gramEnd"/>
          </w:p>
        </w:tc>
        <w:tc>
          <w:tcPr>
            <w:tcW w:w="1076" w:type="dxa"/>
            <w:tcBorders>
              <w:top w:val="nil"/>
              <w:left w:val="nil"/>
              <w:bottom w:val="single" w:sz="4" w:space="0" w:color="auto"/>
              <w:right w:val="single" w:sz="4" w:space="0" w:color="auto"/>
            </w:tcBorders>
            <w:shd w:val="clear" w:color="auto" w:fill="A6A6A6" w:themeFill="background1" w:themeFillShade="A6"/>
            <w:noWrap/>
            <w:vAlign w:val="center"/>
            <w:hideMark/>
          </w:tcPr>
          <w:p w14:paraId="56BE743B"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r w:rsidRPr="00CD1A9C">
              <w:rPr>
                <w:rFonts w:ascii="Arial" w:hAnsi="Arial" w:cs="Arial"/>
                <w:b/>
                <w:bCs/>
                <w:color w:val="FFFFFF" w:themeColor="background1"/>
                <w:sz w:val="16"/>
                <w:szCs w:val="20"/>
                <w:lang w:val="es-PE"/>
              </w:rPr>
              <w:t>MENORES</w:t>
            </w:r>
          </w:p>
        </w:tc>
        <w:tc>
          <w:tcPr>
            <w:tcW w:w="403" w:type="dxa"/>
            <w:tcBorders>
              <w:top w:val="nil"/>
              <w:left w:val="nil"/>
              <w:bottom w:val="single" w:sz="4" w:space="0" w:color="auto"/>
              <w:right w:val="single" w:sz="4" w:space="0" w:color="auto"/>
            </w:tcBorders>
            <w:shd w:val="clear" w:color="auto" w:fill="A6A6A6" w:themeFill="background1" w:themeFillShade="A6"/>
            <w:noWrap/>
            <w:vAlign w:val="center"/>
            <w:hideMark/>
          </w:tcPr>
          <w:p w14:paraId="637DF065" w14:textId="77777777" w:rsidR="00CD1A9C" w:rsidRPr="00CD1A9C" w:rsidRDefault="00CD1A9C" w:rsidP="00CD1A9C">
            <w:pPr>
              <w:pStyle w:val="Default"/>
              <w:tabs>
                <w:tab w:val="left" w:pos="284"/>
              </w:tabs>
              <w:spacing w:line="276" w:lineRule="auto"/>
              <w:jc w:val="center"/>
              <w:rPr>
                <w:rFonts w:ascii="Arial" w:hAnsi="Arial" w:cs="Arial"/>
                <w:b/>
                <w:bCs/>
                <w:color w:val="FFFFFF" w:themeColor="background1"/>
                <w:sz w:val="16"/>
                <w:szCs w:val="20"/>
                <w:lang w:val="es-PE"/>
              </w:rPr>
            </w:pPr>
            <w:proofErr w:type="gramStart"/>
            <w:r w:rsidRPr="00CD1A9C">
              <w:rPr>
                <w:rFonts w:ascii="Arial" w:hAnsi="Arial" w:cs="Arial"/>
                <w:b/>
                <w:bCs/>
                <w:color w:val="FFFFFF" w:themeColor="background1"/>
                <w:sz w:val="16"/>
                <w:szCs w:val="20"/>
                <w:lang w:val="es-PE"/>
              </w:rPr>
              <w:t>N.A</w:t>
            </w:r>
            <w:proofErr w:type="gramEnd"/>
          </w:p>
        </w:tc>
      </w:tr>
      <w:tr w:rsidR="00CD1A9C" w:rsidRPr="00CD1A9C" w14:paraId="6C71CC3A" w14:textId="77777777" w:rsidTr="00CD1A9C">
        <w:trPr>
          <w:trHeight w:val="288"/>
        </w:trPr>
        <w:tc>
          <w:tcPr>
            <w:tcW w:w="2060" w:type="dxa"/>
            <w:vMerge w:val="restart"/>
            <w:tcBorders>
              <w:top w:val="nil"/>
              <w:left w:val="single" w:sz="4" w:space="0" w:color="auto"/>
              <w:bottom w:val="single" w:sz="4" w:space="0" w:color="000000"/>
              <w:right w:val="single" w:sz="4" w:space="0" w:color="auto"/>
            </w:tcBorders>
            <w:vAlign w:val="center"/>
            <w:hideMark/>
          </w:tcPr>
          <w:p w14:paraId="46E16B4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BLU HOTEL BY TAMACA</w:t>
            </w:r>
          </w:p>
        </w:tc>
        <w:tc>
          <w:tcPr>
            <w:tcW w:w="1120" w:type="dxa"/>
            <w:tcBorders>
              <w:top w:val="nil"/>
              <w:left w:val="nil"/>
              <w:bottom w:val="single" w:sz="4" w:space="0" w:color="auto"/>
              <w:right w:val="single" w:sz="4" w:space="0" w:color="auto"/>
            </w:tcBorders>
            <w:noWrap/>
            <w:vAlign w:val="bottom"/>
            <w:hideMark/>
          </w:tcPr>
          <w:p w14:paraId="50DC7F7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12-01-2026</w:t>
            </w:r>
          </w:p>
        </w:tc>
        <w:tc>
          <w:tcPr>
            <w:tcW w:w="1120" w:type="dxa"/>
            <w:tcBorders>
              <w:top w:val="nil"/>
              <w:left w:val="nil"/>
              <w:bottom w:val="single" w:sz="4" w:space="0" w:color="auto"/>
              <w:right w:val="single" w:sz="4" w:space="0" w:color="auto"/>
            </w:tcBorders>
            <w:noWrap/>
            <w:vAlign w:val="bottom"/>
            <w:hideMark/>
          </w:tcPr>
          <w:p w14:paraId="3612024B"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21-12-2026</w:t>
            </w:r>
          </w:p>
        </w:tc>
        <w:tc>
          <w:tcPr>
            <w:tcW w:w="801" w:type="dxa"/>
            <w:tcBorders>
              <w:top w:val="nil"/>
              <w:left w:val="nil"/>
              <w:bottom w:val="single" w:sz="4" w:space="0" w:color="auto"/>
              <w:right w:val="single" w:sz="4" w:space="0" w:color="auto"/>
            </w:tcBorders>
            <w:noWrap/>
            <w:vAlign w:val="bottom"/>
            <w:hideMark/>
          </w:tcPr>
          <w:p w14:paraId="6BEED4D4" w14:textId="3726BF25"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50</w:t>
            </w:r>
            <w:r>
              <w:rPr>
                <w:rFonts w:ascii="Arial" w:hAnsi="Arial" w:cs="Arial"/>
                <w:color w:val="828282"/>
                <w:sz w:val="16"/>
                <w:szCs w:val="20"/>
                <w:lang w:val="es-PE"/>
              </w:rPr>
              <w:t>9</w:t>
            </w:r>
          </w:p>
        </w:tc>
        <w:tc>
          <w:tcPr>
            <w:tcW w:w="454" w:type="dxa"/>
            <w:tcBorders>
              <w:top w:val="nil"/>
              <w:left w:val="nil"/>
              <w:bottom w:val="single" w:sz="4" w:space="0" w:color="auto"/>
              <w:right w:val="single" w:sz="4" w:space="0" w:color="auto"/>
            </w:tcBorders>
            <w:noWrap/>
            <w:vAlign w:val="bottom"/>
            <w:hideMark/>
          </w:tcPr>
          <w:p w14:paraId="4467C433"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108</w:t>
            </w:r>
          </w:p>
        </w:tc>
        <w:tc>
          <w:tcPr>
            <w:tcW w:w="740" w:type="dxa"/>
            <w:tcBorders>
              <w:top w:val="nil"/>
              <w:left w:val="nil"/>
              <w:bottom w:val="single" w:sz="4" w:space="0" w:color="auto"/>
              <w:right w:val="single" w:sz="4" w:space="0" w:color="auto"/>
            </w:tcBorders>
            <w:noWrap/>
            <w:vAlign w:val="bottom"/>
            <w:hideMark/>
          </w:tcPr>
          <w:p w14:paraId="5BDEA3AE"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349</w:t>
            </w:r>
          </w:p>
        </w:tc>
        <w:tc>
          <w:tcPr>
            <w:tcW w:w="454" w:type="dxa"/>
            <w:tcBorders>
              <w:top w:val="nil"/>
              <w:left w:val="nil"/>
              <w:bottom w:val="single" w:sz="4" w:space="0" w:color="auto"/>
              <w:right w:val="single" w:sz="4" w:space="0" w:color="auto"/>
            </w:tcBorders>
            <w:noWrap/>
            <w:vAlign w:val="bottom"/>
            <w:hideMark/>
          </w:tcPr>
          <w:p w14:paraId="073A2B2C"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64</w:t>
            </w:r>
          </w:p>
        </w:tc>
        <w:tc>
          <w:tcPr>
            <w:tcW w:w="738" w:type="dxa"/>
            <w:tcBorders>
              <w:top w:val="nil"/>
              <w:left w:val="nil"/>
              <w:bottom w:val="single" w:sz="4" w:space="0" w:color="auto"/>
              <w:right w:val="single" w:sz="4" w:space="0" w:color="auto"/>
            </w:tcBorders>
            <w:noWrap/>
            <w:vAlign w:val="bottom"/>
            <w:hideMark/>
          </w:tcPr>
          <w:p w14:paraId="5D96EC1B" w14:textId="194A9F18"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31</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01ECBFB3"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55</w:t>
            </w:r>
          </w:p>
        </w:tc>
        <w:tc>
          <w:tcPr>
            <w:tcW w:w="1076" w:type="dxa"/>
            <w:tcBorders>
              <w:top w:val="nil"/>
              <w:left w:val="nil"/>
              <w:bottom w:val="single" w:sz="4" w:space="0" w:color="auto"/>
              <w:right w:val="single" w:sz="4" w:space="0" w:color="auto"/>
            </w:tcBorders>
            <w:noWrap/>
            <w:vAlign w:val="bottom"/>
            <w:hideMark/>
          </w:tcPr>
          <w:p w14:paraId="7282DB1D"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215</w:t>
            </w:r>
          </w:p>
        </w:tc>
        <w:tc>
          <w:tcPr>
            <w:tcW w:w="403" w:type="dxa"/>
            <w:tcBorders>
              <w:top w:val="nil"/>
              <w:left w:val="nil"/>
              <w:bottom w:val="single" w:sz="4" w:space="0" w:color="auto"/>
              <w:right w:val="single" w:sz="4" w:space="0" w:color="auto"/>
            </w:tcBorders>
            <w:noWrap/>
            <w:vAlign w:val="bottom"/>
            <w:hideMark/>
          </w:tcPr>
          <w:p w14:paraId="211CE45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23</w:t>
            </w:r>
          </w:p>
        </w:tc>
      </w:tr>
      <w:tr w:rsidR="00CD1A9C" w:rsidRPr="00CD1A9C" w14:paraId="1FB1C3B7" w14:textId="77777777" w:rsidTr="00CD1A9C">
        <w:trPr>
          <w:trHeight w:val="288"/>
        </w:trPr>
        <w:tc>
          <w:tcPr>
            <w:tcW w:w="2060" w:type="dxa"/>
            <w:vMerge/>
            <w:tcBorders>
              <w:top w:val="nil"/>
              <w:left w:val="single" w:sz="4" w:space="0" w:color="auto"/>
              <w:bottom w:val="single" w:sz="4" w:space="0" w:color="000000"/>
              <w:right w:val="single" w:sz="4" w:space="0" w:color="auto"/>
            </w:tcBorders>
            <w:vAlign w:val="center"/>
            <w:hideMark/>
          </w:tcPr>
          <w:p w14:paraId="64B4C45B"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1120" w:type="dxa"/>
            <w:tcBorders>
              <w:top w:val="nil"/>
              <w:left w:val="nil"/>
              <w:bottom w:val="single" w:sz="4" w:space="0" w:color="auto"/>
              <w:right w:val="single" w:sz="4" w:space="0" w:color="auto"/>
            </w:tcBorders>
            <w:noWrap/>
            <w:vAlign w:val="bottom"/>
            <w:hideMark/>
          </w:tcPr>
          <w:p w14:paraId="05DDB77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28-03-2026</w:t>
            </w:r>
          </w:p>
        </w:tc>
        <w:tc>
          <w:tcPr>
            <w:tcW w:w="1120" w:type="dxa"/>
            <w:tcBorders>
              <w:top w:val="nil"/>
              <w:left w:val="nil"/>
              <w:bottom w:val="single" w:sz="4" w:space="0" w:color="auto"/>
              <w:right w:val="single" w:sz="4" w:space="0" w:color="auto"/>
            </w:tcBorders>
            <w:noWrap/>
            <w:vAlign w:val="bottom"/>
            <w:hideMark/>
          </w:tcPr>
          <w:p w14:paraId="25D52DD9"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05-04-2026</w:t>
            </w:r>
          </w:p>
        </w:tc>
        <w:tc>
          <w:tcPr>
            <w:tcW w:w="801" w:type="dxa"/>
            <w:tcBorders>
              <w:top w:val="nil"/>
              <w:left w:val="nil"/>
              <w:bottom w:val="single" w:sz="4" w:space="0" w:color="auto"/>
              <w:right w:val="single" w:sz="4" w:space="0" w:color="auto"/>
            </w:tcBorders>
            <w:noWrap/>
            <w:vAlign w:val="bottom"/>
            <w:hideMark/>
          </w:tcPr>
          <w:p w14:paraId="7E4CA5D6" w14:textId="14D46819"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76</w:t>
            </w:r>
            <w:r>
              <w:rPr>
                <w:rFonts w:ascii="Arial" w:hAnsi="Arial" w:cs="Arial"/>
                <w:color w:val="828282"/>
                <w:sz w:val="16"/>
                <w:szCs w:val="20"/>
                <w:lang w:val="es-PE"/>
              </w:rPr>
              <w:t>9</w:t>
            </w:r>
          </w:p>
        </w:tc>
        <w:tc>
          <w:tcPr>
            <w:tcW w:w="454" w:type="dxa"/>
            <w:tcBorders>
              <w:top w:val="nil"/>
              <w:left w:val="nil"/>
              <w:bottom w:val="single" w:sz="4" w:space="0" w:color="auto"/>
              <w:right w:val="single" w:sz="4" w:space="0" w:color="auto"/>
            </w:tcBorders>
            <w:noWrap/>
            <w:vAlign w:val="bottom"/>
            <w:hideMark/>
          </w:tcPr>
          <w:p w14:paraId="5D82F1E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194</w:t>
            </w:r>
          </w:p>
        </w:tc>
        <w:tc>
          <w:tcPr>
            <w:tcW w:w="740" w:type="dxa"/>
            <w:tcBorders>
              <w:top w:val="nil"/>
              <w:left w:val="nil"/>
              <w:bottom w:val="single" w:sz="4" w:space="0" w:color="auto"/>
              <w:right w:val="single" w:sz="4" w:space="0" w:color="auto"/>
            </w:tcBorders>
            <w:noWrap/>
            <w:vAlign w:val="bottom"/>
            <w:hideMark/>
          </w:tcPr>
          <w:p w14:paraId="03884CF2" w14:textId="5FE840F6"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47</w:t>
            </w:r>
            <w:r>
              <w:rPr>
                <w:rFonts w:ascii="Arial" w:hAnsi="Arial" w:cs="Arial"/>
                <w:color w:val="828282"/>
                <w:sz w:val="16"/>
                <w:szCs w:val="20"/>
                <w:lang w:val="es-PE"/>
              </w:rPr>
              <w:t>9</w:t>
            </w:r>
          </w:p>
        </w:tc>
        <w:tc>
          <w:tcPr>
            <w:tcW w:w="454" w:type="dxa"/>
            <w:tcBorders>
              <w:top w:val="nil"/>
              <w:left w:val="nil"/>
              <w:bottom w:val="single" w:sz="4" w:space="0" w:color="auto"/>
              <w:right w:val="single" w:sz="4" w:space="0" w:color="auto"/>
            </w:tcBorders>
            <w:noWrap/>
            <w:vAlign w:val="bottom"/>
            <w:hideMark/>
          </w:tcPr>
          <w:p w14:paraId="1EFCA1B4"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107</w:t>
            </w:r>
          </w:p>
        </w:tc>
        <w:tc>
          <w:tcPr>
            <w:tcW w:w="738" w:type="dxa"/>
            <w:tcBorders>
              <w:top w:val="nil"/>
              <w:left w:val="nil"/>
              <w:bottom w:val="single" w:sz="4" w:space="0" w:color="auto"/>
              <w:right w:val="single" w:sz="4" w:space="0" w:color="auto"/>
            </w:tcBorders>
            <w:noWrap/>
            <w:vAlign w:val="bottom"/>
            <w:hideMark/>
          </w:tcPr>
          <w:p w14:paraId="5CD43C4C" w14:textId="732A15D4"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41</w:t>
            </w:r>
            <w:r>
              <w:rPr>
                <w:rFonts w:ascii="Arial" w:hAnsi="Arial" w:cs="Arial"/>
                <w:color w:val="828282"/>
                <w:sz w:val="16"/>
                <w:szCs w:val="20"/>
                <w:lang w:val="es-PE"/>
              </w:rPr>
              <w:t>9</w:t>
            </w:r>
          </w:p>
        </w:tc>
        <w:tc>
          <w:tcPr>
            <w:tcW w:w="454" w:type="dxa"/>
            <w:tcBorders>
              <w:top w:val="nil"/>
              <w:left w:val="nil"/>
              <w:bottom w:val="single" w:sz="4" w:space="0" w:color="auto"/>
              <w:right w:val="single" w:sz="4" w:space="0" w:color="auto"/>
            </w:tcBorders>
            <w:noWrap/>
            <w:vAlign w:val="bottom"/>
            <w:hideMark/>
          </w:tcPr>
          <w:p w14:paraId="551A1B8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90</w:t>
            </w:r>
          </w:p>
        </w:tc>
        <w:tc>
          <w:tcPr>
            <w:tcW w:w="1076" w:type="dxa"/>
            <w:tcBorders>
              <w:top w:val="nil"/>
              <w:left w:val="nil"/>
              <w:bottom w:val="single" w:sz="4" w:space="0" w:color="auto"/>
              <w:right w:val="single" w:sz="4" w:space="0" w:color="auto"/>
            </w:tcBorders>
            <w:noWrap/>
            <w:vAlign w:val="bottom"/>
            <w:hideMark/>
          </w:tcPr>
          <w:p w14:paraId="659E1348"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309</w:t>
            </w:r>
          </w:p>
        </w:tc>
        <w:tc>
          <w:tcPr>
            <w:tcW w:w="403" w:type="dxa"/>
            <w:tcBorders>
              <w:top w:val="nil"/>
              <w:left w:val="nil"/>
              <w:bottom w:val="single" w:sz="4" w:space="0" w:color="auto"/>
              <w:right w:val="single" w:sz="4" w:space="0" w:color="auto"/>
            </w:tcBorders>
            <w:noWrap/>
            <w:vAlign w:val="bottom"/>
            <w:hideMark/>
          </w:tcPr>
          <w:p w14:paraId="7C568ED0"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54</w:t>
            </w:r>
          </w:p>
        </w:tc>
      </w:tr>
      <w:tr w:rsidR="00CD1A9C" w:rsidRPr="00CD1A9C" w14:paraId="19E6E040" w14:textId="77777777" w:rsidTr="00CD1A9C">
        <w:trPr>
          <w:trHeight w:val="288"/>
        </w:trPr>
        <w:tc>
          <w:tcPr>
            <w:tcW w:w="2060" w:type="dxa"/>
            <w:vMerge w:val="restart"/>
            <w:tcBorders>
              <w:top w:val="nil"/>
              <w:left w:val="single" w:sz="4" w:space="0" w:color="auto"/>
              <w:bottom w:val="single" w:sz="4" w:space="0" w:color="000000"/>
              <w:right w:val="single" w:sz="4" w:space="0" w:color="auto"/>
            </w:tcBorders>
            <w:vAlign w:val="center"/>
            <w:hideMark/>
          </w:tcPr>
          <w:p w14:paraId="01AE0A97" w14:textId="636A6E7B"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ESTELAR SANTA MARTA &amp; CENTRO DE CONVENCIONES</w:t>
            </w:r>
          </w:p>
        </w:tc>
        <w:tc>
          <w:tcPr>
            <w:tcW w:w="1120" w:type="dxa"/>
            <w:tcBorders>
              <w:top w:val="nil"/>
              <w:left w:val="nil"/>
              <w:bottom w:val="single" w:sz="4" w:space="0" w:color="auto"/>
              <w:right w:val="single" w:sz="4" w:space="0" w:color="auto"/>
            </w:tcBorders>
            <w:noWrap/>
            <w:vAlign w:val="bottom"/>
            <w:hideMark/>
          </w:tcPr>
          <w:p w14:paraId="0CD904CC"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12-01-2026</w:t>
            </w:r>
          </w:p>
        </w:tc>
        <w:tc>
          <w:tcPr>
            <w:tcW w:w="1120" w:type="dxa"/>
            <w:tcBorders>
              <w:top w:val="nil"/>
              <w:left w:val="nil"/>
              <w:bottom w:val="single" w:sz="4" w:space="0" w:color="auto"/>
              <w:right w:val="single" w:sz="4" w:space="0" w:color="auto"/>
            </w:tcBorders>
            <w:noWrap/>
            <w:vAlign w:val="bottom"/>
            <w:hideMark/>
          </w:tcPr>
          <w:p w14:paraId="7C99B397"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31-03-2026</w:t>
            </w:r>
          </w:p>
        </w:tc>
        <w:tc>
          <w:tcPr>
            <w:tcW w:w="801" w:type="dxa"/>
            <w:tcBorders>
              <w:top w:val="nil"/>
              <w:left w:val="nil"/>
              <w:bottom w:val="single" w:sz="4" w:space="0" w:color="auto"/>
              <w:right w:val="single" w:sz="4" w:space="0" w:color="auto"/>
            </w:tcBorders>
            <w:noWrap/>
            <w:vAlign w:val="bottom"/>
            <w:hideMark/>
          </w:tcPr>
          <w:p w14:paraId="2F8BA28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609</w:t>
            </w:r>
          </w:p>
        </w:tc>
        <w:tc>
          <w:tcPr>
            <w:tcW w:w="454" w:type="dxa"/>
            <w:tcBorders>
              <w:top w:val="nil"/>
              <w:left w:val="nil"/>
              <w:bottom w:val="single" w:sz="4" w:space="0" w:color="auto"/>
              <w:right w:val="single" w:sz="4" w:space="0" w:color="auto"/>
            </w:tcBorders>
            <w:noWrap/>
            <w:vAlign w:val="bottom"/>
            <w:hideMark/>
          </w:tcPr>
          <w:p w14:paraId="1AE606C2"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142</w:t>
            </w:r>
          </w:p>
        </w:tc>
        <w:tc>
          <w:tcPr>
            <w:tcW w:w="740" w:type="dxa"/>
            <w:tcBorders>
              <w:top w:val="nil"/>
              <w:left w:val="nil"/>
              <w:bottom w:val="single" w:sz="4" w:space="0" w:color="auto"/>
              <w:right w:val="single" w:sz="4" w:space="0" w:color="auto"/>
            </w:tcBorders>
            <w:noWrap/>
            <w:vAlign w:val="bottom"/>
            <w:hideMark/>
          </w:tcPr>
          <w:p w14:paraId="059DF66E" w14:textId="656675B4"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37</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1803850C"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72</w:t>
            </w:r>
          </w:p>
        </w:tc>
        <w:tc>
          <w:tcPr>
            <w:tcW w:w="738" w:type="dxa"/>
            <w:tcBorders>
              <w:top w:val="nil"/>
              <w:left w:val="nil"/>
              <w:bottom w:val="single" w:sz="4" w:space="0" w:color="auto"/>
              <w:right w:val="single" w:sz="4" w:space="0" w:color="auto"/>
            </w:tcBorders>
            <w:noWrap/>
            <w:vAlign w:val="bottom"/>
            <w:hideMark/>
          </w:tcPr>
          <w:p w14:paraId="5A13E1D8" w14:textId="6D261BA0"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w:t>
            </w:r>
            <w:r>
              <w:rPr>
                <w:rFonts w:ascii="Arial" w:hAnsi="Arial" w:cs="Arial"/>
                <w:color w:val="828282"/>
                <w:sz w:val="16"/>
                <w:szCs w:val="20"/>
                <w:lang w:val="es-PE"/>
              </w:rPr>
              <w:t>25</w:t>
            </w:r>
          </w:p>
        </w:tc>
        <w:tc>
          <w:tcPr>
            <w:tcW w:w="454" w:type="dxa"/>
            <w:tcBorders>
              <w:top w:val="nil"/>
              <w:left w:val="nil"/>
              <w:bottom w:val="single" w:sz="4" w:space="0" w:color="auto"/>
              <w:right w:val="single" w:sz="4" w:space="0" w:color="auto"/>
            </w:tcBorders>
            <w:noWrap/>
            <w:vAlign w:val="bottom"/>
            <w:hideMark/>
          </w:tcPr>
          <w:p w14:paraId="47CBF60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58</w:t>
            </w:r>
          </w:p>
        </w:tc>
        <w:tc>
          <w:tcPr>
            <w:tcW w:w="1076" w:type="dxa"/>
            <w:tcBorders>
              <w:top w:val="nil"/>
              <w:left w:val="nil"/>
              <w:bottom w:val="single" w:sz="4" w:space="0" w:color="auto"/>
              <w:right w:val="single" w:sz="4" w:space="0" w:color="auto"/>
            </w:tcBorders>
            <w:noWrap/>
            <w:vAlign w:val="bottom"/>
            <w:hideMark/>
          </w:tcPr>
          <w:p w14:paraId="76AB6813"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148</w:t>
            </w:r>
          </w:p>
        </w:tc>
        <w:tc>
          <w:tcPr>
            <w:tcW w:w="403" w:type="dxa"/>
            <w:tcBorders>
              <w:top w:val="nil"/>
              <w:left w:val="nil"/>
              <w:bottom w:val="single" w:sz="4" w:space="0" w:color="auto"/>
              <w:right w:val="single" w:sz="4" w:space="0" w:color="auto"/>
            </w:tcBorders>
            <w:noWrap/>
            <w:vAlign w:val="bottom"/>
            <w:hideMark/>
          </w:tcPr>
          <w:p w14:paraId="28C49DC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w:t>
            </w:r>
          </w:p>
        </w:tc>
      </w:tr>
      <w:tr w:rsidR="00CD1A9C" w:rsidRPr="00CD1A9C" w14:paraId="42DB18BA" w14:textId="77777777" w:rsidTr="00CD1A9C">
        <w:trPr>
          <w:trHeight w:val="288"/>
        </w:trPr>
        <w:tc>
          <w:tcPr>
            <w:tcW w:w="2060" w:type="dxa"/>
            <w:vMerge/>
            <w:tcBorders>
              <w:top w:val="nil"/>
              <w:left w:val="single" w:sz="4" w:space="0" w:color="auto"/>
              <w:bottom w:val="single" w:sz="4" w:space="0" w:color="000000"/>
              <w:right w:val="single" w:sz="4" w:space="0" w:color="auto"/>
            </w:tcBorders>
            <w:vAlign w:val="center"/>
            <w:hideMark/>
          </w:tcPr>
          <w:p w14:paraId="4935A6C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1120" w:type="dxa"/>
            <w:tcBorders>
              <w:top w:val="nil"/>
              <w:left w:val="nil"/>
              <w:bottom w:val="single" w:sz="4" w:space="0" w:color="auto"/>
              <w:right w:val="single" w:sz="4" w:space="0" w:color="auto"/>
            </w:tcBorders>
            <w:noWrap/>
            <w:vAlign w:val="bottom"/>
            <w:hideMark/>
          </w:tcPr>
          <w:p w14:paraId="2A4B1A19"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20-03-2026</w:t>
            </w:r>
          </w:p>
        </w:tc>
        <w:tc>
          <w:tcPr>
            <w:tcW w:w="1120" w:type="dxa"/>
            <w:tcBorders>
              <w:top w:val="nil"/>
              <w:left w:val="nil"/>
              <w:bottom w:val="single" w:sz="4" w:space="0" w:color="auto"/>
              <w:right w:val="single" w:sz="4" w:space="0" w:color="auto"/>
            </w:tcBorders>
            <w:noWrap/>
            <w:vAlign w:val="bottom"/>
            <w:hideMark/>
          </w:tcPr>
          <w:p w14:paraId="1E34FEB6"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31-03-2026</w:t>
            </w:r>
          </w:p>
        </w:tc>
        <w:tc>
          <w:tcPr>
            <w:tcW w:w="801" w:type="dxa"/>
            <w:tcBorders>
              <w:top w:val="nil"/>
              <w:left w:val="nil"/>
              <w:bottom w:val="single" w:sz="4" w:space="0" w:color="auto"/>
              <w:right w:val="single" w:sz="4" w:space="0" w:color="auto"/>
            </w:tcBorders>
            <w:noWrap/>
            <w:vAlign w:val="bottom"/>
            <w:hideMark/>
          </w:tcPr>
          <w:p w14:paraId="721C467C" w14:textId="27A60E51"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86</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41C8EFFE"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227</w:t>
            </w:r>
          </w:p>
        </w:tc>
        <w:tc>
          <w:tcPr>
            <w:tcW w:w="740" w:type="dxa"/>
            <w:tcBorders>
              <w:top w:val="nil"/>
              <w:left w:val="nil"/>
              <w:bottom w:val="single" w:sz="4" w:space="0" w:color="auto"/>
              <w:right w:val="single" w:sz="4" w:space="0" w:color="auto"/>
            </w:tcBorders>
            <w:noWrap/>
            <w:vAlign w:val="bottom"/>
            <w:hideMark/>
          </w:tcPr>
          <w:p w14:paraId="54ABC14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499</w:t>
            </w:r>
          </w:p>
        </w:tc>
        <w:tc>
          <w:tcPr>
            <w:tcW w:w="454" w:type="dxa"/>
            <w:tcBorders>
              <w:top w:val="nil"/>
              <w:left w:val="nil"/>
              <w:bottom w:val="single" w:sz="4" w:space="0" w:color="auto"/>
              <w:right w:val="single" w:sz="4" w:space="0" w:color="auto"/>
            </w:tcBorders>
            <w:noWrap/>
            <w:vAlign w:val="bottom"/>
            <w:hideMark/>
          </w:tcPr>
          <w:p w14:paraId="5C23CBF7"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114</w:t>
            </w:r>
          </w:p>
        </w:tc>
        <w:tc>
          <w:tcPr>
            <w:tcW w:w="738" w:type="dxa"/>
            <w:tcBorders>
              <w:top w:val="nil"/>
              <w:left w:val="nil"/>
              <w:bottom w:val="single" w:sz="4" w:space="0" w:color="auto"/>
              <w:right w:val="single" w:sz="4" w:space="0" w:color="auto"/>
            </w:tcBorders>
            <w:noWrap/>
            <w:vAlign w:val="bottom"/>
            <w:hideMark/>
          </w:tcPr>
          <w:p w14:paraId="64549B85" w14:textId="69CFC344"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43</w:t>
            </w:r>
            <w:r>
              <w:rPr>
                <w:rFonts w:ascii="Arial" w:hAnsi="Arial" w:cs="Arial"/>
                <w:color w:val="828282"/>
                <w:sz w:val="16"/>
                <w:szCs w:val="20"/>
                <w:lang w:val="es-PE"/>
              </w:rPr>
              <w:t>9</w:t>
            </w:r>
          </w:p>
        </w:tc>
        <w:tc>
          <w:tcPr>
            <w:tcW w:w="454" w:type="dxa"/>
            <w:tcBorders>
              <w:top w:val="nil"/>
              <w:left w:val="nil"/>
              <w:bottom w:val="single" w:sz="4" w:space="0" w:color="auto"/>
              <w:right w:val="single" w:sz="4" w:space="0" w:color="auto"/>
            </w:tcBorders>
            <w:noWrap/>
            <w:vAlign w:val="bottom"/>
            <w:hideMark/>
          </w:tcPr>
          <w:p w14:paraId="1CDF2086"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97</w:t>
            </w:r>
          </w:p>
        </w:tc>
        <w:tc>
          <w:tcPr>
            <w:tcW w:w="1076" w:type="dxa"/>
            <w:tcBorders>
              <w:top w:val="nil"/>
              <w:left w:val="nil"/>
              <w:bottom w:val="single" w:sz="4" w:space="0" w:color="auto"/>
              <w:right w:val="single" w:sz="4" w:space="0" w:color="auto"/>
            </w:tcBorders>
            <w:noWrap/>
            <w:vAlign w:val="bottom"/>
            <w:hideMark/>
          </w:tcPr>
          <w:p w14:paraId="36EF7B0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148</w:t>
            </w:r>
          </w:p>
        </w:tc>
        <w:tc>
          <w:tcPr>
            <w:tcW w:w="403" w:type="dxa"/>
            <w:tcBorders>
              <w:top w:val="nil"/>
              <w:left w:val="nil"/>
              <w:bottom w:val="single" w:sz="4" w:space="0" w:color="auto"/>
              <w:right w:val="single" w:sz="4" w:space="0" w:color="auto"/>
            </w:tcBorders>
            <w:noWrap/>
            <w:vAlign w:val="bottom"/>
            <w:hideMark/>
          </w:tcPr>
          <w:p w14:paraId="1C4FF79E"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w:t>
            </w:r>
          </w:p>
        </w:tc>
      </w:tr>
      <w:tr w:rsidR="00CD1A9C" w:rsidRPr="00CD1A9C" w14:paraId="64D8BD6E" w14:textId="77777777" w:rsidTr="00CD1A9C">
        <w:trPr>
          <w:trHeight w:val="288"/>
        </w:trPr>
        <w:tc>
          <w:tcPr>
            <w:tcW w:w="2060" w:type="dxa"/>
            <w:vMerge w:val="restart"/>
            <w:tcBorders>
              <w:top w:val="nil"/>
              <w:left w:val="single" w:sz="4" w:space="0" w:color="auto"/>
              <w:bottom w:val="single" w:sz="4" w:space="0" w:color="000000"/>
              <w:right w:val="single" w:sz="4" w:space="0" w:color="auto"/>
            </w:tcBorders>
            <w:vAlign w:val="center"/>
            <w:hideMark/>
          </w:tcPr>
          <w:p w14:paraId="6A50777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BEST WESTERN PLUS</w:t>
            </w:r>
          </w:p>
        </w:tc>
        <w:tc>
          <w:tcPr>
            <w:tcW w:w="1120" w:type="dxa"/>
            <w:tcBorders>
              <w:top w:val="nil"/>
              <w:left w:val="nil"/>
              <w:bottom w:val="single" w:sz="4" w:space="0" w:color="auto"/>
              <w:right w:val="single" w:sz="4" w:space="0" w:color="auto"/>
            </w:tcBorders>
            <w:noWrap/>
            <w:vAlign w:val="bottom"/>
            <w:hideMark/>
          </w:tcPr>
          <w:p w14:paraId="2C047058"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16-01-2026</w:t>
            </w:r>
          </w:p>
        </w:tc>
        <w:tc>
          <w:tcPr>
            <w:tcW w:w="1120" w:type="dxa"/>
            <w:tcBorders>
              <w:top w:val="nil"/>
              <w:left w:val="nil"/>
              <w:bottom w:val="single" w:sz="4" w:space="0" w:color="auto"/>
              <w:right w:val="single" w:sz="4" w:space="0" w:color="auto"/>
            </w:tcBorders>
            <w:noWrap/>
            <w:vAlign w:val="bottom"/>
            <w:hideMark/>
          </w:tcPr>
          <w:p w14:paraId="41569E76"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14-12-2026</w:t>
            </w:r>
          </w:p>
        </w:tc>
        <w:tc>
          <w:tcPr>
            <w:tcW w:w="801" w:type="dxa"/>
            <w:tcBorders>
              <w:top w:val="nil"/>
              <w:left w:val="nil"/>
              <w:bottom w:val="single" w:sz="4" w:space="0" w:color="auto"/>
              <w:right w:val="single" w:sz="4" w:space="0" w:color="auto"/>
            </w:tcBorders>
            <w:noWrap/>
            <w:vAlign w:val="bottom"/>
            <w:hideMark/>
          </w:tcPr>
          <w:p w14:paraId="3309DB13" w14:textId="063488DB"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w:t>
            </w:r>
            <w:r>
              <w:rPr>
                <w:rFonts w:ascii="Arial" w:hAnsi="Arial" w:cs="Arial"/>
                <w:color w:val="828282"/>
                <w:sz w:val="16"/>
                <w:szCs w:val="20"/>
                <w:lang w:val="es-PE"/>
              </w:rPr>
              <w:t>29</w:t>
            </w:r>
          </w:p>
        </w:tc>
        <w:tc>
          <w:tcPr>
            <w:tcW w:w="454" w:type="dxa"/>
            <w:tcBorders>
              <w:top w:val="nil"/>
              <w:left w:val="nil"/>
              <w:bottom w:val="single" w:sz="4" w:space="0" w:color="auto"/>
              <w:right w:val="single" w:sz="4" w:space="0" w:color="auto"/>
            </w:tcBorders>
            <w:noWrap/>
            <w:vAlign w:val="bottom"/>
            <w:hideMark/>
          </w:tcPr>
          <w:p w14:paraId="1C264950"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115</w:t>
            </w:r>
          </w:p>
        </w:tc>
        <w:tc>
          <w:tcPr>
            <w:tcW w:w="740" w:type="dxa"/>
            <w:tcBorders>
              <w:top w:val="nil"/>
              <w:left w:val="nil"/>
              <w:bottom w:val="single" w:sz="4" w:space="0" w:color="auto"/>
              <w:right w:val="single" w:sz="4" w:space="0" w:color="auto"/>
            </w:tcBorders>
            <w:noWrap/>
            <w:vAlign w:val="bottom"/>
            <w:hideMark/>
          </w:tcPr>
          <w:p w14:paraId="03D73AA3" w14:textId="720AC690"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35</w:t>
            </w:r>
            <w:r>
              <w:rPr>
                <w:rFonts w:ascii="Arial" w:hAnsi="Arial" w:cs="Arial"/>
                <w:color w:val="828282"/>
                <w:sz w:val="16"/>
                <w:szCs w:val="20"/>
                <w:lang w:val="es-PE"/>
              </w:rPr>
              <w:t>9</w:t>
            </w:r>
          </w:p>
        </w:tc>
        <w:tc>
          <w:tcPr>
            <w:tcW w:w="454" w:type="dxa"/>
            <w:tcBorders>
              <w:top w:val="nil"/>
              <w:left w:val="nil"/>
              <w:bottom w:val="single" w:sz="4" w:space="0" w:color="auto"/>
              <w:right w:val="single" w:sz="4" w:space="0" w:color="auto"/>
            </w:tcBorders>
            <w:noWrap/>
            <w:vAlign w:val="bottom"/>
            <w:hideMark/>
          </w:tcPr>
          <w:p w14:paraId="72F13802"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67</w:t>
            </w:r>
          </w:p>
        </w:tc>
        <w:tc>
          <w:tcPr>
            <w:tcW w:w="738" w:type="dxa"/>
            <w:tcBorders>
              <w:top w:val="nil"/>
              <w:left w:val="nil"/>
              <w:bottom w:val="single" w:sz="4" w:space="0" w:color="auto"/>
              <w:right w:val="single" w:sz="4" w:space="0" w:color="auto"/>
            </w:tcBorders>
            <w:noWrap/>
            <w:vAlign w:val="bottom"/>
            <w:hideMark/>
          </w:tcPr>
          <w:p w14:paraId="2AFE98CB" w14:textId="52EAF978"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31</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0438652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55</w:t>
            </w:r>
          </w:p>
        </w:tc>
        <w:tc>
          <w:tcPr>
            <w:tcW w:w="1076" w:type="dxa"/>
            <w:tcBorders>
              <w:top w:val="nil"/>
              <w:left w:val="nil"/>
              <w:bottom w:val="single" w:sz="4" w:space="0" w:color="auto"/>
              <w:right w:val="single" w:sz="4" w:space="0" w:color="auto"/>
            </w:tcBorders>
            <w:noWrap/>
            <w:vAlign w:val="bottom"/>
            <w:hideMark/>
          </w:tcPr>
          <w:p w14:paraId="028D9F54"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148</w:t>
            </w:r>
          </w:p>
        </w:tc>
        <w:tc>
          <w:tcPr>
            <w:tcW w:w="403" w:type="dxa"/>
            <w:tcBorders>
              <w:top w:val="nil"/>
              <w:left w:val="nil"/>
              <w:bottom w:val="single" w:sz="4" w:space="0" w:color="auto"/>
              <w:right w:val="single" w:sz="4" w:space="0" w:color="auto"/>
            </w:tcBorders>
            <w:noWrap/>
            <w:vAlign w:val="bottom"/>
            <w:hideMark/>
          </w:tcPr>
          <w:p w14:paraId="0E260D4B"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w:t>
            </w:r>
          </w:p>
        </w:tc>
      </w:tr>
      <w:tr w:rsidR="00CD1A9C" w:rsidRPr="00CD1A9C" w14:paraId="0FAB22F5" w14:textId="77777777" w:rsidTr="00CD1A9C">
        <w:trPr>
          <w:trHeight w:val="288"/>
        </w:trPr>
        <w:tc>
          <w:tcPr>
            <w:tcW w:w="2060" w:type="dxa"/>
            <w:vMerge/>
            <w:tcBorders>
              <w:top w:val="nil"/>
              <w:left w:val="single" w:sz="4" w:space="0" w:color="auto"/>
              <w:bottom w:val="single" w:sz="4" w:space="0" w:color="000000"/>
              <w:right w:val="single" w:sz="4" w:space="0" w:color="auto"/>
            </w:tcBorders>
            <w:vAlign w:val="center"/>
            <w:hideMark/>
          </w:tcPr>
          <w:p w14:paraId="69E804DE"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1120" w:type="dxa"/>
            <w:tcBorders>
              <w:top w:val="nil"/>
              <w:left w:val="nil"/>
              <w:bottom w:val="single" w:sz="4" w:space="0" w:color="auto"/>
              <w:right w:val="single" w:sz="4" w:space="0" w:color="auto"/>
            </w:tcBorders>
            <w:noWrap/>
            <w:vAlign w:val="bottom"/>
            <w:hideMark/>
          </w:tcPr>
          <w:p w14:paraId="050FA5AC"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28-03-2026</w:t>
            </w:r>
          </w:p>
        </w:tc>
        <w:tc>
          <w:tcPr>
            <w:tcW w:w="1120" w:type="dxa"/>
            <w:tcBorders>
              <w:top w:val="nil"/>
              <w:left w:val="nil"/>
              <w:bottom w:val="single" w:sz="4" w:space="0" w:color="auto"/>
              <w:right w:val="single" w:sz="4" w:space="0" w:color="auto"/>
            </w:tcBorders>
            <w:noWrap/>
            <w:vAlign w:val="bottom"/>
            <w:hideMark/>
          </w:tcPr>
          <w:p w14:paraId="445375F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05-04-2026</w:t>
            </w:r>
          </w:p>
        </w:tc>
        <w:tc>
          <w:tcPr>
            <w:tcW w:w="801" w:type="dxa"/>
            <w:tcBorders>
              <w:top w:val="nil"/>
              <w:left w:val="nil"/>
              <w:bottom w:val="single" w:sz="4" w:space="0" w:color="auto"/>
              <w:right w:val="single" w:sz="4" w:space="0" w:color="auto"/>
            </w:tcBorders>
            <w:noWrap/>
            <w:vAlign w:val="bottom"/>
            <w:hideMark/>
          </w:tcPr>
          <w:p w14:paraId="50E1BE07" w14:textId="59308424"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64</w:t>
            </w:r>
            <w:r>
              <w:rPr>
                <w:rFonts w:ascii="Arial" w:hAnsi="Arial" w:cs="Arial"/>
                <w:color w:val="828282"/>
                <w:sz w:val="16"/>
                <w:szCs w:val="20"/>
                <w:lang w:val="es-PE"/>
              </w:rPr>
              <w:t>9</w:t>
            </w:r>
          </w:p>
        </w:tc>
        <w:tc>
          <w:tcPr>
            <w:tcW w:w="454" w:type="dxa"/>
            <w:tcBorders>
              <w:top w:val="nil"/>
              <w:left w:val="nil"/>
              <w:bottom w:val="single" w:sz="4" w:space="0" w:color="auto"/>
              <w:right w:val="single" w:sz="4" w:space="0" w:color="auto"/>
            </w:tcBorders>
            <w:noWrap/>
            <w:vAlign w:val="bottom"/>
            <w:hideMark/>
          </w:tcPr>
          <w:p w14:paraId="7F43F3F2"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154</w:t>
            </w:r>
          </w:p>
        </w:tc>
        <w:tc>
          <w:tcPr>
            <w:tcW w:w="740" w:type="dxa"/>
            <w:tcBorders>
              <w:top w:val="nil"/>
              <w:left w:val="nil"/>
              <w:bottom w:val="single" w:sz="4" w:space="0" w:color="auto"/>
              <w:right w:val="single" w:sz="4" w:space="0" w:color="auto"/>
            </w:tcBorders>
            <w:noWrap/>
            <w:vAlign w:val="bottom"/>
            <w:hideMark/>
          </w:tcPr>
          <w:p w14:paraId="6CF29036" w14:textId="51295540"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41</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309346D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85</w:t>
            </w:r>
          </w:p>
        </w:tc>
        <w:tc>
          <w:tcPr>
            <w:tcW w:w="738" w:type="dxa"/>
            <w:tcBorders>
              <w:top w:val="nil"/>
              <w:left w:val="nil"/>
              <w:bottom w:val="single" w:sz="4" w:space="0" w:color="auto"/>
              <w:right w:val="single" w:sz="4" w:space="0" w:color="auto"/>
            </w:tcBorders>
            <w:noWrap/>
            <w:vAlign w:val="bottom"/>
            <w:hideMark/>
          </w:tcPr>
          <w:p w14:paraId="1D11EDF1" w14:textId="63DCBA85"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35</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53E1FABC"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69</w:t>
            </w:r>
          </w:p>
        </w:tc>
        <w:tc>
          <w:tcPr>
            <w:tcW w:w="1076" w:type="dxa"/>
            <w:tcBorders>
              <w:top w:val="nil"/>
              <w:left w:val="nil"/>
              <w:bottom w:val="single" w:sz="4" w:space="0" w:color="auto"/>
              <w:right w:val="single" w:sz="4" w:space="0" w:color="auto"/>
            </w:tcBorders>
            <w:noWrap/>
            <w:vAlign w:val="bottom"/>
            <w:hideMark/>
          </w:tcPr>
          <w:p w14:paraId="1F5CE36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148</w:t>
            </w:r>
          </w:p>
        </w:tc>
        <w:tc>
          <w:tcPr>
            <w:tcW w:w="403" w:type="dxa"/>
            <w:tcBorders>
              <w:top w:val="nil"/>
              <w:left w:val="nil"/>
              <w:bottom w:val="single" w:sz="4" w:space="0" w:color="auto"/>
              <w:right w:val="single" w:sz="4" w:space="0" w:color="auto"/>
            </w:tcBorders>
            <w:noWrap/>
            <w:vAlign w:val="bottom"/>
            <w:hideMark/>
          </w:tcPr>
          <w:p w14:paraId="498BB4FD"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w:t>
            </w:r>
          </w:p>
        </w:tc>
      </w:tr>
      <w:tr w:rsidR="00CD1A9C" w:rsidRPr="00CD1A9C" w14:paraId="597247C5" w14:textId="77777777" w:rsidTr="00CD1A9C">
        <w:trPr>
          <w:trHeight w:val="288"/>
        </w:trPr>
        <w:tc>
          <w:tcPr>
            <w:tcW w:w="2060" w:type="dxa"/>
            <w:vMerge w:val="restart"/>
            <w:tcBorders>
              <w:top w:val="nil"/>
              <w:left w:val="single" w:sz="4" w:space="0" w:color="auto"/>
              <w:bottom w:val="single" w:sz="4" w:space="0" w:color="000000"/>
              <w:right w:val="single" w:sz="4" w:space="0" w:color="auto"/>
            </w:tcBorders>
            <w:vAlign w:val="center"/>
            <w:hideMark/>
          </w:tcPr>
          <w:p w14:paraId="3368CAB3"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HILTON GARDEN INN SANTA MARTA</w:t>
            </w:r>
          </w:p>
        </w:tc>
        <w:tc>
          <w:tcPr>
            <w:tcW w:w="1120" w:type="dxa"/>
            <w:tcBorders>
              <w:top w:val="nil"/>
              <w:left w:val="nil"/>
              <w:bottom w:val="single" w:sz="4" w:space="0" w:color="auto"/>
              <w:right w:val="single" w:sz="4" w:space="0" w:color="auto"/>
            </w:tcBorders>
            <w:noWrap/>
            <w:vAlign w:val="bottom"/>
            <w:hideMark/>
          </w:tcPr>
          <w:p w14:paraId="5635099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11-01-2026</w:t>
            </w:r>
          </w:p>
        </w:tc>
        <w:tc>
          <w:tcPr>
            <w:tcW w:w="1120" w:type="dxa"/>
            <w:tcBorders>
              <w:top w:val="nil"/>
              <w:left w:val="nil"/>
              <w:bottom w:val="single" w:sz="4" w:space="0" w:color="auto"/>
              <w:right w:val="single" w:sz="4" w:space="0" w:color="auto"/>
            </w:tcBorders>
            <w:noWrap/>
            <w:vAlign w:val="bottom"/>
            <w:hideMark/>
          </w:tcPr>
          <w:p w14:paraId="4BBEF55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27-12-2026</w:t>
            </w:r>
          </w:p>
        </w:tc>
        <w:tc>
          <w:tcPr>
            <w:tcW w:w="801" w:type="dxa"/>
            <w:tcBorders>
              <w:top w:val="nil"/>
              <w:left w:val="nil"/>
              <w:bottom w:val="single" w:sz="4" w:space="0" w:color="auto"/>
              <w:right w:val="single" w:sz="4" w:space="0" w:color="auto"/>
            </w:tcBorders>
            <w:noWrap/>
            <w:vAlign w:val="bottom"/>
            <w:hideMark/>
          </w:tcPr>
          <w:p w14:paraId="77D82AD4" w14:textId="7ECBE249"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52</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3AF007BE"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113</w:t>
            </w:r>
          </w:p>
        </w:tc>
        <w:tc>
          <w:tcPr>
            <w:tcW w:w="740" w:type="dxa"/>
            <w:tcBorders>
              <w:top w:val="nil"/>
              <w:left w:val="nil"/>
              <w:bottom w:val="single" w:sz="4" w:space="0" w:color="auto"/>
              <w:right w:val="single" w:sz="4" w:space="0" w:color="auto"/>
            </w:tcBorders>
            <w:noWrap/>
            <w:vAlign w:val="bottom"/>
            <w:hideMark/>
          </w:tcPr>
          <w:p w14:paraId="2565E043"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349</w:t>
            </w:r>
          </w:p>
        </w:tc>
        <w:tc>
          <w:tcPr>
            <w:tcW w:w="454" w:type="dxa"/>
            <w:tcBorders>
              <w:top w:val="nil"/>
              <w:left w:val="nil"/>
              <w:bottom w:val="single" w:sz="4" w:space="0" w:color="auto"/>
              <w:right w:val="single" w:sz="4" w:space="0" w:color="auto"/>
            </w:tcBorders>
            <w:noWrap/>
            <w:vAlign w:val="bottom"/>
            <w:hideMark/>
          </w:tcPr>
          <w:p w14:paraId="505934D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64</w:t>
            </w:r>
          </w:p>
        </w:tc>
        <w:tc>
          <w:tcPr>
            <w:tcW w:w="738" w:type="dxa"/>
            <w:tcBorders>
              <w:top w:val="nil"/>
              <w:left w:val="nil"/>
              <w:bottom w:val="single" w:sz="4" w:space="0" w:color="auto"/>
              <w:right w:val="single" w:sz="4" w:space="0" w:color="auto"/>
            </w:tcBorders>
            <w:noWrap/>
            <w:vAlign w:val="bottom"/>
            <w:hideMark/>
          </w:tcPr>
          <w:p w14:paraId="094C24E6" w14:textId="7B9870AB"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30</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49303F68"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53</w:t>
            </w:r>
          </w:p>
        </w:tc>
        <w:tc>
          <w:tcPr>
            <w:tcW w:w="1076" w:type="dxa"/>
            <w:tcBorders>
              <w:top w:val="nil"/>
              <w:left w:val="nil"/>
              <w:bottom w:val="single" w:sz="4" w:space="0" w:color="auto"/>
              <w:right w:val="single" w:sz="4" w:space="0" w:color="auto"/>
            </w:tcBorders>
            <w:noWrap/>
            <w:vAlign w:val="bottom"/>
            <w:hideMark/>
          </w:tcPr>
          <w:p w14:paraId="5AFD46EE"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148</w:t>
            </w:r>
          </w:p>
        </w:tc>
        <w:tc>
          <w:tcPr>
            <w:tcW w:w="403" w:type="dxa"/>
            <w:tcBorders>
              <w:top w:val="nil"/>
              <w:left w:val="nil"/>
              <w:bottom w:val="single" w:sz="4" w:space="0" w:color="auto"/>
              <w:right w:val="single" w:sz="4" w:space="0" w:color="auto"/>
            </w:tcBorders>
            <w:noWrap/>
            <w:vAlign w:val="bottom"/>
            <w:hideMark/>
          </w:tcPr>
          <w:p w14:paraId="4197039C"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w:t>
            </w:r>
          </w:p>
        </w:tc>
      </w:tr>
      <w:tr w:rsidR="00CD1A9C" w:rsidRPr="00CD1A9C" w14:paraId="1638F362" w14:textId="77777777" w:rsidTr="00CD1A9C">
        <w:trPr>
          <w:trHeight w:val="288"/>
        </w:trPr>
        <w:tc>
          <w:tcPr>
            <w:tcW w:w="2060" w:type="dxa"/>
            <w:vMerge/>
            <w:tcBorders>
              <w:top w:val="nil"/>
              <w:left w:val="single" w:sz="4" w:space="0" w:color="auto"/>
              <w:bottom w:val="single" w:sz="4" w:space="0" w:color="000000"/>
              <w:right w:val="single" w:sz="4" w:space="0" w:color="auto"/>
            </w:tcBorders>
            <w:vAlign w:val="center"/>
            <w:hideMark/>
          </w:tcPr>
          <w:p w14:paraId="10383114"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1120" w:type="dxa"/>
            <w:tcBorders>
              <w:top w:val="nil"/>
              <w:left w:val="nil"/>
              <w:bottom w:val="single" w:sz="4" w:space="0" w:color="auto"/>
              <w:right w:val="single" w:sz="4" w:space="0" w:color="auto"/>
            </w:tcBorders>
            <w:noWrap/>
            <w:vAlign w:val="bottom"/>
            <w:hideMark/>
          </w:tcPr>
          <w:p w14:paraId="56BF7DF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01-04-2026</w:t>
            </w:r>
          </w:p>
        </w:tc>
        <w:tc>
          <w:tcPr>
            <w:tcW w:w="1120" w:type="dxa"/>
            <w:tcBorders>
              <w:top w:val="nil"/>
              <w:left w:val="nil"/>
              <w:bottom w:val="single" w:sz="4" w:space="0" w:color="auto"/>
              <w:right w:val="single" w:sz="4" w:space="0" w:color="auto"/>
            </w:tcBorders>
            <w:noWrap/>
            <w:vAlign w:val="bottom"/>
            <w:hideMark/>
          </w:tcPr>
          <w:p w14:paraId="0B4F70CD"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05-04-2026</w:t>
            </w:r>
          </w:p>
        </w:tc>
        <w:tc>
          <w:tcPr>
            <w:tcW w:w="801" w:type="dxa"/>
            <w:vMerge w:val="restart"/>
            <w:tcBorders>
              <w:top w:val="nil"/>
              <w:left w:val="single" w:sz="4" w:space="0" w:color="auto"/>
              <w:bottom w:val="single" w:sz="4" w:space="0" w:color="auto"/>
              <w:right w:val="single" w:sz="4" w:space="0" w:color="auto"/>
            </w:tcBorders>
            <w:noWrap/>
            <w:vAlign w:val="center"/>
            <w:hideMark/>
          </w:tcPr>
          <w:p w14:paraId="01A731AF" w14:textId="2F7AEEC9"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65</w:t>
            </w:r>
            <w:r>
              <w:rPr>
                <w:rFonts w:ascii="Arial" w:hAnsi="Arial" w:cs="Arial"/>
                <w:color w:val="828282"/>
                <w:sz w:val="16"/>
                <w:szCs w:val="20"/>
                <w:lang w:val="es-PE"/>
              </w:rPr>
              <w:t>5</w:t>
            </w:r>
          </w:p>
        </w:tc>
        <w:tc>
          <w:tcPr>
            <w:tcW w:w="454" w:type="dxa"/>
            <w:vMerge w:val="restart"/>
            <w:tcBorders>
              <w:top w:val="nil"/>
              <w:left w:val="single" w:sz="4" w:space="0" w:color="auto"/>
              <w:bottom w:val="single" w:sz="4" w:space="0" w:color="auto"/>
              <w:right w:val="single" w:sz="4" w:space="0" w:color="auto"/>
            </w:tcBorders>
            <w:noWrap/>
            <w:vAlign w:val="center"/>
            <w:hideMark/>
          </w:tcPr>
          <w:p w14:paraId="0629A573"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157</w:t>
            </w:r>
          </w:p>
        </w:tc>
        <w:tc>
          <w:tcPr>
            <w:tcW w:w="740" w:type="dxa"/>
            <w:vMerge w:val="restart"/>
            <w:tcBorders>
              <w:top w:val="nil"/>
              <w:left w:val="single" w:sz="4" w:space="0" w:color="auto"/>
              <w:bottom w:val="single" w:sz="4" w:space="0" w:color="auto"/>
              <w:right w:val="single" w:sz="4" w:space="0" w:color="auto"/>
            </w:tcBorders>
            <w:noWrap/>
            <w:vAlign w:val="center"/>
            <w:hideMark/>
          </w:tcPr>
          <w:p w14:paraId="06BCD9F7" w14:textId="71D58FA2"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41</w:t>
            </w:r>
            <w:r>
              <w:rPr>
                <w:rFonts w:ascii="Arial" w:hAnsi="Arial" w:cs="Arial"/>
                <w:color w:val="828282"/>
                <w:sz w:val="16"/>
                <w:szCs w:val="20"/>
                <w:lang w:val="es-PE"/>
              </w:rPr>
              <w:t>5</w:t>
            </w:r>
          </w:p>
        </w:tc>
        <w:tc>
          <w:tcPr>
            <w:tcW w:w="454" w:type="dxa"/>
            <w:vMerge w:val="restart"/>
            <w:tcBorders>
              <w:top w:val="nil"/>
              <w:left w:val="single" w:sz="4" w:space="0" w:color="auto"/>
              <w:bottom w:val="single" w:sz="4" w:space="0" w:color="auto"/>
              <w:right w:val="single" w:sz="4" w:space="0" w:color="auto"/>
            </w:tcBorders>
            <w:noWrap/>
            <w:vAlign w:val="center"/>
            <w:hideMark/>
          </w:tcPr>
          <w:p w14:paraId="160285A6"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85</w:t>
            </w:r>
          </w:p>
        </w:tc>
        <w:tc>
          <w:tcPr>
            <w:tcW w:w="738" w:type="dxa"/>
            <w:vMerge w:val="restart"/>
            <w:tcBorders>
              <w:top w:val="nil"/>
              <w:left w:val="single" w:sz="4" w:space="0" w:color="auto"/>
              <w:bottom w:val="single" w:sz="4" w:space="0" w:color="auto"/>
              <w:right w:val="single" w:sz="4" w:space="0" w:color="auto"/>
            </w:tcBorders>
            <w:noWrap/>
            <w:vAlign w:val="center"/>
            <w:hideMark/>
          </w:tcPr>
          <w:p w14:paraId="79CDEC40" w14:textId="585E3C0A"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34</w:t>
            </w:r>
            <w:r>
              <w:rPr>
                <w:rFonts w:ascii="Arial" w:hAnsi="Arial" w:cs="Arial"/>
                <w:color w:val="828282"/>
                <w:sz w:val="16"/>
                <w:szCs w:val="20"/>
                <w:lang w:val="es-PE"/>
              </w:rPr>
              <w:t>9</w:t>
            </w:r>
          </w:p>
        </w:tc>
        <w:tc>
          <w:tcPr>
            <w:tcW w:w="454" w:type="dxa"/>
            <w:vMerge w:val="restart"/>
            <w:tcBorders>
              <w:top w:val="nil"/>
              <w:left w:val="single" w:sz="4" w:space="0" w:color="auto"/>
              <w:bottom w:val="single" w:sz="4" w:space="0" w:color="auto"/>
              <w:right w:val="single" w:sz="4" w:space="0" w:color="auto"/>
            </w:tcBorders>
            <w:noWrap/>
            <w:vAlign w:val="center"/>
            <w:hideMark/>
          </w:tcPr>
          <w:p w14:paraId="6BED596D"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67</w:t>
            </w:r>
          </w:p>
        </w:tc>
        <w:tc>
          <w:tcPr>
            <w:tcW w:w="1076" w:type="dxa"/>
            <w:vMerge w:val="restart"/>
            <w:tcBorders>
              <w:top w:val="nil"/>
              <w:left w:val="single" w:sz="4" w:space="0" w:color="auto"/>
              <w:bottom w:val="single" w:sz="4" w:space="0" w:color="auto"/>
              <w:right w:val="single" w:sz="4" w:space="0" w:color="auto"/>
            </w:tcBorders>
            <w:noWrap/>
            <w:vAlign w:val="center"/>
            <w:hideMark/>
          </w:tcPr>
          <w:p w14:paraId="0B8C9885"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148</w:t>
            </w:r>
          </w:p>
        </w:tc>
        <w:tc>
          <w:tcPr>
            <w:tcW w:w="403" w:type="dxa"/>
            <w:vMerge w:val="restart"/>
            <w:tcBorders>
              <w:top w:val="nil"/>
              <w:left w:val="single" w:sz="4" w:space="0" w:color="auto"/>
              <w:bottom w:val="single" w:sz="4" w:space="0" w:color="auto"/>
              <w:right w:val="single" w:sz="4" w:space="0" w:color="auto"/>
            </w:tcBorders>
            <w:noWrap/>
            <w:vAlign w:val="center"/>
            <w:hideMark/>
          </w:tcPr>
          <w:p w14:paraId="2BC3EBC7"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w:t>
            </w:r>
          </w:p>
        </w:tc>
      </w:tr>
      <w:tr w:rsidR="00CD1A9C" w:rsidRPr="00CD1A9C" w14:paraId="2B28CFF3" w14:textId="77777777" w:rsidTr="00CD1A9C">
        <w:trPr>
          <w:trHeight w:val="288"/>
        </w:trPr>
        <w:tc>
          <w:tcPr>
            <w:tcW w:w="2060" w:type="dxa"/>
            <w:vMerge/>
            <w:tcBorders>
              <w:top w:val="nil"/>
              <w:left w:val="single" w:sz="4" w:space="0" w:color="auto"/>
              <w:bottom w:val="single" w:sz="4" w:space="0" w:color="000000"/>
              <w:right w:val="single" w:sz="4" w:space="0" w:color="auto"/>
            </w:tcBorders>
            <w:vAlign w:val="center"/>
            <w:hideMark/>
          </w:tcPr>
          <w:p w14:paraId="21DDB206"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1120" w:type="dxa"/>
            <w:tcBorders>
              <w:top w:val="nil"/>
              <w:left w:val="nil"/>
              <w:bottom w:val="single" w:sz="4" w:space="0" w:color="auto"/>
              <w:right w:val="single" w:sz="4" w:space="0" w:color="auto"/>
            </w:tcBorders>
            <w:noWrap/>
            <w:vAlign w:val="bottom"/>
            <w:hideMark/>
          </w:tcPr>
          <w:p w14:paraId="5103453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15-06-2026</w:t>
            </w:r>
          </w:p>
        </w:tc>
        <w:tc>
          <w:tcPr>
            <w:tcW w:w="1120" w:type="dxa"/>
            <w:tcBorders>
              <w:top w:val="nil"/>
              <w:left w:val="nil"/>
              <w:bottom w:val="single" w:sz="4" w:space="0" w:color="auto"/>
              <w:right w:val="single" w:sz="4" w:space="0" w:color="auto"/>
            </w:tcBorders>
            <w:noWrap/>
            <w:vAlign w:val="bottom"/>
            <w:hideMark/>
          </w:tcPr>
          <w:p w14:paraId="0583B2FE"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15-07-2026</w:t>
            </w:r>
          </w:p>
        </w:tc>
        <w:tc>
          <w:tcPr>
            <w:tcW w:w="801" w:type="dxa"/>
            <w:vMerge/>
            <w:tcBorders>
              <w:top w:val="nil"/>
              <w:left w:val="single" w:sz="4" w:space="0" w:color="auto"/>
              <w:bottom w:val="single" w:sz="4" w:space="0" w:color="auto"/>
              <w:right w:val="single" w:sz="4" w:space="0" w:color="auto"/>
            </w:tcBorders>
            <w:vAlign w:val="center"/>
            <w:hideMark/>
          </w:tcPr>
          <w:p w14:paraId="2876637C"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454" w:type="dxa"/>
            <w:vMerge/>
            <w:tcBorders>
              <w:top w:val="nil"/>
              <w:left w:val="single" w:sz="4" w:space="0" w:color="auto"/>
              <w:bottom w:val="single" w:sz="4" w:space="0" w:color="auto"/>
              <w:right w:val="single" w:sz="4" w:space="0" w:color="auto"/>
            </w:tcBorders>
            <w:vAlign w:val="center"/>
            <w:hideMark/>
          </w:tcPr>
          <w:p w14:paraId="60D36223"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740" w:type="dxa"/>
            <w:vMerge/>
            <w:tcBorders>
              <w:top w:val="nil"/>
              <w:left w:val="single" w:sz="4" w:space="0" w:color="auto"/>
              <w:bottom w:val="single" w:sz="4" w:space="0" w:color="auto"/>
              <w:right w:val="single" w:sz="4" w:space="0" w:color="auto"/>
            </w:tcBorders>
            <w:vAlign w:val="center"/>
            <w:hideMark/>
          </w:tcPr>
          <w:p w14:paraId="2868CD9B"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454" w:type="dxa"/>
            <w:vMerge/>
            <w:tcBorders>
              <w:top w:val="nil"/>
              <w:left w:val="single" w:sz="4" w:space="0" w:color="auto"/>
              <w:bottom w:val="single" w:sz="4" w:space="0" w:color="auto"/>
              <w:right w:val="single" w:sz="4" w:space="0" w:color="auto"/>
            </w:tcBorders>
            <w:vAlign w:val="center"/>
            <w:hideMark/>
          </w:tcPr>
          <w:p w14:paraId="57A47492"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738" w:type="dxa"/>
            <w:vMerge/>
            <w:tcBorders>
              <w:top w:val="nil"/>
              <w:left w:val="single" w:sz="4" w:space="0" w:color="auto"/>
              <w:bottom w:val="single" w:sz="4" w:space="0" w:color="auto"/>
              <w:right w:val="single" w:sz="4" w:space="0" w:color="auto"/>
            </w:tcBorders>
            <w:vAlign w:val="center"/>
            <w:hideMark/>
          </w:tcPr>
          <w:p w14:paraId="5B18E6E5"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454" w:type="dxa"/>
            <w:vMerge/>
            <w:tcBorders>
              <w:top w:val="nil"/>
              <w:left w:val="single" w:sz="4" w:space="0" w:color="auto"/>
              <w:bottom w:val="single" w:sz="4" w:space="0" w:color="auto"/>
              <w:right w:val="single" w:sz="4" w:space="0" w:color="auto"/>
            </w:tcBorders>
            <w:vAlign w:val="center"/>
            <w:hideMark/>
          </w:tcPr>
          <w:p w14:paraId="655EC192"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1076" w:type="dxa"/>
            <w:vMerge/>
            <w:tcBorders>
              <w:top w:val="nil"/>
              <w:left w:val="single" w:sz="4" w:space="0" w:color="auto"/>
              <w:bottom w:val="single" w:sz="4" w:space="0" w:color="auto"/>
              <w:right w:val="single" w:sz="4" w:space="0" w:color="auto"/>
            </w:tcBorders>
            <w:vAlign w:val="center"/>
            <w:hideMark/>
          </w:tcPr>
          <w:p w14:paraId="7F34EAD5"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403" w:type="dxa"/>
            <w:vMerge/>
            <w:tcBorders>
              <w:top w:val="nil"/>
              <w:left w:val="single" w:sz="4" w:space="0" w:color="auto"/>
              <w:bottom w:val="single" w:sz="4" w:space="0" w:color="auto"/>
              <w:right w:val="single" w:sz="4" w:space="0" w:color="auto"/>
            </w:tcBorders>
            <w:vAlign w:val="center"/>
            <w:hideMark/>
          </w:tcPr>
          <w:p w14:paraId="2C21E3B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r>
      <w:tr w:rsidR="00CD1A9C" w:rsidRPr="00CD1A9C" w14:paraId="640D5E09" w14:textId="77777777" w:rsidTr="00CD1A9C">
        <w:trPr>
          <w:trHeight w:val="288"/>
        </w:trPr>
        <w:tc>
          <w:tcPr>
            <w:tcW w:w="2060" w:type="dxa"/>
            <w:tcBorders>
              <w:top w:val="nil"/>
              <w:left w:val="single" w:sz="4" w:space="0" w:color="auto"/>
              <w:bottom w:val="single" w:sz="4" w:space="0" w:color="auto"/>
              <w:right w:val="single" w:sz="4" w:space="0" w:color="auto"/>
            </w:tcBorders>
            <w:noWrap/>
            <w:vAlign w:val="center"/>
            <w:hideMark/>
          </w:tcPr>
          <w:p w14:paraId="57BE5E2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SÁNHA PLUS HOTEL</w:t>
            </w:r>
          </w:p>
        </w:tc>
        <w:tc>
          <w:tcPr>
            <w:tcW w:w="1120" w:type="dxa"/>
            <w:tcBorders>
              <w:top w:val="nil"/>
              <w:left w:val="nil"/>
              <w:bottom w:val="single" w:sz="4" w:space="0" w:color="auto"/>
              <w:right w:val="single" w:sz="4" w:space="0" w:color="auto"/>
            </w:tcBorders>
            <w:noWrap/>
            <w:vAlign w:val="bottom"/>
            <w:hideMark/>
          </w:tcPr>
          <w:p w14:paraId="3D2F56A3"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11-01-2026</w:t>
            </w:r>
          </w:p>
        </w:tc>
        <w:tc>
          <w:tcPr>
            <w:tcW w:w="1120" w:type="dxa"/>
            <w:tcBorders>
              <w:top w:val="nil"/>
              <w:left w:val="nil"/>
              <w:bottom w:val="single" w:sz="4" w:space="0" w:color="auto"/>
              <w:right w:val="single" w:sz="4" w:space="0" w:color="auto"/>
            </w:tcBorders>
            <w:noWrap/>
            <w:vAlign w:val="bottom"/>
            <w:hideMark/>
          </w:tcPr>
          <w:p w14:paraId="5C1B7BD6"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25-12-2026</w:t>
            </w:r>
          </w:p>
        </w:tc>
        <w:tc>
          <w:tcPr>
            <w:tcW w:w="801" w:type="dxa"/>
            <w:tcBorders>
              <w:top w:val="nil"/>
              <w:left w:val="nil"/>
              <w:bottom w:val="single" w:sz="4" w:space="0" w:color="auto"/>
              <w:right w:val="single" w:sz="4" w:space="0" w:color="auto"/>
            </w:tcBorders>
            <w:noWrap/>
            <w:vAlign w:val="bottom"/>
            <w:hideMark/>
          </w:tcPr>
          <w:p w14:paraId="256AABAB" w14:textId="7253E7F1"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47</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08487A5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97</w:t>
            </w:r>
          </w:p>
        </w:tc>
        <w:tc>
          <w:tcPr>
            <w:tcW w:w="740" w:type="dxa"/>
            <w:tcBorders>
              <w:top w:val="nil"/>
              <w:left w:val="nil"/>
              <w:bottom w:val="single" w:sz="4" w:space="0" w:color="auto"/>
              <w:right w:val="single" w:sz="4" w:space="0" w:color="auto"/>
            </w:tcBorders>
            <w:noWrap/>
            <w:vAlign w:val="bottom"/>
            <w:hideMark/>
          </w:tcPr>
          <w:p w14:paraId="5F893BEF" w14:textId="3AEB6DB3" w:rsidR="00CD1A9C" w:rsidRPr="00CD1A9C" w:rsidRDefault="00CD1A9C" w:rsidP="00CD1A9C">
            <w:pPr>
              <w:pStyle w:val="Default"/>
              <w:tabs>
                <w:tab w:val="left" w:pos="284"/>
              </w:tabs>
              <w:spacing w:line="276" w:lineRule="auto"/>
              <w:jc w:val="center"/>
              <w:rPr>
                <w:rFonts w:ascii="Arial" w:hAnsi="Arial" w:cs="Arial"/>
                <w:b/>
                <w:bCs/>
                <w:color w:val="828282"/>
                <w:sz w:val="16"/>
                <w:szCs w:val="20"/>
                <w:lang w:val="es-PE"/>
              </w:rPr>
            </w:pPr>
            <w:r w:rsidRPr="00CD1A9C">
              <w:rPr>
                <w:rFonts w:ascii="Arial" w:hAnsi="Arial" w:cs="Arial"/>
                <w:b/>
                <w:bCs/>
                <w:color w:val="828282"/>
                <w:sz w:val="16"/>
                <w:szCs w:val="20"/>
                <w:lang w:val="es-PE"/>
              </w:rPr>
              <w:t>315</w:t>
            </w:r>
          </w:p>
        </w:tc>
        <w:tc>
          <w:tcPr>
            <w:tcW w:w="454" w:type="dxa"/>
            <w:tcBorders>
              <w:top w:val="nil"/>
              <w:left w:val="nil"/>
              <w:bottom w:val="single" w:sz="4" w:space="0" w:color="auto"/>
              <w:right w:val="single" w:sz="4" w:space="0" w:color="auto"/>
            </w:tcBorders>
            <w:noWrap/>
            <w:vAlign w:val="bottom"/>
            <w:hideMark/>
          </w:tcPr>
          <w:p w14:paraId="2ECD16BE"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52</w:t>
            </w:r>
          </w:p>
        </w:tc>
        <w:tc>
          <w:tcPr>
            <w:tcW w:w="738" w:type="dxa"/>
            <w:tcBorders>
              <w:top w:val="nil"/>
              <w:left w:val="nil"/>
              <w:bottom w:val="single" w:sz="4" w:space="0" w:color="auto"/>
              <w:right w:val="single" w:sz="4" w:space="0" w:color="auto"/>
            </w:tcBorders>
            <w:noWrap/>
            <w:vAlign w:val="bottom"/>
            <w:hideMark/>
          </w:tcPr>
          <w:p w14:paraId="0CEE457A" w14:textId="4B8EE534"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30</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2BEC139E"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52</w:t>
            </w:r>
          </w:p>
        </w:tc>
        <w:tc>
          <w:tcPr>
            <w:tcW w:w="1076" w:type="dxa"/>
            <w:tcBorders>
              <w:top w:val="nil"/>
              <w:left w:val="nil"/>
              <w:bottom w:val="single" w:sz="4" w:space="0" w:color="auto"/>
              <w:right w:val="single" w:sz="4" w:space="0" w:color="auto"/>
            </w:tcBorders>
            <w:noWrap/>
            <w:vAlign w:val="bottom"/>
            <w:hideMark/>
          </w:tcPr>
          <w:p w14:paraId="1AB95404"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302</w:t>
            </w:r>
          </w:p>
        </w:tc>
        <w:tc>
          <w:tcPr>
            <w:tcW w:w="403" w:type="dxa"/>
            <w:tcBorders>
              <w:top w:val="nil"/>
              <w:left w:val="nil"/>
              <w:bottom w:val="single" w:sz="4" w:space="0" w:color="auto"/>
              <w:right w:val="single" w:sz="4" w:space="0" w:color="auto"/>
            </w:tcBorders>
            <w:noWrap/>
            <w:vAlign w:val="bottom"/>
            <w:hideMark/>
          </w:tcPr>
          <w:p w14:paraId="52D8D918"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52</w:t>
            </w:r>
          </w:p>
        </w:tc>
      </w:tr>
      <w:tr w:rsidR="00CD1A9C" w:rsidRPr="00CD1A9C" w14:paraId="74688721" w14:textId="77777777" w:rsidTr="00CD1A9C">
        <w:trPr>
          <w:trHeight w:val="288"/>
        </w:trPr>
        <w:tc>
          <w:tcPr>
            <w:tcW w:w="2060" w:type="dxa"/>
            <w:vMerge w:val="restart"/>
            <w:tcBorders>
              <w:top w:val="nil"/>
              <w:left w:val="single" w:sz="4" w:space="0" w:color="auto"/>
              <w:bottom w:val="single" w:sz="4" w:space="0" w:color="000000"/>
              <w:right w:val="single" w:sz="4" w:space="0" w:color="auto"/>
            </w:tcBorders>
            <w:vAlign w:val="center"/>
            <w:hideMark/>
          </w:tcPr>
          <w:p w14:paraId="6FDD63D2" w14:textId="051D5BC0"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TAMACA BEACH RESORT</w:t>
            </w:r>
          </w:p>
        </w:tc>
        <w:tc>
          <w:tcPr>
            <w:tcW w:w="1120" w:type="dxa"/>
            <w:tcBorders>
              <w:top w:val="nil"/>
              <w:left w:val="nil"/>
              <w:bottom w:val="single" w:sz="4" w:space="0" w:color="auto"/>
              <w:right w:val="single" w:sz="4" w:space="0" w:color="auto"/>
            </w:tcBorders>
            <w:noWrap/>
            <w:vAlign w:val="bottom"/>
            <w:hideMark/>
          </w:tcPr>
          <w:p w14:paraId="1B4B665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12-01-2026</w:t>
            </w:r>
          </w:p>
        </w:tc>
        <w:tc>
          <w:tcPr>
            <w:tcW w:w="1120" w:type="dxa"/>
            <w:tcBorders>
              <w:top w:val="nil"/>
              <w:left w:val="nil"/>
              <w:bottom w:val="single" w:sz="4" w:space="0" w:color="auto"/>
              <w:right w:val="single" w:sz="4" w:space="0" w:color="auto"/>
            </w:tcBorders>
            <w:noWrap/>
            <w:vAlign w:val="bottom"/>
            <w:hideMark/>
          </w:tcPr>
          <w:p w14:paraId="36A2564D"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21-12-2026</w:t>
            </w:r>
          </w:p>
        </w:tc>
        <w:tc>
          <w:tcPr>
            <w:tcW w:w="801" w:type="dxa"/>
            <w:tcBorders>
              <w:top w:val="nil"/>
              <w:left w:val="nil"/>
              <w:bottom w:val="single" w:sz="4" w:space="0" w:color="auto"/>
              <w:right w:val="single" w:sz="4" w:space="0" w:color="auto"/>
            </w:tcBorders>
            <w:noWrap/>
            <w:vAlign w:val="bottom"/>
            <w:hideMark/>
          </w:tcPr>
          <w:p w14:paraId="0CD58604" w14:textId="51E086B5"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71</w:t>
            </w:r>
            <w:r>
              <w:rPr>
                <w:rFonts w:ascii="Arial" w:hAnsi="Arial" w:cs="Arial"/>
                <w:color w:val="828282"/>
                <w:sz w:val="16"/>
                <w:szCs w:val="20"/>
                <w:lang w:val="es-PE"/>
              </w:rPr>
              <w:t>9</w:t>
            </w:r>
          </w:p>
        </w:tc>
        <w:tc>
          <w:tcPr>
            <w:tcW w:w="454" w:type="dxa"/>
            <w:tcBorders>
              <w:top w:val="nil"/>
              <w:left w:val="nil"/>
              <w:bottom w:val="single" w:sz="4" w:space="0" w:color="auto"/>
              <w:right w:val="single" w:sz="4" w:space="0" w:color="auto"/>
            </w:tcBorders>
            <w:noWrap/>
            <w:vAlign w:val="bottom"/>
            <w:hideMark/>
          </w:tcPr>
          <w:p w14:paraId="76830A36"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178</w:t>
            </w:r>
          </w:p>
        </w:tc>
        <w:tc>
          <w:tcPr>
            <w:tcW w:w="740" w:type="dxa"/>
            <w:tcBorders>
              <w:top w:val="nil"/>
              <w:left w:val="nil"/>
              <w:bottom w:val="single" w:sz="4" w:space="0" w:color="auto"/>
              <w:right w:val="single" w:sz="4" w:space="0" w:color="auto"/>
            </w:tcBorders>
            <w:noWrap/>
            <w:vAlign w:val="bottom"/>
            <w:hideMark/>
          </w:tcPr>
          <w:p w14:paraId="1C2BB3C1" w14:textId="41CA4350"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46</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539BA996"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102</w:t>
            </w:r>
          </w:p>
        </w:tc>
        <w:tc>
          <w:tcPr>
            <w:tcW w:w="738" w:type="dxa"/>
            <w:tcBorders>
              <w:top w:val="nil"/>
              <w:left w:val="nil"/>
              <w:bottom w:val="single" w:sz="4" w:space="0" w:color="auto"/>
              <w:right w:val="single" w:sz="4" w:space="0" w:color="auto"/>
            </w:tcBorders>
            <w:noWrap/>
            <w:vAlign w:val="bottom"/>
            <w:hideMark/>
          </w:tcPr>
          <w:p w14:paraId="15C5BB5B" w14:textId="2E99A03D"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42</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5DB1600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92</w:t>
            </w:r>
          </w:p>
        </w:tc>
        <w:tc>
          <w:tcPr>
            <w:tcW w:w="1076" w:type="dxa"/>
            <w:tcBorders>
              <w:top w:val="nil"/>
              <w:left w:val="nil"/>
              <w:bottom w:val="single" w:sz="4" w:space="0" w:color="auto"/>
              <w:right w:val="single" w:sz="4" w:space="0" w:color="auto"/>
            </w:tcBorders>
            <w:noWrap/>
            <w:vAlign w:val="bottom"/>
            <w:hideMark/>
          </w:tcPr>
          <w:p w14:paraId="78BEFCA8"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335</w:t>
            </w:r>
          </w:p>
        </w:tc>
        <w:tc>
          <w:tcPr>
            <w:tcW w:w="403" w:type="dxa"/>
            <w:tcBorders>
              <w:top w:val="nil"/>
              <w:left w:val="nil"/>
              <w:bottom w:val="single" w:sz="4" w:space="0" w:color="auto"/>
              <w:right w:val="single" w:sz="4" w:space="0" w:color="auto"/>
            </w:tcBorders>
            <w:noWrap/>
            <w:vAlign w:val="bottom"/>
            <w:hideMark/>
          </w:tcPr>
          <w:p w14:paraId="51EFB7BC"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63</w:t>
            </w:r>
          </w:p>
        </w:tc>
      </w:tr>
      <w:tr w:rsidR="00CD1A9C" w:rsidRPr="00CD1A9C" w14:paraId="42264375" w14:textId="77777777" w:rsidTr="00CD1A9C">
        <w:trPr>
          <w:trHeight w:val="288"/>
        </w:trPr>
        <w:tc>
          <w:tcPr>
            <w:tcW w:w="2060" w:type="dxa"/>
            <w:vMerge/>
            <w:tcBorders>
              <w:top w:val="nil"/>
              <w:left w:val="single" w:sz="4" w:space="0" w:color="auto"/>
              <w:bottom w:val="single" w:sz="4" w:space="0" w:color="000000"/>
              <w:right w:val="single" w:sz="4" w:space="0" w:color="auto"/>
            </w:tcBorders>
            <w:vAlign w:val="center"/>
            <w:hideMark/>
          </w:tcPr>
          <w:p w14:paraId="6914E30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p>
        </w:tc>
        <w:tc>
          <w:tcPr>
            <w:tcW w:w="1120" w:type="dxa"/>
            <w:tcBorders>
              <w:top w:val="nil"/>
              <w:left w:val="nil"/>
              <w:bottom w:val="single" w:sz="4" w:space="0" w:color="auto"/>
              <w:right w:val="single" w:sz="4" w:space="0" w:color="auto"/>
            </w:tcBorders>
            <w:noWrap/>
            <w:vAlign w:val="bottom"/>
            <w:hideMark/>
          </w:tcPr>
          <w:p w14:paraId="6156DFC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28-03-2026</w:t>
            </w:r>
          </w:p>
        </w:tc>
        <w:tc>
          <w:tcPr>
            <w:tcW w:w="1120" w:type="dxa"/>
            <w:tcBorders>
              <w:top w:val="nil"/>
              <w:left w:val="nil"/>
              <w:bottom w:val="single" w:sz="4" w:space="0" w:color="auto"/>
              <w:right w:val="single" w:sz="4" w:space="0" w:color="auto"/>
            </w:tcBorders>
            <w:noWrap/>
            <w:vAlign w:val="bottom"/>
            <w:hideMark/>
          </w:tcPr>
          <w:p w14:paraId="5CD2E93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05-04-2026</w:t>
            </w:r>
          </w:p>
        </w:tc>
        <w:tc>
          <w:tcPr>
            <w:tcW w:w="801" w:type="dxa"/>
            <w:tcBorders>
              <w:top w:val="nil"/>
              <w:left w:val="nil"/>
              <w:bottom w:val="single" w:sz="4" w:space="0" w:color="auto"/>
              <w:right w:val="single" w:sz="4" w:space="0" w:color="auto"/>
            </w:tcBorders>
            <w:noWrap/>
            <w:vAlign w:val="bottom"/>
            <w:hideMark/>
          </w:tcPr>
          <w:p w14:paraId="224AF293" w14:textId="707405C1"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111</w:t>
            </w:r>
            <w:r>
              <w:rPr>
                <w:rFonts w:ascii="Arial" w:hAnsi="Arial" w:cs="Arial"/>
                <w:color w:val="828282"/>
                <w:sz w:val="16"/>
                <w:szCs w:val="20"/>
                <w:lang w:val="es-PE"/>
              </w:rPr>
              <w:t>5</w:t>
            </w:r>
          </w:p>
        </w:tc>
        <w:tc>
          <w:tcPr>
            <w:tcW w:w="454" w:type="dxa"/>
            <w:tcBorders>
              <w:top w:val="nil"/>
              <w:left w:val="nil"/>
              <w:bottom w:val="single" w:sz="4" w:space="0" w:color="auto"/>
              <w:right w:val="single" w:sz="4" w:space="0" w:color="auto"/>
            </w:tcBorders>
            <w:noWrap/>
            <w:vAlign w:val="bottom"/>
            <w:hideMark/>
          </w:tcPr>
          <w:p w14:paraId="3048BF54"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309</w:t>
            </w:r>
          </w:p>
        </w:tc>
        <w:tc>
          <w:tcPr>
            <w:tcW w:w="740" w:type="dxa"/>
            <w:tcBorders>
              <w:top w:val="nil"/>
              <w:left w:val="nil"/>
              <w:bottom w:val="single" w:sz="4" w:space="0" w:color="auto"/>
              <w:right w:val="single" w:sz="4" w:space="0" w:color="auto"/>
            </w:tcBorders>
            <w:noWrap/>
            <w:vAlign w:val="bottom"/>
            <w:hideMark/>
          </w:tcPr>
          <w:p w14:paraId="71E0CFC1"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649</w:t>
            </w:r>
          </w:p>
        </w:tc>
        <w:tc>
          <w:tcPr>
            <w:tcW w:w="454" w:type="dxa"/>
            <w:tcBorders>
              <w:top w:val="nil"/>
              <w:left w:val="nil"/>
              <w:bottom w:val="single" w:sz="4" w:space="0" w:color="auto"/>
              <w:right w:val="single" w:sz="4" w:space="0" w:color="auto"/>
            </w:tcBorders>
            <w:noWrap/>
            <w:vAlign w:val="bottom"/>
            <w:hideMark/>
          </w:tcPr>
          <w:p w14:paraId="588F21F0"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164</w:t>
            </w:r>
          </w:p>
        </w:tc>
        <w:tc>
          <w:tcPr>
            <w:tcW w:w="738" w:type="dxa"/>
            <w:tcBorders>
              <w:top w:val="nil"/>
              <w:left w:val="nil"/>
              <w:bottom w:val="single" w:sz="4" w:space="0" w:color="auto"/>
              <w:right w:val="single" w:sz="4" w:space="0" w:color="auto"/>
            </w:tcBorders>
            <w:noWrap/>
            <w:vAlign w:val="bottom"/>
            <w:hideMark/>
          </w:tcPr>
          <w:p w14:paraId="0615D3BA"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575</w:t>
            </w:r>
          </w:p>
        </w:tc>
        <w:tc>
          <w:tcPr>
            <w:tcW w:w="454" w:type="dxa"/>
            <w:tcBorders>
              <w:top w:val="nil"/>
              <w:left w:val="nil"/>
              <w:bottom w:val="single" w:sz="4" w:space="0" w:color="auto"/>
              <w:right w:val="single" w:sz="4" w:space="0" w:color="auto"/>
            </w:tcBorders>
            <w:noWrap/>
            <w:vAlign w:val="bottom"/>
            <w:hideMark/>
          </w:tcPr>
          <w:p w14:paraId="0E682A64"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143</w:t>
            </w:r>
          </w:p>
        </w:tc>
        <w:tc>
          <w:tcPr>
            <w:tcW w:w="1076" w:type="dxa"/>
            <w:tcBorders>
              <w:top w:val="nil"/>
              <w:left w:val="nil"/>
              <w:bottom w:val="single" w:sz="4" w:space="0" w:color="auto"/>
              <w:right w:val="single" w:sz="4" w:space="0" w:color="auto"/>
            </w:tcBorders>
            <w:noWrap/>
            <w:vAlign w:val="bottom"/>
            <w:hideMark/>
          </w:tcPr>
          <w:p w14:paraId="4D2EEB0F"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377</w:t>
            </w:r>
          </w:p>
        </w:tc>
        <w:tc>
          <w:tcPr>
            <w:tcW w:w="403" w:type="dxa"/>
            <w:tcBorders>
              <w:top w:val="nil"/>
              <w:left w:val="nil"/>
              <w:bottom w:val="single" w:sz="4" w:space="0" w:color="auto"/>
              <w:right w:val="single" w:sz="4" w:space="0" w:color="auto"/>
            </w:tcBorders>
            <w:noWrap/>
            <w:vAlign w:val="bottom"/>
            <w:hideMark/>
          </w:tcPr>
          <w:p w14:paraId="1BFC8926" w14:textId="77777777" w:rsidR="00CD1A9C" w:rsidRPr="00CD1A9C" w:rsidRDefault="00CD1A9C" w:rsidP="00CD1A9C">
            <w:pPr>
              <w:pStyle w:val="Default"/>
              <w:tabs>
                <w:tab w:val="left" w:pos="284"/>
              </w:tabs>
              <w:spacing w:line="276" w:lineRule="auto"/>
              <w:jc w:val="center"/>
              <w:rPr>
                <w:rFonts w:ascii="Arial" w:hAnsi="Arial" w:cs="Arial"/>
                <w:color w:val="828282"/>
                <w:sz w:val="16"/>
                <w:szCs w:val="20"/>
                <w:lang w:val="es-PE"/>
              </w:rPr>
            </w:pPr>
            <w:r w:rsidRPr="00CD1A9C">
              <w:rPr>
                <w:rFonts w:ascii="Arial" w:hAnsi="Arial" w:cs="Arial"/>
                <w:color w:val="828282"/>
                <w:sz w:val="16"/>
                <w:szCs w:val="20"/>
                <w:lang w:val="es-PE"/>
              </w:rPr>
              <w:t>77</w:t>
            </w:r>
          </w:p>
        </w:tc>
      </w:tr>
    </w:tbl>
    <w:p w14:paraId="0FC08CF1" w14:textId="3EFC46D9" w:rsidR="00F429BD" w:rsidRPr="00E53611" w:rsidRDefault="00F429BD" w:rsidP="00F429BD">
      <w:pPr>
        <w:spacing w:after="0" w:line="240" w:lineRule="auto"/>
        <w:jc w:val="center"/>
        <w:rPr>
          <w:rFonts w:ascii="Arial" w:hAnsi="Arial" w:cs="Arial"/>
          <w:b/>
          <w:i/>
          <w:color w:val="828282"/>
          <w:sz w:val="16"/>
          <w:szCs w:val="18"/>
        </w:rPr>
      </w:pPr>
      <w:r w:rsidRPr="00E53611">
        <w:rPr>
          <w:rFonts w:ascii="Arial" w:hAnsi="Arial" w:cs="Arial"/>
          <w:b/>
          <w:i/>
          <w:color w:val="828282"/>
          <w:sz w:val="16"/>
          <w:szCs w:val="18"/>
        </w:rPr>
        <w:t>No aplica temporada alta o feriados,</w:t>
      </w:r>
      <w:r w:rsidR="00E53611" w:rsidRPr="00E53611">
        <w:rPr>
          <w:sz w:val="20"/>
        </w:rPr>
        <w:t xml:space="preserve"> </w:t>
      </w:r>
      <w:r w:rsidR="00E53611" w:rsidRPr="00E53611">
        <w:rPr>
          <w:rFonts w:ascii="Arial" w:hAnsi="Arial" w:cs="Arial"/>
          <w:b/>
          <w:i/>
          <w:color w:val="828282"/>
          <w:sz w:val="16"/>
          <w:szCs w:val="18"/>
        </w:rPr>
        <w:t xml:space="preserve">FDS Festivo en Colombia - </w:t>
      </w:r>
      <w:r w:rsidRPr="00E53611">
        <w:rPr>
          <w:rFonts w:ascii="Arial" w:hAnsi="Arial" w:cs="Arial"/>
          <w:b/>
          <w:i/>
          <w:color w:val="828282"/>
          <w:sz w:val="16"/>
          <w:szCs w:val="18"/>
        </w:rPr>
        <w:t>Servicio compartido o regular.</w:t>
      </w:r>
    </w:p>
    <w:p w14:paraId="44CE07F5" w14:textId="3D6BFECB" w:rsidR="00F429BD" w:rsidRPr="00E53611" w:rsidRDefault="009E7D9B" w:rsidP="009E7D9B">
      <w:pPr>
        <w:pStyle w:val="Default"/>
        <w:tabs>
          <w:tab w:val="left" w:pos="284"/>
        </w:tabs>
        <w:jc w:val="center"/>
        <w:rPr>
          <w:rFonts w:ascii="Arial" w:hAnsi="Arial" w:cs="Arial"/>
          <w:color w:val="828282"/>
          <w:sz w:val="16"/>
          <w:szCs w:val="18"/>
        </w:rPr>
      </w:pPr>
      <w:r w:rsidRPr="00E53611">
        <w:rPr>
          <w:rFonts w:ascii="Arial" w:hAnsi="Arial" w:cs="Arial"/>
          <w:color w:val="828282"/>
          <w:sz w:val="16"/>
          <w:szCs w:val="18"/>
        </w:rPr>
        <w:t>Fechas de alta temporada están sujetas a confirmación o cambios con base a los nuevos eventos de ciuda</w:t>
      </w:r>
      <w:r w:rsidR="00E53611">
        <w:rPr>
          <w:rFonts w:ascii="Arial" w:hAnsi="Arial" w:cs="Arial"/>
          <w:color w:val="828282"/>
          <w:sz w:val="16"/>
          <w:szCs w:val="18"/>
        </w:rPr>
        <w:t>d que surjan en el a</w:t>
      </w:r>
      <w:r w:rsidRPr="00E53611">
        <w:rPr>
          <w:rFonts w:ascii="Arial" w:hAnsi="Arial" w:cs="Arial"/>
          <w:color w:val="828282"/>
          <w:sz w:val="16"/>
          <w:szCs w:val="18"/>
        </w:rPr>
        <w:t>ño.</w:t>
      </w:r>
    </w:p>
    <w:p w14:paraId="6BFACE13" w14:textId="77777777" w:rsidR="00F429BD" w:rsidRPr="00A6298A" w:rsidRDefault="00F429BD" w:rsidP="00F429BD">
      <w:pPr>
        <w:pStyle w:val="Default"/>
        <w:tabs>
          <w:tab w:val="left" w:pos="284"/>
        </w:tabs>
        <w:jc w:val="both"/>
        <w:rPr>
          <w:rFonts w:ascii="Arial" w:hAnsi="Arial" w:cs="Arial"/>
          <w:color w:val="828282"/>
          <w:sz w:val="18"/>
          <w:szCs w:val="18"/>
        </w:rPr>
      </w:pPr>
    </w:p>
    <w:p w14:paraId="63EEA2CA" w14:textId="1E804C51" w:rsidR="00D729D7" w:rsidRPr="00F429BD" w:rsidRDefault="00F429BD" w:rsidP="00A6298A">
      <w:pPr>
        <w:pStyle w:val="Default"/>
        <w:jc w:val="both"/>
        <w:rPr>
          <w:rFonts w:ascii="Arial" w:hAnsi="Arial" w:cs="Arial"/>
          <w:b/>
          <w:color w:val="828282"/>
          <w:sz w:val="18"/>
          <w:szCs w:val="18"/>
        </w:rPr>
      </w:pPr>
      <w:r w:rsidRPr="00F429BD">
        <w:rPr>
          <w:rFonts w:ascii="Arial" w:hAnsi="Arial" w:cs="Arial"/>
          <w:b/>
          <w:color w:val="828282"/>
          <w:sz w:val="18"/>
          <w:szCs w:val="18"/>
        </w:rPr>
        <w:t>NOTA</w:t>
      </w:r>
      <w:r w:rsidR="00683FCB">
        <w:rPr>
          <w:rFonts w:ascii="Arial" w:hAnsi="Arial" w:cs="Arial"/>
          <w:b/>
          <w:color w:val="828282"/>
          <w:sz w:val="18"/>
          <w:szCs w:val="18"/>
        </w:rPr>
        <w:t>:</w:t>
      </w:r>
    </w:p>
    <w:p w14:paraId="11FABF03" w14:textId="0997339C" w:rsidR="00D729D7" w:rsidRDefault="00F429BD" w:rsidP="00683FCB">
      <w:pPr>
        <w:pStyle w:val="Default"/>
        <w:jc w:val="both"/>
        <w:rPr>
          <w:rFonts w:ascii="Arial" w:hAnsi="Arial" w:cs="Arial"/>
          <w:b/>
          <w:bCs/>
          <w:color w:val="828282"/>
          <w:sz w:val="18"/>
          <w:szCs w:val="18"/>
        </w:rPr>
      </w:pPr>
      <w:r>
        <w:rPr>
          <w:rFonts w:ascii="Arial" w:hAnsi="Arial" w:cs="Arial"/>
          <w:color w:val="828282"/>
          <w:sz w:val="18"/>
          <w:szCs w:val="18"/>
        </w:rPr>
        <w:t>NA= Noche Adicional</w:t>
      </w:r>
      <w:r w:rsidR="00683FCB">
        <w:rPr>
          <w:rFonts w:ascii="Arial" w:hAnsi="Arial" w:cs="Arial"/>
          <w:color w:val="828282"/>
          <w:sz w:val="18"/>
          <w:szCs w:val="18"/>
        </w:rPr>
        <w:t>.</w:t>
      </w:r>
    </w:p>
    <w:p w14:paraId="23BB7B24" w14:textId="77777777" w:rsidR="00E53611" w:rsidRPr="00A6298A" w:rsidRDefault="00E53611" w:rsidP="00A6298A">
      <w:pPr>
        <w:pStyle w:val="Default"/>
        <w:jc w:val="center"/>
        <w:rPr>
          <w:rFonts w:ascii="Arial" w:hAnsi="Arial" w:cs="Arial"/>
          <w:b/>
          <w:bCs/>
          <w:color w:val="828282"/>
          <w:sz w:val="18"/>
          <w:szCs w:val="18"/>
        </w:rPr>
      </w:pPr>
    </w:p>
    <w:p w14:paraId="5C3F05D5" w14:textId="066CFF06" w:rsidR="009F494F" w:rsidRPr="00A6298A" w:rsidRDefault="00645CE8" w:rsidP="00A6298A">
      <w:pPr>
        <w:pStyle w:val="Default"/>
        <w:rPr>
          <w:rFonts w:ascii="Arial" w:hAnsi="Arial" w:cs="Arial"/>
          <w:b/>
          <w:bCs/>
          <w:color w:val="828282"/>
          <w:sz w:val="18"/>
          <w:szCs w:val="18"/>
        </w:rPr>
      </w:pPr>
      <w:r w:rsidRPr="00A6298A">
        <w:rPr>
          <w:rFonts w:ascii="Arial" w:hAnsi="Arial" w:cs="Arial"/>
          <w:b/>
          <w:bCs/>
          <w:color w:val="828282"/>
          <w:sz w:val="18"/>
          <w:szCs w:val="18"/>
        </w:rPr>
        <w:t>ITINERARIO</w:t>
      </w:r>
      <w:r w:rsidR="00683FCB">
        <w:rPr>
          <w:rFonts w:ascii="Arial" w:hAnsi="Arial" w:cs="Arial"/>
          <w:b/>
          <w:bCs/>
          <w:color w:val="828282"/>
          <w:sz w:val="18"/>
          <w:szCs w:val="18"/>
        </w:rPr>
        <w:t>:</w:t>
      </w:r>
    </w:p>
    <w:p w14:paraId="6FCFB573" w14:textId="77777777" w:rsidR="00A6298A" w:rsidRPr="00A6298A" w:rsidRDefault="00A6298A" w:rsidP="009C663B">
      <w:pPr>
        <w:pStyle w:val="Default"/>
        <w:spacing w:line="276" w:lineRule="auto"/>
        <w:jc w:val="both"/>
        <w:rPr>
          <w:rFonts w:ascii="Arial" w:hAnsi="Arial" w:cs="Arial"/>
          <w:b/>
          <w:color w:val="828282"/>
          <w:sz w:val="18"/>
          <w:szCs w:val="18"/>
        </w:rPr>
      </w:pPr>
      <w:r w:rsidRPr="00A6298A">
        <w:rPr>
          <w:rFonts w:ascii="Arial" w:hAnsi="Arial" w:cs="Arial"/>
          <w:b/>
          <w:color w:val="828282"/>
          <w:sz w:val="18"/>
          <w:szCs w:val="18"/>
        </w:rPr>
        <w:t xml:space="preserve">Día 1. </w:t>
      </w:r>
    </w:p>
    <w:p w14:paraId="5AFA0C23" w14:textId="3FDCAE7E" w:rsidR="0071023B" w:rsidRDefault="00F42BF4" w:rsidP="00F42BF4">
      <w:pPr>
        <w:pStyle w:val="Default"/>
        <w:spacing w:line="276" w:lineRule="auto"/>
        <w:jc w:val="both"/>
        <w:rPr>
          <w:rFonts w:ascii="Arial" w:hAnsi="Arial" w:cs="Arial"/>
          <w:color w:val="828282"/>
          <w:sz w:val="18"/>
          <w:szCs w:val="18"/>
        </w:rPr>
      </w:pPr>
      <w:r w:rsidRPr="00F42BF4">
        <w:rPr>
          <w:rFonts w:ascii="Arial" w:hAnsi="Arial" w:cs="Arial"/>
          <w:color w:val="828282"/>
          <w:sz w:val="18"/>
          <w:szCs w:val="18"/>
        </w:rPr>
        <w:t>Recepción en el aeropuerto Simón Bolívar (SMR) y traslado al hotel</w:t>
      </w:r>
      <w:r>
        <w:rPr>
          <w:rFonts w:ascii="Arial" w:hAnsi="Arial" w:cs="Arial"/>
          <w:color w:val="828282"/>
          <w:sz w:val="18"/>
          <w:szCs w:val="18"/>
        </w:rPr>
        <w:t xml:space="preserve"> </w:t>
      </w:r>
      <w:r w:rsidRPr="00F42BF4">
        <w:rPr>
          <w:rFonts w:ascii="Arial" w:hAnsi="Arial" w:cs="Arial"/>
          <w:color w:val="828282"/>
          <w:sz w:val="18"/>
          <w:szCs w:val="18"/>
        </w:rPr>
        <w:t>seleccionado en servicio compartido. Tarde libre.</w:t>
      </w:r>
    </w:p>
    <w:p w14:paraId="101EF656" w14:textId="77777777" w:rsidR="00F42BF4" w:rsidRDefault="00F42BF4" w:rsidP="00F42BF4">
      <w:pPr>
        <w:pStyle w:val="Default"/>
        <w:spacing w:line="276" w:lineRule="auto"/>
        <w:jc w:val="both"/>
        <w:rPr>
          <w:rFonts w:ascii="Arial" w:hAnsi="Arial" w:cs="Arial"/>
          <w:b/>
          <w:color w:val="828282"/>
          <w:sz w:val="18"/>
          <w:szCs w:val="18"/>
        </w:rPr>
      </w:pPr>
    </w:p>
    <w:p w14:paraId="1E5889EF" w14:textId="1B3853F8" w:rsidR="00A6298A" w:rsidRDefault="00A6298A" w:rsidP="009C663B">
      <w:pPr>
        <w:pStyle w:val="Default"/>
        <w:spacing w:line="276" w:lineRule="auto"/>
        <w:jc w:val="both"/>
        <w:rPr>
          <w:rFonts w:ascii="Arial" w:hAnsi="Arial" w:cs="Arial"/>
          <w:color w:val="828282"/>
          <w:sz w:val="18"/>
          <w:szCs w:val="18"/>
        </w:rPr>
      </w:pPr>
      <w:r w:rsidRPr="00A6298A">
        <w:rPr>
          <w:rFonts w:ascii="Arial" w:hAnsi="Arial" w:cs="Arial"/>
          <w:b/>
          <w:color w:val="828282"/>
          <w:sz w:val="18"/>
          <w:szCs w:val="18"/>
        </w:rPr>
        <w:t>Día 2.</w:t>
      </w:r>
      <w:r w:rsidRPr="00A6298A">
        <w:rPr>
          <w:rFonts w:ascii="Arial" w:hAnsi="Arial" w:cs="Arial"/>
          <w:color w:val="828282"/>
          <w:sz w:val="18"/>
          <w:szCs w:val="18"/>
        </w:rPr>
        <w:t xml:space="preserve"> </w:t>
      </w:r>
    </w:p>
    <w:p w14:paraId="0226E13A" w14:textId="2FF64F41" w:rsidR="001911FC" w:rsidRDefault="00CD1A9C" w:rsidP="001911FC">
      <w:pPr>
        <w:pStyle w:val="Sinespaciado"/>
        <w:spacing w:line="276" w:lineRule="auto"/>
        <w:jc w:val="both"/>
        <w:rPr>
          <w:rFonts w:ascii="Arial" w:hAnsi="Arial" w:cs="Arial"/>
          <w:color w:val="828282"/>
          <w:sz w:val="18"/>
          <w:szCs w:val="18"/>
          <w:lang w:val="es-ES"/>
        </w:rPr>
      </w:pPr>
      <w:r w:rsidRPr="00CD1A9C">
        <w:rPr>
          <w:rFonts w:ascii="Arial" w:hAnsi="Arial" w:cs="Arial"/>
          <w:color w:val="828282"/>
          <w:sz w:val="18"/>
          <w:szCs w:val="18"/>
          <w:lang w:val="es-ES"/>
        </w:rPr>
        <w:t xml:space="preserve">Desayuno. Tour al Parque Tayrona con un (1) tour a elección: Cabo San Juan o Playa Cristal. Cabo San Juan: Ideal para familias y grupos de amigos que desean conectarse con la naturaleza, observar flora y fauna y disfrutar de las playas y el mar del Parque Tayrona. Desde el punto de encuentro se viaja hasta la entrada El Zaino y luego al parqueadero de Cañaveral, donde inicia la caminata. El recorrido guiado lleva por senderos entre bosque tropical y playas como Arrecifes, Arenillas y La Piscina, hasta llegar al icónico Cabo San Juan. Allí podrás almorzar y disfrutar tiempo libre en una de las playas más paradisíacas del parque. El regreso se realiza por el mismo sendero hasta el parqueadero para retornar a Santa Marta. Incluye: Transporte en vehículo climatizado, guía profesional, entrada al Parque Tayrona y tarjeta de asistencia médica. Playa Cristal: Vive un día de relajación en Playa Cristal, una ensenada de arena blanca y aguas transparentes, perfecta para contemplar, descansar y practicar snorkel entre arrecifes coralinos. El recorrido atraviesa la ciudad rumbo al Parque Tayrona, ingresando por la entrada de Palangana. Tras adquirir los tiquetes, se continúa en vehículo hacia la playa Las Siete Olas, donde podrás apreciar el paisaje del bosque seco tropical y su fauna. Luego se llega a </w:t>
      </w:r>
      <w:proofErr w:type="spellStart"/>
      <w:r w:rsidRPr="00CD1A9C">
        <w:rPr>
          <w:rFonts w:ascii="Arial" w:hAnsi="Arial" w:cs="Arial"/>
          <w:color w:val="828282"/>
          <w:sz w:val="18"/>
          <w:szCs w:val="18"/>
          <w:lang w:val="es-ES"/>
        </w:rPr>
        <w:t>Neguanje</w:t>
      </w:r>
      <w:proofErr w:type="spellEnd"/>
      <w:r w:rsidRPr="00CD1A9C">
        <w:rPr>
          <w:rFonts w:ascii="Arial" w:hAnsi="Arial" w:cs="Arial"/>
          <w:color w:val="828282"/>
          <w:sz w:val="18"/>
          <w:szCs w:val="18"/>
          <w:lang w:val="es-ES"/>
        </w:rPr>
        <w:t xml:space="preserve"> para tomar una corta travesía en bote hasta Playa Cristal, donde disfrutarás del mar, el sol y la vida marina. Incluye: Transporte en vehículo climatizado, guía profesional, entrada al Parque Tayrona, transporte en bote y tarjeta de asistencia médica.</w:t>
      </w:r>
    </w:p>
    <w:p w14:paraId="367485E0" w14:textId="77777777" w:rsidR="00CD1A9C" w:rsidRDefault="00CD1A9C" w:rsidP="001911FC">
      <w:pPr>
        <w:pStyle w:val="Sinespaciado"/>
        <w:spacing w:line="276" w:lineRule="auto"/>
        <w:jc w:val="both"/>
        <w:rPr>
          <w:rFonts w:ascii="Arial" w:hAnsi="Arial" w:cs="Arial"/>
          <w:color w:val="828282"/>
          <w:sz w:val="18"/>
          <w:szCs w:val="18"/>
          <w:lang w:val="es-ES"/>
        </w:rPr>
      </w:pPr>
    </w:p>
    <w:p w14:paraId="1A9956E0" w14:textId="07A68E05" w:rsidR="00A6298A" w:rsidRPr="00A6298A" w:rsidRDefault="00A6298A" w:rsidP="009C663B">
      <w:pPr>
        <w:pStyle w:val="Default"/>
        <w:spacing w:line="276" w:lineRule="auto"/>
        <w:jc w:val="both"/>
        <w:rPr>
          <w:rFonts w:ascii="Arial" w:hAnsi="Arial" w:cs="Arial"/>
          <w:b/>
          <w:color w:val="828282"/>
          <w:sz w:val="18"/>
          <w:szCs w:val="18"/>
        </w:rPr>
      </w:pPr>
      <w:r w:rsidRPr="00A6298A">
        <w:rPr>
          <w:rFonts w:ascii="Arial" w:hAnsi="Arial" w:cs="Arial"/>
          <w:b/>
          <w:color w:val="828282"/>
          <w:sz w:val="18"/>
          <w:szCs w:val="18"/>
        </w:rPr>
        <w:t xml:space="preserve">Día 3. </w:t>
      </w:r>
    </w:p>
    <w:p w14:paraId="6595BA32" w14:textId="0B27B793" w:rsidR="00823BCA" w:rsidRPr="00823BCA" w:rsidRDefault="00823BCA" w:rsidP="00823BCA">
      <w:pPr>
        <w:pStyle w:val="Default"/>
        <w:spacing w:line="276" w:lineRule="auto"/>
        <w:jc w:val="both"/>
        <w:rPr>
          <w:rFonts w:ascii="Arial" w:hAnsi="Arial" w:cs="Arial"/>
          <w:bCs/>
          <w:color w:val="828282"/>
          <w:sz w:val="18"/>
          <w:szCs w:val="22"/>
          <w:lang w:val="es-PE"/>
        </w:rPr>
      </w:pPr>
      <w:r w:rsidRPr="00823BCA">
        <w:rPr>
          <w:rFonts w:ascii="Arial" w:hAnsi="Arial" w:cs="Arial"/>
          <w:bCs/>
          <w:color w:val="828282"/>
          <w:sz w:val="18"/>
          <w:szCs w:val="22"/>
          <w:lang w:val="es-PE"/>
        </w:rPr>
        <w:t xml:space="preserve">Desayuno. Día libre para disfrutar del destino, se sugiere </w:t>
      </w:r>
      <w:r w:rsidR="00CD1A9C">
        <w:rPr>
          <w:rFonts w:ascii="Arial" w:hAnsi="Arial" w:cs="Arial"/>
          <w:bCs/>
          <w:color w:val="828282"/>
          <w:sz w:val="18"/>
          <w:szCs w:val="22"/>
          <w:lang w:val="es-PE"/>
        </w:rPr>
        <w:t xml:space="preserve">tomar tour </w:t>
      </w:r>
      <w:r w:rsidRPr="00823BCA">
        <w:rPr>
          <w:rFonts w:ascii="Arial" w:hAnsi="Arial" w:cs="Arial"/>
          <w:bCs/>
          <w:color w:val="828282"/>
          <w:sz w:val="18"/>
          <w:szCs w:val="22"/>
          <w:lang w:val="es-PE"/>
        </w:rPr>
        <w:t>opcional</w:t>
      </w:r>
      <w:r w:rsidR="00CD1A9C">
        <w:rPr>
          <w:rFonts w:ascii="Arial" w:hAnsi="Arial" w:cs="Arial"/>
          <w:bCs/>
          <w:color w:val="828282"/>
          <w:sz w:val="18"/>
          <w:szCs w:val="22"/>
          <w:lang w:val="es-PE"/>
        </w:rPr>
        <w:t>.</w:t>
      </w:r>
      <w:r w:rsidRPr="00823BCA">
        <w:rPr>
          <w:rFonts w:ascii="Arial" w:hAnsi="Arial" w:cs="Arial"/>
          <w:bCs/>
          <w:color w:val="828282"/>
          <w:sz w:val="18"/>
          <w:szCs w:val="22"/>
          <w:lang w:val="es-PE"/>
        </w:rPr>
        <w:t xml:space="preserve"> </w:t>
      </w:r>
    </w:p>
    <w:p w14:paraId="0E94DE29" w14:textId="77777777" w:rsidR="00823BCA" w:rsidRPr="00A6298A" w:rsidRDefault="00823BCA" w:rsidP="00F42BF4">
      <w:pPr>
        <w:pStyle w:val="Default"/>
        <w:spacing w:line="276" w:lineRule="auto"/>
        <w:jc w:val="both"/>
        <w:rPr>
          <w:rFonts w:ascii="Arial" w:hAnsi="Arial" w:cs="Arial"/>
          <w:color w:val="828282"/>
          <w:sz w:val="18"/>
          <w:szCs w:val="18"/>
        </w:rPr>
      </w:pPr>
    </w:p>
    <w:p w14:paraId="71C63D53" w14:textId="77777777" w:rsidR="00A6298A" w:rsidRPr="0071023B" w:rsidRDefault="00A6298A" w:rsidP="009C663B">
      <w:pPr>
        <w:pStyle w:val="Default"/>
        <w:spacing w:line="276" w:lineRule="auto"/>
        <w:jc w:val="both"/>
        <w:rPr>
          <w:rFonts w:ascii="Arial" w:hAnsi="Arial" w:cs="Arial"/>
          <w:b/>
          <w:color w:val="828282"/>
          <w:sz w:val="18"/>
          <w:szCs w:val="18"/>
        </w:rPr>
      </w:pPr>
      <w:r w:rsidRPr="0071023B">
        <w:rPr>
          <w:rFonts w:ascii="Arial" w:hAnsi="Arial" w:cs="Arial"/>
          <w:b/>
          <w:color w:val="828282"/>
          <w:sz w:val="18"/>
          <w:szCs w:val="18"/>
        </w:rPr>
        <w:t xml:space="preserve">Día 4. </w:t>
      </w:r>
    </w:p>
    <w:p w14:paraId="062BE264" w14:textId="46775B7C" w:rsidR="00F42BF4" w:rsidRDefault="00F42BF4" w:rsidP="00F42BF4">
      <w:pPr>
        <w:spacing w:after="0" w:line="276" w:lineRule="auto"/>
        <w:rPr>
          <w:rFonts w:ascii="Arial" w:hAnsi="Arial" w:cs="Arial"/>
          <w:color w:val="828282"/>
          <w:sz w:val="18"/>
          <w:szCs w:val="18"/>
        </w:rPr>
      </w:pPr>
      <w:r w:rsidRPr="00F42BF4">
        <w:rPr>
          <w:rFonts w:ascii="Arial" w:hAnsi="Arial" w:cs="Arial"/>
          <w:color w:val="828282"/>
          <w:sz w:val="18"/>
          <w:szCs w:val="18"/>
        </w:rPr>
        <w:t>Desayuno y traslado al aeropuerto Simón Bolívar (SMR) para tomar vuelo</w:t>
      </w:r>
      <w:r>
        <w:rPr>
          <w:rFonts w:ascii="Arial" w:hAnsi="Arial" w:cs="Arial"/>
          <w:color w:val="828282"/>
          <w:sz w:val="18"/>
          <w:szCs w:val="18"/>
        </w:rPr>
        <w:t xml:space="preserve"> </w:t>
      </w:r>
      <w:r w:rsidRPr="00F42BF4">
        <w:rPr>
          <w:rFonts w:ascii="Arial" w:hAnsi="Arial" w:cs="Arial"/>
          <w:color w:val="828282"/>
          <w:sz w:val="18"/>
          <w:szCs w:val="18"/>
        </w:rPr>
        <w:t xml:space="preserve">a su próximo destino. </w:t>
      </w:r>
    </w:p>
    <w:p w14:paraId="6BFD7411" w14:textId="77777777" w:rsidR="00F42BF4" w:rsidRDefault="00F42BF4" w:rsidP="00F42BF4">
      <w:pPr>
        <w:spacing w:after="0" w:line="276" w:lineRule="auto"/>
        <w:rPr>
          <w:rFonts w:ascii="Arial" w:hAnsi="Arial" w:cs="Arial"/>
          <w:color w:val="828282"/>
          <w:sz w:val="18"/>
          <w:szCs w:val="18"/>
        </w:rPr>
      </w:pPr>
    </w:p>
    <w:p w14:paraId="08E6C0E9" w14:textId="6FE3832A" w:rsidR="00645CE8" w:rsidRPr="00683FCB" w:rsidRDefault="00645CE8" w:rsidP="00F42BF4">
      <w:pPr>
        <w:spacing w:after="0" w:line="276" w:lineRule="auto"/>
        <w:jc w:val="center"/>
        <w:rPr>
          <w:rFonts w:ascii="Arial" w:hAnsi="Arial" w:cs="Arial"/>
          <w:b/>
          <w:bCs/>
          <w:color w:val="828282"/>
          <w:sz w:val="18"/>
          <w:szCs w:val="18"/>
        </w:rPr>
      </w:pPr>
      <w:r w:rsidRPr="00683FCB">
        <w:rPr>
          <w:rFonts w:ascii="Arial" w:hAnsi="Arial" w:cs="Arial"/>
          <w:b/>
          <w:bCs/>
          <w:color w:val="828282"/>
          <w:sz w:val="18"/>
          <w:szCs w:val="18"/>
        </w:rPr>
        <w:lastRenderedPageBreak/>
        <w:t>Fin de los servicios</w:t>
      </w:r>
    </w:p>
    <w:p w14:paraId="73914F51" w14:textId="77777777" w:rsidR="0071023B" w:rsidRDefault="0071023B" w:rsidP="00AF5FBE">
      <w:pPr>
        <w:spacing w:after="0" w:line="240" w:lineRule="auto"/>
        <w:jc w:val="both"/>
        <w:rPr>
          <w:rFonts w:ascii="Arial" w:hAnsi="Arial" w:cs="Arial"/>
          <w:b/>
          <w:color w:val="828282"/>
          <w:sz w:val="18"/>
          <w:szCs w:val="18"/>
        </w:rPr>
      </w:pPr>
    </w:p>
    <w:p w14:paraId="24166DE9" w14:textId="77777777" w:rsidR="0071023B" w:rsidRDefault="0071023B" w:rsidP="00AF5FBE">
      <w:pPr>
        <w:spacing w:after="0" w:line="240" w:lineRule="auto"/>
        <w:jc w:val="both"/>
        <w:rPr>
          <w:rFonts w:ascii="Arial" w:hAnsi="Arial" w:cs="Arial"/>
          <w:b/>
          <w:color w:val="828282"/>
          <w:sz w:val="18"/>
          <w:szCs w:val="18"/>
        </w:rPr>
      </w:pPr>
    </w:p>
    <w:p w14:paraId="0BD84081" w14:textId="0F3DB90C" w:rsidR="00AF5FBE" w:rsidRPr="00A6298A" w:rsidRDefault="00CB5725" w:rsidP="00AF5FBE">
      <w:pPr>
        <w:spacing w:after="0" w:line="240" w:lineRule="auto"/>
        <w:jc w:val="both"/>
        <w:rPr>
          <w:rFonts w:ascii="Arial" w:hAnsi="Arial" w:cs="Arial"/>
          <w:b/>
          <w:color w:val="828282"/>
          <w:sz w:val="18"/>
          <w:szCs w:val="18"/>
        </w:rPr>
      </w:pPr>
      <w:r w:rsidRPr="00A6298A">
        <w:rPr>
          <w:rFonts w:ascii="Arial" w:hAnsi="Arial" w:cs="Arial"/>
          <w:b/>
          <w:color w:val="828282"/>
          <w:sz w:val="18"/>
          <w:szCs w:val="18"/>
        </w:rPr>
        <w:t>NO INCLUYE:</w:t>
      </w:r>
    </w:p>
    <w:p w14:paraId="26759402" w14:textId="03C21D5E" w:rsidR="00CB5725" w:rsidRDefault="00F42BF4" w:rsidP="00F42BF4">
      <w:pPr>
        <w:pStyle w:val="Prrafodelista"/>
        <w:numPr>
          <w:ilvl w:val="0"/>
          <w:numId w:val="12"/>
        </w:numPr>
        <w:spacing w:after="0"/>
        <w:jc w:val="both"/>
        <w:rPr>
          <w:rFonts w:ascii="Arial" w:hAnsi="Arial" w:cs="Arial"/>
          <w:color w:val="828282"/>
          <w:sz w:val="18"/>
          <w:szCs w:val="18"/>
        </w:rPr>
      </w:pPr>
      <w:r w:rsidRPr="00F42BF4">
        <w:rPr>
          <w:rFonts w:ascii="Arial" w:hAnsi="Arial" w:cs="Arial"/>
          <w:color w:val="828282"/>
          <w:sz w:val="18"/>
          <w:szCs w:val="18"/>
        </w:rPr>
        <w:t>Tour de ciudad cultural por Santa Marta</w:t>
      </w:r>
      <w:r w:rsidR="00CB5725" w:rsidRPr="00CB5725">
        <w:rPr>
          <w:rFonts w:ascii="Arial" w:hAnsi="Arial" w:cs="Arial"/>
          <w:color w:val="828282"/>
          <w:sz w:val="18"/>
          <w:szCs w:val="18"/>
        </w:rPr>
        <w:t xml:space="preserve">. </w:t>
      </w:r>
    </w:p>
    <w:p w14:paraId="022F4053" w14:textId="1B2E522D" w:rsidR="00AF5FBE" w:rsidRPr="009E7D9B" w:rsidRDefault="00AF5FBE" w:rsidP="00CB5725">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 xml:space="preserve">Seguro hotelero (voluntario). </w:t>
      </w:r>
    </w:p>
    <w:p w14:paraId="69C3711D" w14:textId="77777777" w:rsidR="00AF5FBE" w:rsidRPr="009E7D9B" w:rsidRDefault="00AF5FBE" w:rsidP="009C663B">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 xml:space="preserve">Iva de alojamiento (extranjeros/no residentes en Colombia son exentos) </w:t>
      </w:r>
    </w:p>
    <w:p w14:paraId="09D751E3" w14:textId="48FDADCF" w:rsidR="00AF5FBE" w:rsidRDefault="00AF5FBE" w:rsidP="009C663B">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Servicios y gastos no especificados.</w:t>
      </w:r>
    </w:p>
    <w:p w14:paraId="0ACCA270" w14:textId="77777777" w:rsidR="00823BCA" w:rsidRDefault="00823BCA" w:rsidP="00F42BF4">
      <w:pPr>
        <w:spacing w:after="0"/>
        <w:jc w:val="both"/>
        <w:rPr>
          <w:rFonts w:ascii="Arial" w:hAnsi="Arial" w:cs="Arial"/>
          <w:color w:val="828282"/>
          <w:sz w:val="18"/>
          <w:szCs w:val="18"/>
        </w:rPr>
      </w:pPr>
    </w:p>
    <w:p w14:paraId="60997A30" w14:textId="5E700E7A" w:rsidR="00BE7C2A" w:rsidRPr="00A6298A" w:rsidRDefault="00AF5FBE" w:rsidP="00A6298A">
      <w:pPr>
        <w:pStyle w:val="Sinespaciado"/>
        <w:ind w:right="-552"/>
        <w:jc w:val="both"/>
        <w:rPr>
          <w:rFonts w:ascii="Arial" w:hAnsi="Arial" w:cs="Arial"/>
          <w:b/>
          <w:color w:val="828282"/>
          <w:sz w:val="18"/>
          <w:szCs w:val="18"/>
        </w:rPr>
      </w:pPr>
      <w:r w:rsidRPr="00AF5FBE">
        <w:rPr>
          <w:rFonts w:ascii="Arial" w:hAnsi="Arial" w:cs="Arial"/>
          <w:b/>
          <w:color w:val="828282"/>
          <w:sz w:val="18"/>
          <w:szCs w:val="18"/>
        </w:rPr>
        <w:t>PROGRAMA</w:t>
      </w:r>
      <w:r w:rsidR="00BE7C2A" w:rsidRPr="00A6298A">
        <w:rPr>
          <w:rFonts w:ascii="Arial" w:hAnsi="Arial" w:cs="Arial"/>
          <w:b/>
          <w:color w:val="828282"/>
          <w:sz w:val="18"/>
          <w:szCs w:val="18"/>
        </w:rPr>
        <w:t xml:space="preserve">: </w:t>
      </w:r>
    </w:p>
    <w:p w14:paraId="34AB744D" w14:textId="15D8B4CF" w:rsidR="00CC295D" w:rsidRPr="00F42397" w:rsidRDefault="00BE7C2A" w:rsidP="00493948">
      <w:pPr>
        <w:pStyle w:val="Prrafodelista"/>
        <w:numPr>
          <w:ilvl w:val="0"/>
          <w:numId w:val="13"/>
        </w:numPr>
        <w:shd w:val="clear" w:color="auto" w:fill="FFFFFF"/>
        <w:spacing w:after="0" w:line="240" w:lineRule="auto"/>
        <w:jc w:val="both"/>
        <w:rPr>
          <w:rFonts w:ascii="Arial" w:eastAsia="Times New Roman" w:hAnsi="Arial" w:cs="Arial"/>
          <w:color w:val="828282"/>
          <w:sz w:val="18"/>
          <w:szCs w:val="18"/>
        </w:rPr>
      </w:pPr>
      <w:r w:rsidRPr="00F42397">
        <w:rPr>
          <w:rFonts w:ascii="Arial" w:eastAsia="Times New Roman" w:hAnsi="Arial" w:cs="Arial"/>
          <w:b/>
          <w:color w:val="828282"/>
          <w:sz w:val="18"/>
          <w:szCs w:val="18"/>
        </w:rPr>
        <w:t>Traslados:</w:t>
      </w:r>
      <w:r w:rsidR="00F42397" w:rsidRPr="00F42397">
        <w:t xml:space="preserve"> </w:t>
      </w:r>
      <w:r w:rsidR="00F42397" w:rsidRPr="00F42397">
        <w:rPr>
          <w:rFonts w:ascii="Arial" w:eastAsia="Times New Roman" w:hAnsi="Arial" w:cs="Arial"/>
          <w:color w:val="828282"/>
          <w:sz w:val="18"/>
          <w:szCs w:val="18"/>
        </w:rPr>
        <w:t>Traslado aeropuerto SMR - Hotel – aeropuerto SMR: Aplica 20% de recargo para vuelos nocturnos arribando entre las 20:00 y las 06:00 y pasajeros saliendo en vuelos internacionales entre las 24:00 – 10:00. Y vuelos internacionales entre las 22:30 – 08:30. En caso de retraso en el vuelo de llegada se espera hasta por espacio de una hora, tiempo de e</w:t>
      </w:r>
      <w:r w:rsidR="00F42397">
        <w:rPr>
          <w:rFonts w:ascii="Arial" w:eastAsia="Times New Roman" w:hAnsi="Arial" w:cs="Arial"/>
          <w:color w:val="828282"/>
          <w:sz w:val="18"/>
          <w:szCs w:val="18"/>
        </w:rPr>
        <w:t>spera adicional genera recargo.</w:t>
      </w:r>
    </w:p>
    <w:p w14:paraId="1B2C1C2A" w14:textId="737D3F6C" w:rsidR="0052365C" w:rsidRPr="00CB5725" w:rsidRDefault="00BE7C2A" w:rsidP="00AF5FBE">
      <w:pPr>
        <w:pStyle w:val="Prrafodelista"/>
        <w:numPr>
          <w:ilvl w:val="0"/>
          <w:numId w:val="13"/>
        </w:numPr>
        <w:shd w:val="clear" w:color="auto" w:fill="FFFFFF"/>
        <w:spacing w:after="0" w:line="240" w:lineRule="auto"/>
        <w:jc w:val="both"/>
        <w:rPr>
          <w:rFonts w:ascii="Arial" w:hAnsi="Arial" w:cs="Arial"/>
          <w:color w:val="828282"/>
          <w:sz w:val="18"/>
          <w:szCs w:val="18"/>
        </w:rPr>
      </w:pPr>
      <w:r w:rsidRPr="00AF5FBE">
        <w:rPr>
          <w:rFonts w:ascii="Arial" w:eastAsia="Times New Roman" w:hAnsi="Arial" w:cs="Arial"/>
          <w:b/>
          <w:color w:val="828282"/>
          <w:sz w:val="18"/>
          <w:szCs w:val="18"/>
        </w:rPr>
        <w:t xml:space="preserve">Tour: </w:t>
      </w:r>
      <w:r w:rsidRPr="00CB5725">
        <w:rPr>
          <w:rFonts w:ascii="Arial" w:eastAsia="Times New Roman" w:hAnsi="Arial" w:cs="Arial"/>
          <w:color w:val="828282"/>
          <w:sz w:val="18"/>
          <w:szCs w:val="18"/>
        </w:rPr>
        <w:t>Servicio regular o compartido.</w:t>
      </w:r>
    </w:p>
    <w:p w14:paraId="45871BFB" w14:textId="77777777" w:rsidR="00CB5725" w:rsidRPr="00CB5725" w:rsidRDefault="00CB5725" w:rsidP="00CB5725">
      <w:pPr>
        <w:pStyle w:val="Prrafodelista"/>
        <w:numPr>
          <w:ilvl w:val="0"/>
          <w:numId w:val="13"/>
        </w:numPr>
        <w:shd w:val="clear" w:color="auto" w:fill="FFFFFF"/>
        <w:spacing w:after="0" w:line="240" w:lineRule="auto"/>
        <w:jc w:val="both"/>
        <w:rPr>
          <w:rFonts w:ascii="Arial" w:hAnsi="Arial" w:cs="Arial"/>
          <w:color w:val="828282"/>
          <w:sz w:val="18"/>
          <w:szCs w:val="18"/>
        </w:rPr>
      </w:pPr>
      <w:r w:rsidRPr="00CB5725">
        <w:rPr>
          <w:rFonts w:ascii="Arial" w:hAnsi="Arial" w:cs="Arial"/>
          <w:color w:val="828282"/>
          <w:sz w:val="18"/>
          <w:szCs w:val="18"/>
        </w:rPr>
        <w:t>Reserva para mínimo 2 pasajeros.</w:t>
      </w:r>
    </w:p>
    <w:p w14:paraId="7283A335" w14:textId="22C5AB55" w:rsidR="00CB5725" w:rsidRPr="00CB5725" w:rsidRDefault="00CB5725" w:rsidP="00422949">
      <w:pPr>
        <w:pStyle w:val="Prrafodelista"/>
        <w:numPr>
          <w:ilvl w:val="0"/>
          <w:numId w:val="13"/>
        </w:numPr>
        <w:shd w:val="clear" w:color="auto" w:fill="FFFFFF"/>
        <w:spacing w:after="0" w:line="240" w:lineRule="auto"/>
        <w:jc w:val="both"/>
        <w:rPr>
          <w:rFonts w:ascii="Arial" w:hAnsi="Arial" w:cs="Arial"/>
          <w:color w:val="828282"/>
          <w:sz w:val="18"/>
          <w:szCs w:val="18"/>
        </w:rPr>
      </w:pPr>
      <w:r w:rsidRPr="00CB5725">
        <w:rPr>
          <w:rFonts w:ascii="Arial" w:hAnsi="Arial" w:cs="Arial"/>
          <w:color w:val="828282"/>
          <w:sz w:val="18"/>
          <w:szCs w:val="18"/>
        </w:rPr>
        <w:t>Aplican restricciones de acuerdo a la capacidad de movilidad del pasajero.</w:t>
      </w:r>
    </w:p>
    <w:p w14:paraId="26F70759" w14:textId="22D6280B" w:rsidR="00CB5725" w:rsidRDefault="00CB5725" w:rsidP="00422949">
      <w:pPr>
        <w:pStyle w:val="Prrafodelista"/>
        <w:numPr>
          <w:ilvl w:val="0"/>
          <w:numId w:val="13"/>
        </w:numPr>
        <w:shd w:val="clear" w:color="auto" w:fill="FFFFFF"/>
        <w:spacing w:after="0" w:line="240" w:lineRule="auto"/>
        <w:jc w:val="both"/>
        <w:rPr>
          <w:rFonts w:ascii="Arial" w:hAnsi="Arial" w:cs="Arial"/>
          <w:color w:val="828282"/>
          <w:sz w:val="18"/>
          <w:szCs w:val="18"/>
        </w:rPr>
      </w:pPr>
      <w:r w:rsidRPr="00CB5725">
        <w:rPr>
          <w:rFonts w:ascii="Arial" w:hAnsi="Arial" w:cs="Arial"/>
          <w:color w:val="828282"/>
          <w:sz w:val="18"/>
          <w:szCs w:val="18"/>
        </w:rPr>
        <w:t>Hora exacta de recogida para los tours especificada en la orden de servicio que se entrega al llegar al destino.</w:t>
      </w:r>
    </w:p>
    <w:p w14:paraId="03F896A7" w14:textId="77777777" w:rsidR="00CD1A9C" w:rsidRDefault="00CD1A9C" w:rsidP="00422949">
      <w:pPr>
        <w:pStyle w:val="Prrafodelista"/>
        <w:numPr>
          <w:ilvl w:val="0"/>
          <w:numId w:val="13"/>
        </w:numPr>
        <w:shd w:val="clear" w:color="auto" w:fill="FFFFFF"/>
        <w:spacing w:after="0" w:line="240" w:lineRule="auto"/>
        <w:jc w:val="both"/>
        <w:rPr>
          <w:rFonts w:ascii="Arial" w:hAnsi="Arial" w:cs="Arial"/>
          <w:color w:val="828282"/>
          <w:sz w:val="18"/>
          <w:szCs w:val="18"/>
        </w:rPr>
      </w:pPr>
      <w:r w:rsidRPr="00CD1A9C">
        <w:rPr>
          <w:rFonts w:ascii="Arial" w:hAnsi="Arial" w:cs="Arial"/>
          <w:color w:val="828282"/>
          <w:sz w:val="18"/>
          <w:szCs w:val="18"/>
        </w:rPr>
        <w:t xml:space="preserve">Aplica suplemento para servicios de traslados llegando o saliendo en horarios nocturnos. </w:t>
      </w:r>
    </w:p>
    <w:p w14:paraId="468416C4" w14:textId="77777777" w:rsidR="00CD1A9C" w:rsidRDefault="00CD1A9C" w:rsidP="00422949">
      <w:pPr>
        <w:pStyle w:val="Prrafodelista"/>
        <w:numPr>
          <w:ilvl w:val="0"/>
          <w:numId w:val="13"/>
        </w:numPr>
        <w:shd w:val="clear" w:color="auto" w:fill="FFFFFF"/>
        <w:spacing w:after="0" w:line="240" w:lineRule="auto"/>
        <w:jc w:val="both"/>
        <w:rPr>
          <w:rFonts w:ascii="Arial" w:hAnsi="Arial" w:cs="Arial"/>
          <w:color w:val="828282"/>
          <w:sz w:val="18"/>
          <w:szCs w:val="18"/>
        </w:rPr>
      </w:pPr>
      <w:r w:rsidRPr="00CD1A9C">
        <w:rPr>
          <w:rFonts w:ascii="Arial" w:hAnsi="Arial" w:cs="Arial"/>
          <w:color w:val="828282"/>
          <w:sz w:val="18"/>
          <w:szCs w:val="18"/>
        </w:rPr>
        <w:t xml:space="preserve">Tours en el Parque Tayrona sujetos a condiciones climáticas y estado de las rutas. </w:t>
      </w:r>
    </w:p>
    <w:p w14:paraId="3B30703B" w14:textId="21409AEC" w:rsidR="00CD1A9C" w:rsidRPr="00CB5725" w:rsidRDefault="00CD1A9C" w:rsidP="00422949">
      <w:pPr>
        <w:pStyle w:val="Prrafodelista"/>
        <w:numPr>
          <w:ilvl w:val="0"/>
          <w:numId w:val="13"/>
        </w:numPr>
        <w:shd w:val="clear" w:color="auto" w:fill="FFFFFF"/>
        <w:spacing w:after="0" w:line="240" w:lineRule="auto"/>
        <w:jc w:val="both"/>
        <w:rPr>
          <w:rFonts w:ascii="Arial" w:hAnsi="Arial" w:cs="Arial"/>
          <w:color w:val="828282"/>
          <w:sz w:val="18"/>
          <w:szCs w:val="18"/>
        </w:rPr>
      </w:pPr>
      <w:r w:rsidRPr="00CD1A9C">
        <w:rPr>
          <w:rFonts w:ascii="Arial" w:hAnsi="Arial" w:cs="Arial"/>
          <w:color w:val="828282"/>
          <w:sz w:val="18"/>
          <w:szCs w:val="18"/>
        </w:rPr>
        <w:t>Aplican fechas de cierres para el Parque Tayrona determinadas por Parques Nacionales: enero 01/26, Feb 01/26 – Feb 15/26, Jun 01/26 – Jun 15/26, Oct 19/26 – Nov 02/26. Fechas sujetas a cambios. En las fechas cierres del parque se incluirá tour de atardecer samario: Disfruta de la magia de uno de los atardeceres más hermosos de Santa Marta a bordo de la encantadora Sonata. Navega por tranquilas aguas mientras el sol se despide en un despliegue de colores. Envuelto por la brisa marina y el vaivén de las olas, crea recuerdos inolvidables. ¡Una velada perfecta para los amantes del mar y la naturaleza! Incluye: Recorrido en velero, una bebida, entrada a la marina y tarjeta de asistencia médica.</w:t>
      </w:r>
    </w:p>
    <w:p w14:paraId="276FFABE" w14:textId="7C148A07" w:rsidR="00CB5725" w:rsidRDefault="00CB5725" w:rsidP="00CB5725">
      <w:pPr>
        <w:shd w:val="clear" w:color="auto" w:fill="FFFFFF"/>
        <w:spacing w:after="0" w:line="240" w:lineRule="auto"/>
        <w:jc w:val="both"/>
        <w:rPr>
          <w:rFonts w:ascii="Arial" w:hAnsi="Arial" w:cs="Arial"/>
          <w:color w:val="828282"/>
          <w:sz w:val="18"/>
          <w:szCs w:val="18"/>
        </w:rPr>
      </w:pPr>
    </w:p>
    <w:p w14:paraId="10F6B319" w14:textId="3AFC8FAD" w:rsidR="0001665F" w:rsidRPr="00F42BF4" w:rsidRDefault="00AF5FBE" w:rsidP="00A6298A">
      <w:pPr>
        <w:shd w:val="clear" w:color="auto" w:fill="FFFFFF"/>
        <w:spacing w:after="0" w:line="240" w:lineRule="auto"/>
        <w:jc w:val="both"/>
        <w:rPr>
          <w:rFonts w:ascii="Arial" w:eastAsia="Times New Roman" w:hAnsi="Arial" w:cs="Arial"/>
          <w:b/>
          <w:color w:val="828282"/>
          <w:sz w:val="18"/>
          <w:szCs w:val="18"/>
          <w:lang w:val="en-US"/>
        </w:rPr>
      </w:pPr>
      <w:r w:rsidRPr="00F42BF4">
        <w:rPr>
          <w:rFonts w:ascii="Arial" w:eastAsia="Times New Roman" w:hAnsi="Arial" w:cs="Arial"/>
          <w:b/>
          <w:color w:val="828282"/>
          <w:sz w:val="18"/>
          <w:szCs w:val="18"/>
          <w:lang w:val="en-US"/>
        </w:rPr>
        <w:t>HOTELES</w:t>
      </w:r>
      <w:r w:rsidR="00683FCB">
        <w:rPr>
          <w:rFonts w:ascii="Arial" w:eastAsia="Times New Roman" w:hAnsi="Arial" w:cs="Arial"/>
          <w:b/>
          <w:color w:val="828282"/>
          <w:sz w:val="18"/>
          <w:szCs w:val="18"/>
          <w:lang w:val="en-US"/>
        </w:rPr>
        <w:t>:</w:t>
      </w:r>
    </w:p>
    <w:p w14:paraId="679AFA58" w14:textId="1C2EF331" w:rsidR="00AF5FBE" w:rsidRPr="00F42397" w:rsidRDefault="00F42BF4" w:rsidP="00112693">
      <w:pPr>
        <w:pStyle w:val="Prrafodelista"/>
        <w:numPr>
          <w:ilvl w:val="0"/>
          <w:numId w:val="19"/>
        </w:numPr>
        <w:spacing w:after="0"/>
        <w:ind w:left="360"/>
        <w:jc w:val="both"/>
        <w:rPr>
          <w:rFonts w:ascii="Arial" w:hAnsi="Arial" w:cs="Arial"/>
          <w:color w:val="828282"/>
          <w:sz w:val="18"/>
          <w:szCs w:val="18"/>
        </w:rPr>
      </w:pPr>
      <w:r w:rsidRPr="00F42397">
        <w:rPr>
          <w:rFonts w:ascii="Arial" w:hAnsi="Arial" w:cs="Arial"/>
          <w:b/>
          <w:color w:val="828282"/>
          <w:sz w:val="18"/>
          <w:szCs w:val="18"/>
        </w:rPr>
        <w:t>BLU HOTEL BY TAMACA</w:t>
      </w:r>
      <w:proofErr w:type="gramStart"/>
      <w:r w:rsidRPr="00F42397">
        <w:rPr>
          <w:rFonts w:ascii="Arial" w:hAnsi="Arial" w:cs="Arial"/>
          <w:b/>
          <w:color w:val="828282"/>
          <w:sz w:val="18"/>
          <w:szCs w:val="18"/>
        </w:rPr>
        <w:t>,</w:t>
      </w:r>
      <w:r w:rsidRPr="00F42397">
        <w:rPr>
          <w:rFonts w:ascii="Arial" w:hAnsi="Arial" w:cs="Arial"/>
          <w:color w:val="828282"/>
          <w:sz w:val="18"/>
          <w:szCs w:val="18"/>
        </w:rPr>
        <w:t xml:space="preserve"> :</w:t>
      </w:r>
      <w:proofErr w:type="gramEnd"/>
      <w:r w:rsidRPr="00F42397">
        <w:rPr>
          <w:rFonts w:ascii="Arial" w:hAnsi="Arial" w:cs="Arial"/>
          <w:color w:val="828282"/>
          <w:sz w:val="18"/>
          <w:szCs w:val="18"/>
        </w:rPr>
        <w:t xml:space="preserve"> PC, desayuno continental compuesto por estación de panes, jugo y bebida caliente., PAM: desayuno continental y almuerzo o cena, PA: desayuno continental, almuerzo y cena. Almuerzo y cena en el hotel </w:t>
      </w:r>
      <w:proofErr w:type="spellStart"/>
      <w:r w:rsidRPr="00F42397">
        <w:rPr>
          <w:rFonts w:ascii="Arial" w:hAnsi="Arial" w:cs="Arial"/>
          <w:color w:val="828282"/>
          <w:sz w:val="18"/>
          <w:szCs w:val="18"/>
        </w:rPr>
        <w:t>Tamacá</w:t>
      </w:r>
      <w:proofErr w:type="spellEnd"/>
      <w:r w:rsidRPr="00F42397">
        <w:rPr>
          <w:rFonts w:ascii="Arial" w:hAnsi="Arial" w:cs="Arial"/>
          <w:color w:val="828282"/>
          <w:sz w:val="18"/>
          <w:szCs w:val="18"/>
        </w:rPr>
        <w:t xml:space="preserve"> Beach opción del chef. Piscina de hotel </w:t>
      </w:r>
      <w:proofErr w:type="spellStart"/>
      <w:r w:rsidRPr="00F42397">
        <w:rPr>
          <w:rFonts w:ascii="Arial" w:hAnsi="Arial" w:cs="Arial"/>
          <w:color w:val="828282"/>
          <w:sz w:val="18"/>
          <w:szCs w:val="18"/>
        </w:rPr>
        <w:t>Tamacá</w:t>
      </w:r>
      <w:proofErr w:type="spellEnd"/>
      <w:r w:rsidRPr="00F42397">
        <w:rPr>
          <w:rFonts w:ascii="Arial" w:hAnsi="Arial" w:cs="Arial"/>
          <w:color w:val="828282"/>
          <w:sz w:val="18"/>
          <w:szCs w:val="18"/>
        </w:rPr>
        <w:t xml:space="preserve"> Torre Beach, wifi. Permite 2 niños hasta 12 años en habitación de sus padres con alimentación según el plan. Pasajeros alojados en las fechas de temporada alta deberán tomar plan PAM o plan PA y pagar un recargo de cena especial de navidad a y cena especial de San Silvestre, preguntar a su ejecutiva dicho valor. Noche de Dic 29/24 a Dic 31/24 son fechas de cierre.</w:t>
      </w:r>
    </w:p>
    <w:p w14:paraId="055BBBE7" w14:textId="72C413A4" w:rsidR="00F42BF4" w:rsidRPr="00F42397" w:rsidRDefault="00F42BF4" w:rsidP="00112693">
      <w:pPr>
        <w:pStyle w:val="Prrafodelista"/>
        <w:numPr>
          <w:ilvl w:val="0"/>
          <w:numId w:val="19"/>
        </w:numPr>
        <w:spacing w:after="0"/>
        <w:ind w:left="360"/>
        <w:jc w:val="both"/>
        <w:rPr>
          <w:rFonts w:ascii="Arial" w:hAnsi="Arial" w:cs="Arial"/>
          <w:color w:val="828282"/>
          <w:sz w:val="18"/>
          <w:szCs w:val="18"/>
        </w:rPr>
      </w:pPr>
      <w:r w:rsidRPr="00F42397">
        <w:rPr>
          <w:rFonts w:ascii="Arial" w:hAnsi="Arial" w:cs="Arial"/>
          <w:b/>
          <w:color w:val="828282"/>
          <w:sz w:val="18"/>
          <w:szCs w:val="18"/>
        </w:rPr>
        <w:t>TAMACA BEACH RESORT</w:t>
      </w:r>
      <w:r w:rsidRPr="00F42397">
        <w:rPr>
          <w:rFonts w:ascii="Arial" w:hAnsi="Arial" w:cs="Arial"/>
          <w:color w:val="828282"/>
          <w:sz w:val="18"/>
          <w:szCs w:val="18"/>
        </w:rPr>
        <w:t>, PCDB: plan con desayuno buffet., PAM: plan con desayuno, almuerzo o cena opción del chef, PA: plan tres comidas. Piscina, wifi. Permite 2 niños hasta 12 años en habitación de sus padres con alimentación según el plan. El paquete para navidad y fin de año incluye 3 noches mínimas requeridas por la temporada. Pasajeros alojados en las fechas de temporada alta deberán tomar plan PAM o plan PA e incluyen evento de San Silvestre. Noche de Dic 29/24 a Dic 31/24 son fechas de cierre.</w:t>
      </w:r>
    </w:p>
    <w:p w14:paraId="618BD33E" w14:textId="77777777" w:rsidR="00F42397" w:rsidRDefault="00F42BF4" w:rsidP="00112693">
      <w:pPr>
        <w:pStyle w:val="Prrafodelista"/>
        <w:numPr>
          <w:ilvl w:val="0"/>
          <w:numId w:val="19"/>
        </w:numPr>
        <w:spacing w:after="0"/>
        <w:ind w:left="360"/>
        <w:jc w:val="both"/>
        <w:rPr>
          <w:rFonts w:ascii="Arial" w:hAnsi="Arial" w:cs="Arial"/>
          <w:color w:val="828282"/>
          <w:sz w:val="18"/>
          <w:szCs w:val="18"/>
        </w:rPr>
      </w:pPr>
      <w:r w:rsidRPr="00F42397">
        <w:rPr>
          <w:rFonts w:ascii="Arial" w:hAnsi="Arial" w:cs="Arial"/>
          <w:b/>
          <w:color w:val="828282"/>
          <w:sz w:val="18"/>
          <w:szCs w:val="18"/>
        </w:rPr>
        <w:t>MERCURE EMILE SANTA MARTA</w:t>
      </w:r>
      <w:r w:rsidRPr="00F42397">
        <w:rPr>
          <w:rFonts w:ascii="Arial" w:hAnsi="Arial" w:cs="Arial"/>
          <w:color w:val="828282"/>
          <w:sz w:val="18"/>
          <w:szCs w:val="18"/>
        </w:rPr>
        <w:t xml:space="preserve">, PCDB Desayuno buffet, PAM: Desayuno buffet, Almuerzo o Cena a sugerencia del chef- Plato servido a la mesa, PA: Desayuno buffet, Almuerzo y cena a sugerencia del </w:t>
      </w:r>
      <w:proofErr w:type="spellStart"/>
      <w:r w:rsidRPr="00F42397">
        <w:rPr>
          <w:rFonts w:ascii="Arial" w:hAnsi="Arial" w:cs="Arial"/>
          <w:color w:val="828282"/>
          <w:sz w:val="18"/>
          <w:szCs w:val="18"/>
        </w:rPr>
        <w:t>chefPlato</w:t>
      </w:r>
      <w:proofErr w:type="spellEnd"/>
      <w:r w:rsidRPr="00F42397">
        <w:rPr>
          <w:rFonts w:ascii="Arial" w:hAnsi="Arial" w:cs="Arial"/>
          <w:color w:val="828282"/>
          <w:sz w:val="18"/>
          <w:szCs w:val="18"/>
        </w:rPr>
        <w:t xml:space="preserve"> servido a la mesa, Full Estilo: Desayuno buffet, Snacks en las tardes en el pool bar, Almuerzo y cena a sugerencia del chef-Plato servido a la mesa, paquete de bebidas y licores nacionales de 12m - 10 pm en el Pool Bar por tragos. Servicio básico en playa (Parasoles, sillas y toalla), gimnasio, áreas húmedas (Baño turco, Piscina). Permite 2 niños hasta 11 años en habitación de sus padres con alimentación según el plan. Hotel 100% libre de humo. La acomodación triple en habitación Superior con 1 cama es en sofá cama.</w:t>
      </w:r>
    </w:p>
    <w:p w14:paraId="7FE82920" w14:textId="78C67174" w:rsidR="00CD1A9C" w:rsidRDefault="00CD1A9C" w:rsidP="00112693">
      <w:pPr>
        <w:pStyle w:val="Prrafodelista"/>
        <w:numPr>
          <w:ilvl w:val="0"/>
          <w:numId w:val="19"/>
        </w:numPr>
        <w:spacing w:after="0"/>
        <w:ind w:left="360"/>
        <w:jc w:val="both"/>
        <w:rPr>
          <w:rFonts w:ascii="Arial" w:hAnsi="Arial" w:cs="Arial"/>
          <w:color w:val="828282"/>
          <w:sz w:val="18"/>
          <w:szCs w:val="18"/>
        </w:rPr>
      </w:pPr>
      <w:r w:rsidRPr="00CD1A9C">
        <w:rPr>
          <w:rFonts w:ascii="Arial" w:hAnsi="Arial" w:cs="Arial"/>
          <w:b/>
          <w:bCs/>
          <w:color w:val="828282"/>
          <w:sz w:val="18"/>
          <w:szCs w:val="18"/>
        </w:rPr>
        <w:t>ESTELAR SANTAMAR HOTEL &amp; CENTRO DE CONVENCIONES</w:t>
      </w:r>
      <w:r w:rsidRPr="00CD1A9C">
        <w:rPr>
          <w:rFonts w:ascii="Arial" w:hAnsi="Arial" w:cs="Arial"/>
          <w:color w:val="828282"/>
          <w:sz w:val="18"/>
          <w:szCs w:val="18"/>
        </w:rPr>
        <w:t xml:space="preserve"> Hab. Standard </w:t>
      </w:r>
      <w:proofErr w:type="spellStart"/>
      <w:proofErr w:type="gramStart"/>
      <w:r w:rsidRPr="00CD1A9C">
        <w:rPr>
          <w:rFonts w:ascii="Arial" w:hAnsi="Arial" w:cs="Arial"/>
          <w:color w:val="828282"/>
          <w:sz w:val="18"/>
          <w:szCs w:val="18"/>
        </w:rPr>
        <w:t>Torre</w:t>
      </w:r>
      <w:r>
        <w:rPr>
          <w:rFonts w:ascii="Arial" w:hAnsi="Arial" w:cs="Arial"/>
          <w:color w:val="828282"/>
          <w:sz w:val="18"/>
          <w:szCs w:val="18"/>
        </w:rPr>
        <w:t>:</w:t>
      </w:r>
      <w:r w:rsidR="00F34045" w:rsidRPr="00F34045">
        <w:rPr>
          <w:rFonts w:ascii="Arial" w:hAnsi="Arial" w:cs="Arial"/>
          <w:color w:val="828282"/>
          <w:sz w:val="18"/>
          <w:szCs w:val="18"/>
        </w:rPr>
        <w:t>Incluye</w:t>
      </w:r>
      <w:proofErr w:type="spellEnd"/>
      <w:proofErr w:type="gramEnd"/>
      <w:r w:rsidR="00F34045" w:rsidRPr="00F34045">
        <w:rPr>
          <w:rFonts w:ascii="Arial" w:hAnsi="Arial" w:cs="Arial"/>
          <w:color w:val="828282"/>
          <w:sz w:val="18"/>
          <w:szCs w:val="18"/>
        </w:rPr>
        <w:t>: Alimentación según el plan. PCDB desayuno buffet. PAM: desayuno, almuerzo o cena. FULL: bebida de bienvenida para adultos y copa de helado para niños. Desayuno, almuerzo y cena buffet y/o elección del chef. Snack en la tarde (4:00pm. A 5:00pm.) en el bar Kiosco, Bar abierto de refrescos y licores nacionales por tragos de 10:00am a 10:00pm. Aplica cierre de tarifa por alta ocupación, verificar antes de confirmar. Permite máximo 2 niños en habitación de sus padres hasta los 11 años, para los planes PCDB y PAM no incluye la alimentación de los niños, todos los consumos deben de ser pagados directamente en el hotel.</w:t>
      </w:r>
    </w:p>
    <w:p w14:paraId="473587F2" w14:textId="2C43DE54" w:rsidR="00F42BF4" w:rsidRPr="00F42397" w:rsidRDefault="00F42BF4" w:rsidP="00112693">
      <w:pPr>
        <w:pStyle w:val="Prrafodelista"/>
        <w:numPr>
          <w:ilvl w:val="0"/>
          <w:numId w:val="19"/>
        </w:numPr>
        <w:spacing w:after="0"/>
        <w:ind w:left="360"/>
        <w:jc w:val="both"/>
        <w:rPr>
          <w:rFonts w:ascii="Arial" w:hAnsi="Arial" w:cs="Arial"/>
          <w:color w:val="828282"/>
          <w:sz w:val="18"/>
          <w:szCs w:val="18"/>
        </w:rPr>
      </w:pPr>
      <w:r w:rsidRPr="00F42397">
        <w:rPr>
          <w:rFonts w:ascii="Arial" w:hAnsi="Arial" w:cs="Arial"/>
          <w:b/>
          <w:color w:val="828282"/>
          <w:sz w:val="18"/>
          <w:szCs w:val="18"/>
        </w:rPr>
        <w:t>MARRIOTT RESORT PLAYA DORMIDA</w:t>
      </w:r>
      <w:r w:rsidRPr="00F42397">
        <w:rPr>
          <w:rFonts w:ascii="Arial" w:hAnsi="Arial" w:cs="Arial"/>
          <w:color w:val="828282"/>
          <w:sz w:val="18"/>
          <w:szCs w:val="18"/>
        </w:rPr>
        <w:t>, desayuno buffet, wifi, zonas húmedas, aire acondicionado, caja fuerte, plancha y tabla para aplanchar, gimnasio 24 horas, acceso directo a la playa. Permite 1 niño hasta 11 años compartiendo cama con sus padres con desayuno. Aplica cierre de tarifa por alta ocupación, verificar antes de confirmar. * Tarifa sujeta a disponibilidad según ocupación del hotel. Tarifa para individuales hasta 9 habitaciones.</w:t>
      </w:r>
    </w:p>
    <w:p w14:paraId="767FB4E3" w14:textId="18355865" w:rsidR="00F42BF4" w:rsidRPr="00F34045" w:rsidRDefault="00823BCA" w:rsidP="00823BCA">
      <w:pPr>
        <w:pStyle w:val="Prrafodelista"/>
        <w:numPr>
          <w:ilvl w:val="0"/>
          <w:numId w:val="19"/>
        </w:numPr>
        <w:spacing w:after="0" w:line="240" w:lineRule="auto"/>
        <w:ind w:left="426"/>
        <w:jc w:val="both"/>
        <w:rPr>
          <w:rFonts w:ascii="Arial" w:hAnsi="Arial" w:cs="Arial"/>
          <w:b/>
          <w:color w:val="828282"/>
          <w:sz w:val="18"/>
          <w:szCs w:val="18"/>
        </w:rPr>
      </w:pPr>
      <w:r w:rsidRPr="00823BCA">
        <w:rPr>
          <w:rFonts w:ascii="Arial" w:hAnsi="Arial" w:cs="Arial"/>
          <w:b/>
          <w:color w:val="828282"/>
          <w:sz w:val="18"/>
          <w:szCs w:val="18"/>
        </w:rPr>
        <w:t>SÁNHA PLUS HOTEL</w:t>
      </w:r>
      <w:r>
        <w:rPr>
          <w:rFonts w:ascii="Arial" w:hAnsi="Arial" w:cs="Arial"/>
          <w:b/>
          <w:color w:val="828282"/>
          <w:sz w:val="18"/>
          <w:szCs w:val="18"/>
        </w:rPr>
        <w:t xml:space="preserve">, </w:t>
      </w:r>
      <w:r w:rsidRPr="00823BCA">
        <w:rPr>
          <w:rFonts w:ascii="Arial" w:hAnsi="Arial" w:cs="Arial"/>
          <w:color w:val="828282"/>
          <w:sz w:val="18"/>
          <w:szCs w:val="18"/>
        </w:rPr>
        <w:t>PCDA: desayuno americano. PAM: desayuno americano, almuerzo o cena tipo menú. PA: desayuno americano, almuerzo y cena tipo menú. En temporadas de alta ocupación el almuerzo o cena es tipo buffet, WIFI, acceso a zonas húmedas. Permite 1 niño 10 años en habitación de sus padres con alimentación según el plan.</w:t>
      </w:r>
    </w:p>
    <w:p w14:paraId="037EA6E4" w14:textId="1C2D5744" w:rsidR="00F34045" w:rsidRPr="00F34045" w:rsidRDefault="00F34045" w:rsidP="00823BCA">
      <w:pPr>
        <w:pStyle w:val="Prrafodelista"/>
        <w:numPr>
          <w:ilvl w:val="0"/>
          <w:numId w:val="19"/>
        </w:numPr>
        <w:spacing w:after="0" w:line="240" w:lineRule="auto"/>
        <w:ind w:left="426"/>
        <w:jc w:val="both"/>
        <w:rPr>
          <w:rFonts w:ascii="Arial" w:hAnsi="Arial" w:cs="Arial"/>
          <w:bCs/>
          <w:color w:val="828282"/>
          <w:sz w:val="18"/>
          <w:szCs w:val="18"/>
          <w:lang w:val="es-PE"/>
        </w:rPr>
      </w:pPr>
      <w:r w:rsidRPr="00F34045">
        <w:rPr>
          <w:rFonts w:ascii="Arial" w:hAnsi="Arial" w:cs="Arial"/>
          <w:b/>
          <w:color w:val="828282"/>
          <w:sz w:val="18"/>
          <w:szCs w:val="18"/>
          <w:lang w:val="en-US"/>
        </w:rPr>
        <w:lastRenderedPageBreak/>
        <w:t xml:space="preserve">BEST WESTERN PLUS Hab. </w:t>
      </w:r>
      <w:r w:rsidRPr="00F34045">
        <w:rPr>
          <w:rFonts w:ascii="Arial" w:hAnsi="Arial" w:cs="Arial"/>
          <w:b/>
          <w:color w:val="828282"/>
          <w:sz w:val="18"/>
          <w:szCs w:val="18"/>
          <w:lang w:val="es-PE"/>
        </w:rPr>
        <w:t xml:space="preserve">Superior: </w:t>
      </w:r>
      <w:r w:rsidRPr="00F34045">
        <w:rPr>
          <w:rFonts w:ascii="Arial" w:hAnsi="Arial" w:cs="Arial"/>
          <w:bCs/>
          <w:color w:val="828282"/>
          <w:sz w:val="18"/>
          <w:szCs w:val="18"/>
        </w:rPr>
        <w:t xml:space="preserve">Incluye: PC plan con desayuno servido, wifi, gimnasio, llamadas locales, parqueadero vigilado (únicamente para huéspedes sujeto a disponibilidad), 1 botella de agua y </w:t>
      </w:r>
      <w:proofErr w:type="spellStart"/>
      <w:r w:rsidRPr="00F34045">
        <w:rPr>
          <w:rFonts w:ascii="Arial" w:hAnsi="Arial" w:cs="Arial"/>
          <w:bCs/>
          <w:color w:val="828282"/>
          <w:sz w:val="18"/>
          <w:szCs w:val="18"/>
        </w:rPr>
        <w:t>pod</w:t>
      </w:r>
      <w:proofErr w:type="spellEnd"/>
      <w:r w:rsidRPr="00F34045">
        <w:rPr>
          <w:rFonts w:ascii="Arial" w:hAnsi="Arial" w:cs="Arial"/>
          <w:bCs/>
          <w:color w:val="828282"/>
          <w:sz w:val="18"/>
          <w:szCs w:val="18"/>
        </w:rPr>
        <w:t xml:space="preserve"> de café de cortesía. Permite 1 niños hasta 10 años en cama de sus padres con desayuno.</w:t>
      </w:r>
    </w:p>
    <w:p w14:paraId="06035C26" w14:textId="1846712D" w:rsidR="00F34045" w:rsidRPr="00683FCB" w:rsidRDefault="00F34045" w:rsidP="00F34045">
      <w:pPr>
        <w:pStyle w:val="Prrafodelista"/>
        <w:numPr>
          <w:ilvl w:val="0"/>
          <w:numId w:val="19"/>
        </w:numPr>
        <w:spacing w:after="0" w:line="240" w:lineRule="auto"/>
        <w:ind w:left="426"/>
        <w:jc w:val="both"/>
        <w:rPr>
          <w:rFonts w:ascii="Arial" w:hAnsi="Arial" w:cs="Arial"/>
          <w:bCs/>
          <w:color w:val="828282"/>
          <w:sz w:val="18"/>
          <w:szCs w:val="18"/>
          <w:lang w:val="es-PE"/>
        </w:rPr>
      </w:pPr>
      <w:r w:rsidRPr="00F34045">
        <w:rPr>
          <w:rFonts w:ascii="Arial" w:hAnsi="Arial" w:cs="Arial"/>
          <w:b/>
          <w:color w:val="828282"/>
          <w:sz w:val="18"/>
          <w:szCs w:val="18"/>
        </w:rPr>
        <w:t>HILTON GARDEN INN SANTA MARTA</w:t>
      </w:r>
      <w:r w:rsidRPr="00F34045">
        <w:rPr>
          <w:rFonts w:ascii="Arial" w:hAnsi="Arial" w:cs="Arial"/>
          <w:bCs/>
          <w:color w:val="828282"/>
          <w:sz w:val="18"/>
          <w:szCs w:val="18"/>
        </w:rPr>
        <w:t xml:space="preserve"> Hab. Standard</w:t>
      </w:r>
      <w:r>
        <w:rPr>
          <w:rFonts w:ascii="Arial" w:hAnsi="Arial" w:cs="Arial"/>
          <w:bCs/>
          <w:color w:val="828282"/>
          <w:sz w:val="18"/>
          <w:szCs w:val="18"/>
        </w:rPr>
        <w:t xml:space="preserve">: </w:t>
      </w:r>
      <w:r w:rsidRPr="00F34045">
        <w:rPr>
          <w:rFonts w:ascii="Arial" w:hAnsi="Arial" w:cs="Arial"/>
          <w:bCs/>
          <w:color w:val="828282"/>
          <w:sz w:val="18"/>
          <w:szCs w:val="18"/>
        </w:rPr>
        <w:t>Incluye: Plan con desayuno. Permite 2 niños menores de 10 años en habitación de sus padres, consumos con pago directo al hotel.</w:t>
      </w:r>
    </w:p>
    <w:p w14:paraId="3A4CA94B" w14:textId="77777777" w:rsidR="0024554A" w:rsidRPr="00F34045" w:rsidRDefault="0024554A" w:rsidP="00A6298A">
      <w:pPr>
        <w:spacing w:after="0" w:line="240" w:lineRule="auto"/>
        <w:jc w:val="both"/>
        <w:rPr>
          <w:rFonts w:ascii="Arial" w:hAnsi="Arial" w:cs="Arial"/>
          <w:b/>
          <w:color w:val="828282"/>
          <w:sz w:val="18"/>
          <w:szCs w:val="18"/>
          <w:lang w:val="es-PE"/>
        </w:rPr>
      </w:pPr>
    </w:p>
    <w:p w14:paraId="61CEEA54" w14:textId="2DD72543" w:rsidR="00E53611" w:rsidRPr="00E53611" w:rsidRDefault="00E53611" w:rsidP="00A6298A">
      <w:pPr>
        <w:spacing w:after="0" w:line="240" w:lineRule="auto"/>
        <w:jc w:val="both"/>
        <w:rPr>
          <w:rFonts w:ascii="Arial" w:hAnsi="Arial" w:cs="Arial"/>
          <w:color w:val="828282"/>
          <w:sz w:val="18"/>
          <w:szCs w:val="18"/>
        </w:rPr>
      </w:pPr>
      <w:r w:rsidRPr="00E53611">
        <w:rPr>
          <w:rFonts w:ascii="Arial" w:hAnsi="Arial" w:cs="Arial"/>
          <w:b/>
          <w:color w:val="828282"/>
          <w:sz w:val="18"/>
          <w:szCs w:val="18"/>
        </w:rPr>
        <w:t>SERVICIO NO INCLUIDOS EN EL PAQUETE</w:t>
      </w:r>
      <w:r w:rsidR="00683FCB">
        <w:rPr>
          <w:rFonts w:ascii="Arial" w:hAnsi="Arial" w:cs="Arial"/>
          <w:sz w:val="18"/>
          <w:szCs w:val="18"/>
        </w:rPr>
        <w:t>:</w:t>
      </w:r>
    </w:p>
    <w:tbl>
      <w:tblPr>
        <w:tblStyle w:val="Tablaconcuadrcula"/>
        <w:tblW w:w="8820" w:type="dxa"/>
        <w:tblLook w:val="04A0" w:firstRow="1" w:lastRow="0" w:firstColumn="1" w:lastColumn="0" w:noHBand="0" w:noVBand="1"/>
      </w:tblPr>
      <w:tblGrid>
        <w:gridCol w:w="2786"/>
        <w:gridCol w:w="4153"/>
        <w:gridCol w:w="1881"/>
      </w:tblGrid>
      <w:tr w:rsidR="00F42397" w:rsidRPr="00E53611" w14:paraId="3E55D812" w14:textId="77777777" w:rsidTr="00112693">
        <w:trPr>
          <w:trHeight w:val="448"/>
        </w:trPr>
        <w:tc>
          <w:tcPr>
            <w:tcW w:w="2786" w:type="dxa"/>
            <w:shd w:val="clear" w:color="auto" w:fill="969696"/>
            <w:vAlign w:val="center"/>
          </w:tcPr>
          <w:p w14:paraId="3EE5F7B6" w14:textId="50337ECC" w:rsidR="00F42397" w:rsidRPr="00E53611" w:rsidRDefault="00F42397" w:rsidP="00E53611">
            <w:pPr>
              <w:jc w:val="center"/>
              <w:rPr>
                <w:rFonts w:ascii="Arial" w:hAnsi="Arial" w:cs="Arial"/>
                <w:b/>
                <w:color w:val="FFFFFF" w:themeColor="background1"/>
                <w:sz w:val="18"/>
                <w:szCs w:val="18"/>
              </w:rPr>
            </w:pPr>
            <w:r w:rsidRPr="00E53611">
              <w:rPr>
                <w:rFonts w:ascii="Arial" w:hAnsi="Arial" w:cs="Arial"/>
                <w:b/>
                <w:color w:val="FFFFFF" w:themeColor="background1"/>
                <w:sz w:val="18"/>
                <w:szCs w:val="18"/>
              </w:rPr>
              <w:t>FECHA</w:t>
            </w:r>
          </w:p>
        </w:tc>
        <w:tc>
          <w:tcPr>
            <w:tcW w:w="4153" w:type="dxa"/>
            <w:shd w:val="clear" w:color="auto" w:fill="969696"/>
            <w:vAlign w:val="center"/>
          </w:tcPr>
          <w:p w14:paraId="175CD1E5" w14:textId="3A14856E" w:rsidR="00F42397" w:rsidRPr="00E53611" w:rsidRDefault="00F42397" w:rsidP="00E53611">
            <w:pPr>
              <w:jc w:val="center"/>
              <w:rPr>
                <w:rFonts w:ascii="Arial" w:hAnsi="Arial" w:cs="Arial"/>
                <w:b/>
                <w:color w:val="FFFFFF" w:themeColor="background1"/>
                <w:sz w:val="18"/>
                <w:szCs w:val="18"/>
              </w:rPr>
            </w:pPr>
            <w:r>
              <w:rPr>
                <w:rFonts w:ascii="Arial" w:hAnsi="Arial" w:cs="Arial"/>
                <w:b/>
                <w:color w:val="FFFFFF" w:themeColor="background1"/>
                <w:sz w:val="18"/>
                <w:szCs w:val="18"/>
              </w:rPr>
              <w:t>ZONA</w:t>
            </w:r>
          </w:p>
        </w:tc>
        <w:tc>
          <w:tcPr>
            <w:tcW w:w="1881" w:type="dxa"/>
            <w:shd w:val="clear" w:color="auto" w:fill="969696"/>
            <w:vAlign w:val="center"/>
          </w:tcPr>
          <w:p w14:paraId="5EECEA53" w14:textId="3BCE1D74" w:rsidR="00F42397" w:rsidRPr="00E53611" w:rsidRDefault="00823BCA" w:rsidP="00E53611">
            <w:pPr>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MÍNIMO 04 </w:t>
            </w:r>
            <w:r w:rsidR="00F42397">
              <w:rPr>
                <w:rFonts w:ascii="Arial" w:hAnsi="Arial" w:cs="Arial"/>
                <w:b/>
                <w:color w:val="FFFFFF" w:themeColor="background1"/>
                <w:sz w:val="18"/>
                <w:szCs w:val="18"/>
              </w:rPr>
              <w:t>PERSONAS</w:t>
            </w:r>
          </w:p>
        </w:tc>
      </w:tr>
      <w:tr w:rsidR="00F42397" w:rsidRPr="00E53611" w14:paraId="7446CC86" w14:textId="77777777" w:rsidTr="00112693">
        <w:trPr>
          <w:trHeight w:val="324"/>
        </w:trPr>
        <w:tc>
          <w:tcPr>
            <w:tcW w:w="2786" w:type="dxa"/>
            <w:vAlign w:val="center"/>
          </w:tcPr>
          <w:p w14:paraId="09CE4586" w14:textId="608189B4" w:rsidR="00F42397" w:rsidRPr="00E53611" w:rsidRDefault="00F42397" w:rsidP="00F42397">
            <w:pPr>
              <w:jc w:val="both"/>
              <w:rPr>
                <w:rFonts w:ascii="Arial" w:hAnsi="Arial" w:cs="Arial"/>
                <w:color w:val="828282"/>
                <w:sz w:val="18"/>
                <w:szCs w:val="18"/>
              </w:rPr>
            </w:pPr>
            <w:r>
              <w:rPr>
                <w:rFonts w:ascii="Arial" w:hAnsi="Arial" w:cs="Arial"/>
                <w:color w:val="828282"/>
                <w:sz w:val="18"/>
                <w:szCs w:val="18"/>
              </w:rPr>
              <w:t>01-01-2026 al 31-12-2026</w:t>
            </w:r>
          </w:p>
        </w:tc>
        <w:tc>
          <w:tcPr>
            <w:tcW w:w="4153" w:type="dxa"/>
            <w:vAlign w:val="center"/>
          </w:tcPr>
          <w:p w14:paraId="494DD3E9" w14:textId="5528310B" w:rsidR="00F42397" w:rsidRPr="00E53611" w:rsidRDefault="00823BCA" w:rsidP="00F42397">
            <w:pPr>
              <w:jc w:val="both"/>
              <w:rPr>
                <w:rFonts w:ascii="Arial" w:hAnsi="Arial" w:cs="Arial"/>
                <w:color w:val="828282"/>
                <w:sz w:val="18"/>
                <w:szCs w:val="18"/>
              </w:rPr>
            </w:pPr>
            <w:r w:rsidRPr="00823BCA">
              <w:rPr>
                <w:rFonts w:ascii="Arial" w:hAnsi="Arial" w:cs="Arial"/>
                <w:color w:val="828282"/>
                <w:sz w:val="18"/>
                <w:szCs w:val="18"/>
              </w:rPr>
              <w:t>TOUR DE CIUDAD CULTURAL (Compartido</w:t>
            </w:r>
            <w:r w:rsidR="00F34045">
              <w:rPr>
                <w:rFonts w:ascii="Arial" w:hAnsi="Arial" w:cs="Arial"/>
                <w:color w:val="828282"/>
                <w:sz w:val="18"/>
                <w:szCs w:val="18"/>
              </w:rPr>
              <w:t>)</w:t>
            </w:r>
          </w:p>
        </w:tc>
        <w:tc>
          <w:tcPr>
            <w:tcW w:w="1881" w:type="dxa"/>
            <w:vAlign w:val="center"/>
          </w:tcPr>
          <w:p w14:paraId="49C76E41" w14:textId="0ED806E0" w:rsidR="00F42397" w:rsidRPr="00E53611" w:rsidRDefault="00823BCA" w:rsidP="00F42397">
            <w:pPr>
              <w:jc w:val="center"/>
              <w:rPr>
                <w:rFonts w:ascii="Arial" w:hAnsi="Arial" w:cs="Arial"/>
                <w:color w:val="828282"/>
                <w:sz w:val="18"/>
                <w:szCs w:val="18"/>
              </w:rPr>
            </w:pPr>
            <w:r>
              <w:rPr>
                <w:rFonts w:ascii="Arial" w:hAnsi="Arial" w:cs="Arial"/>
                <w:color w:val="828282"/>
                <w:sz w:val="18"/>
                <w:szCs w:val="18"/>
              </w:rPr>
              <w:t>90</w:t>
            </w:r>
          </w:p>
        </w:tc>
      </w:tr>
    </w:tbl>
    <w:p w14:paraId="5DE3B545" w14:textId="77777777" w:rsidR="00112693" w:rsidRDefault="00112693" w:rsidP="00AF5FBE">
      <w:pPr>
        <w:pStyle w:val="Sinespaciado"/>
        <w:spacing w:line="276" w:lineRule="auto"/>
        <w:rPr>
          <w:rFonts w:ascii="Arial" w:hAnsi="Arial" w:cs="Arial"/>
          <w:b/>
          <w:color w:val="828282"/>
          <w:sz w:val="18"/>
          <w:szCs w:val="18"/>
        </w:rPr>
      </w:pPr>
    </w:p>
    <w:p w14:paraId="25F07F6E" w14:textId="02504E97" w:rsidR="00AF5FBE" w:rsidRPr="00E53611" w:rsidRDefault="00AF5FBE" w:rsidP="00AF5FBE">
      <w:pPr>
        <w:pStyle w:val="Sinespaciado"/>
        <w:spacing w:line="276" w:lineRule="auto"/>
        <w:rPr>
          <w:rFonts w:ascii="Arial" w:hAnsi="Arial" w:cs="Arial"/>
          <w:b/>
          <w:color w:val="828282"/>
          <w:sz w:val="18"/>
          <w:szCs w:val="18"/>
        </w:rPr>
      </w:pPr>
      <w:r w:rsidRPr="00E53611">
        <w:rPr>
          <w:rFonts w:ascii="Arial" w:hAnsi="Arial" w:cs="Arial"/>
          <w:b/>
          <w:color w:val="828282"/>
          <w:sz w:val="18"/>
          <w:szCs w:val="18"/>
        </w:rPr>
        <w:t>CONDICIONES GENERALES:</w:t>
      </w:r>
    </w:p>
    <w:p w14:paraId="16556C71"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dinámicas.</w:t>
      </w:r>
    </w:p>
    <w:p w14:paraId="662DD77B"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07B07EE0"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19000E26"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322B992E" w14:textId="76808805" w:rsidR="00AF5FBE" w:rsidRPr="00683FCB" w:rsidRDefault="00AF5FBE" w:rsidP="00AF5FBE">
      <w:pPr>
        <w:pStyle w:val="Sinespaciado"/>
        <w:numPr>
          <w:ilvl w:val="0"/>
          <w:numId w:val="14"/>
        </w:numPr>
        <w:spacing w:line="276" w:lineRule="auto"/>
        <w:rPr>
          <w:rFonts w:ascii="Arial" w:hAnsi="Arial" w:cs="Arial"/>
          <w:b/>
          <w:bCs/>
          <w:i/>
          <w:iCs/>
          <w:color w:val="828282"/>
          <w:sz w:val="18"/>
        </w:rPr>
      </w:pPr>
      <w:r w:rsidRPr="00683FCB">
        <w:rPr>
          <w:rFonts w:ascii="Arial" w:hAnsi="Arial" w:cs="Arial"/>
          <w:b/>
          <w:bCs/>
          <w:i/>
          <w:iCs/>
          <w:color w:val="828282"/>
          <w:sz w:val="18"/>
        </w:rPr>
        <w:t xml:space="preserve">Vigencia de compra: </w:t>
      </w:r>
      <w:r w:rsidR="00CD1A9C" w:rsidRPr="00683FCB">
        <w:rPr>
          <w:rFonts w:ascii="Arial" w:hAnsi="Arial" w:cs="Arial"/>
          <w:b/>
          <w:bCs/>
          <w:i/>
          <w:iCs/>
          <w:color w:val="828282"/>
          <w:sz w:val="18"/>
        </w:rPr>
        <w:t>H</w:t>
      </w:r>
      <w:r w:rsidRPr="00683FCB">
        <w:rPr>
          <w:rFonts w:ascii="Arial" w:hAnsi="Arial" w:cs="Arial"/>
          <w:b/>
          <w:bCs/>
          <w:i/>
          <w:iCs/>
          <w:color w:val="828282"/>
          <w:sz w:val="18"/>
        </w:rPr>
        <w:t>asta agotar stock.</w:t>
      </w:r>
    </w:p>
    <w:p w14:paraId="4DA0373A" w14:textId="575C5A21" w:rsidR="00AF5FBE" w:rsidRPr="00683FCB" w:rsidRDefault="00AF5FBE" w:rsidP="00AF5FBE">
      <w:pPr>
        <w:pStyle w:val="Sinespaciado"/>
        <w:numPr>
          <w:ilvl w:val="0"/>
          <w:numId w:val="14"/>
        </w:numPr>
        <w:spacing w:line="276" w:lineRule="auto"/>
        <w:rPr>
          <w:rFonts w:ascii="Arial" w:hAnsi="Arial" w:cs="Arial"/>
          <w:b/>
          <w:bCs/>
          <w:i/>
          <w:iCs/>
          <w:color w:val="828282"/>
          <w:sz w:val="18"/>
        </w:rPr>
      </w:pPr>
      <w:r w:rsidRPr="00683FCB">
        <w:rPr>
          <w:rFonts w:ascii="Arial" w:hAnsi="Arial" w:cs="Arial"/>
          <w:b/>
          <w:bCs/>
          <w:i/>
          <w:iCs/>
          <w:color w:val="828282"/>
          <w:sz w:val="18"/>
        </w:rPr>
        <w:t xml:space="preserve">Vigencia de viaje: </w:t>
      </w:r>
      <w:r w:rsidR="00CD1A9C" w:rsidRPr="00683FCB">
        <w:rPr>
          <w:rFonts w:ascii="Arial" w:hAnsi="Arial" w:cs="Arial"/>
          <w:b/>
          <w:bCs/>
          <w:i/>
          <w:iCs/>
          <w:color w:val="828282"/>
          <w:sz w:val="18"/>
        </w:rPr>
        <w:t>D</w:t>
      </w:r>
      <w:r w:rsidRPr="00683FCB">
        <w:rPr>
          <w:rFonts w:ascii="Arial" w:hAnsi="Arial" w:cs="Arial"/>
          <w:b/>
          <w:bCs/>
          <w:i/>
          <w:iCs/>
          <w:color w:val="828282"/>
          <w:sz w:val="18"/>
        </w:rPr>
        <w:t>e</w:t>
      </w:r>
      <w:r w:rsidR="00823BCA" w:rsidRPr="00683FCB">
        <w:rPr>
          <w:rFonts w:ascii="Arial" w:hAnsi="Arial" w:cs="Arial"/>
          <w:b/>
          <w:bCs/>
          <w:i/>
          <w:iCs/>
          <w:color w:val="828282"/>
          <w:sz w:val="18"/>
        </w:rPr>
        <w:t xml:space="preserve"> enero a diciembre</w:t>
      </w:r>
      <w:r w:rsidRPr="00683FCB">
        <w:rPr>
          <w:rFonts w:ascii="Arial" w:hAnsi="Arial" w:cs="Arial"/>
          <w:b/>
          <w:bCs/>
          <w:i/>
          <w:iCs/>
          <w:color w:val="828282"/>
          <w:sz w:val="18"/>
        </w:rPr>
        <w:t xml:space="preserve"> 2026</w:t>
      </w:r>
      <w:r w:rsidR="00CD1A9C" w:rsidRPr="00683FCB">
        <w:rPr>
          <w:rFonts w:ascii="Arial" w:hAnsi="Arial" w:cs="Arial"/>
          <w:b/>
          <w:bCs/>
          <w:i/>
          <w:iCs/>
          <w:color w:val="828282"/>
          <w:sz w:val="18"/>
        </w:rPr>
        <w:t>.</w:t>
      </w:r>
    </w:p>
    <w:p w14:paraId="16738AC8"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699FE4E8"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361D98B6"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no son válidas en feriados largos, Semana Santa, Fiestas Patrias. Navidad, Año Nuevo, congresos, feriados nacionales, eventos, entre otros. consultar el mínimo de estadía.</w:t>
      </w:r>
    </w:p>
    <w:p w14:paraId="598547EE" w14:textId="57559C8B" w:rsidR="0052365C" w:rsidRPr="00683FCB" w:rsidRDefault="00AF5FBE" w:rsidP="00683FCB">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Traslados se realizan en servicios regular o compartido desde el aeropuerto al hotel y viceversa.</w:t>
      </w:r>
    </w:p>
    <w:sectPr w:rsidR="0052365C" w:rsidRPr="00683FCB" w:rsidSect="00E53611">
      <w:headerReference w:type="default" r:id="rId8"/>
      <w:footerReference w:type="default" r:id="rId9"/>
      <w:pgSz w:w="11906" w:h="16838"/>
      <w:pgMar w:top="1417" w:right="991"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CF8C" w14:textId="77777777" w:rsidR="002A78C0" w:rsidRDefault="002A78C0" w:rsidP="0052365C">
      <w:pPr>
        <w:spacing w:after="0" w:line="240" w:lineRule="auto"/>
      </w:pPr>
      <w:r>
        <w:separator/>
      </w:r>
    </w:p>
  </w:endnote>
  <w:endnote w:type="continuationSeparator" w:id="0">
    <w:p w14:paraId="25C662B3" w14:textId="77777777" w:rsidR="002A78C0" w:rsidRDefault="002A78C0" w:rsidP="0052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51BE" w14:textId="207426AD" w:rsidR="00422949" w:rsidRDefault="00422949" w:rsidP="00A6298A">
    <w:pPr>
      <w:pStyle w:val="Piedepgina"/>
      <w:tabs>
        <w:tab w:val="clear" w:pos="4252"/>
        <w:tab w:val="clear" w:pos="8504"/>
        <w:tab w:val="center" w:pos="44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E1E2" w14:textId="77777777" w:rsidR="002A78C0" w:rsidRDefault="002A78C0" w:rsidP="0052365C">
      <w:pPr>
        <w:spacing w:after="0" w:line="240" w:lineRule="auto"/>
      </w:pPr>
      <w:r>
        <w:separator/>
      </w:r>
    </w:p>
  </w:footnote>
  <w:footnote w:type="continuationSeparator" w:id="0">
    <w:p w14:paraId="12BC1128" w14:textId="77777777" w:rsidR="002A78C0" w:rsidRDefault="002A78C0" w:rsidP="00523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BC97" w14:textId="73C55BD6" w:rsidR="00422949" w:rsidRDefault="00422949" w:rsidP="00B74F52">
    <w:pPr>
      <w:pStyle w:val="Encabezado"/>
      <w:tabs>
        <w:tab w:val="clear" w:pos="4252"/>
        <w:tab w:val="clear" w:pos="8504"/>
        <w:tab w:val="left" w:pos="4905"/>
        <w:tab w:val="right" w:pos="6176"/>
      </w:tabs>
      <w:ind w:left="-1134"/>
    </w:pPr>
    <w:r>
      <w:rPr>
        <w:noProof/>
        <w:lang w:val="es-PE" w:eastAsia="es-PE"/>
      </w:rPr>
      <w:drawing>
        <wp:anchor distT="0" distB="0" distL="114300" distR="114300" simplePos="0" relativeHeight="251661312" behindDoc="1" locked="0" layoutInCell="1" allowOverlap="1" wp14:anchorId="3A0CD78E" wp14:editId="7F380F5B">
          <wp:simplePos x="0" y="0"/>
          <wp:positionH relativeFrom="column">
            <wp:posOffset>5067300</wp:posOffset>
          </wp:positionH>
          <wp:positionV relativeFrom="paragraph">
            <wp:posOffset>-419735</wp:posOffset>
          </wp:positionV>
          <wp:extent cx="886460" cy="1038225"/>
          <wp:effectExtent l="0" t="0" r="889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7D3F0A07" wp14:editId="1FEAD541">
          <wp:simplePos x="0" y="0"/>
          <wp:positionH relativeFrom="column">
            <wp:posOffset>-704850</wp:posOffset>
          </wp:positionH>
          <wp:positionV relativeFrom="paragraph">
            <wp:posOffset>-311785</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14:paraId="01807161" w14:textId="460E4C96" w:rsidR="00422949" w:rsidRDefault="004229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F31"/>
    <w:multiLevelType w:val="hybridMultilevel"/>
    <w:tmpl w:val="2A74112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4A66D8"/>
    <w:multiLevelType w:val="hybridMultilevel"/>
    <w:tmpl w:val="63AC1BE4"/>
    <w:lvl w:ilvl="0" w:tplc="280A0001">
      <w:start w:val="1"/>
      <w:numFmt w:val="bullet"/>
      <w:lvlText w:val=""/>
      <w:lvlJc w:val="left"/>
      <w:pPr>
        <w:ind w:left="1068" w:hanging="360"/>
      </w:pPr>
      <w:rPr>
        <w:rFonts w:ascii="Symbol" w:hAnsi="Symbol" w:hint="default"/>
        <w:color w:val="595959" w:themeColor="text1" w:themeTint="A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9532EE7"/>
    <w:multiLevelType w:val="hybridMultilevel"/>
    <w:tmpl w:val="44CCB6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FCE50D9"/>
    <w:multiLevelType w:val="hybridMultilevel"/>
    <w:tmpl w:val="A15A9B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2E18F2"/>
    <w:multiLevelType w:val="hybridMultilevel"/>
    <w:tmpl w:val="144CF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16358AC"/>
    <w:multiLevelType w:val="hybridMultilevel"/>
    <w:tmpl w:val="F6187C74"/>
    <w:lvl w:ilvl="0" w:tplc="0C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25822FC"/>
    <w:multiLevelType w:val="hybridMultilevel"/>
    <w:tmpl w:val="AE6A976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4420D14"/>
    <w:multiLevelType w:val="hybridMultilevel"/>
    <w:tmpl w:val="357662C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F7020B"/>
    <w:multiLevelType w:val="hybridMultilevel"/>
    <w:tmpl w:val="C3EA75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73332A2"/>
    <w:multiLevelType w:val="hybridMultilevel"/>
    <w:tmpl w:val="E070E0E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D753A1B"/>
    <w:multiLevelType w:val="hybridMultilevel"/>
    <w:tmpl w:val="B00C736E"/>
    <w:lvl w:ilvl="0" w:tplc="4F144B1A">
      <w:start w:val="1"/>
      <w:numFmt w:val="bullet"/>
      <w:lvlText w:val=""/>
      <w:lvlJc w:val="left"/>
      <w:pPr>
        <w:ind w:left="2136" w:hanging="360"/>
      </w:pPr>
      <w:rPr>
        <w:rFonts w:ascii="Symbol" w:hAnsi="Symbol" w:hint="default"/>
        <w:color w:val="595959" w:themeColor="text1" w:themeTint="A6"/>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4F372760"/>
    <w:multiLevelType w:val="hybridMultilevel"/>
    <w:tmpl w:val="7C00945E"/>
    <w:lvl w:ilvl="0" w:tplc="0C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60597FD7"/>
    <w:multiLevelType w:val="hybridMultilevel"/>
    <w:tmpl w:val="60CE49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5B8068C"/>
    <w:multiLevelType w:val="hybridMultilevel"/>
    <w:tmpl w:val="D0C470BC"/>
    <w:lvl w:ilvl="0" w:tplc="0C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68AE3857"/>
    <w:multiLevelType w:val="hybridMultilevel"/>
    <w:tmpl w:val="398ADC44"/>
    <w:lvl w:ilvl="0" w:tplc="0C0A0003">
      <w:start w:val="1"/>
      <w:numFmt w:val="bullet"/>
      <w:lvlText w:val="o"/>
      <w:lvlJc w:val="left"/>
      <w:pPr>
        <w:ind w:left="2160" w:hanging="360"/>
      </w:pPr>
      <w:rPr>
        <w:rFonts w:ascii="Courier New" w:hAnsi="Courier New" w:cs="Courier New" w:hint="default"/>
      </w:rPr>
    </w:lvl>
    <w:lvl w:ilvl="1" w:tplc="280A0003">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6" w15:restartNumberingAfterBreak="0">
    <w:nsid w:val="6AEF3149"/>
    <w:multiLevelType w:val="hybridMultilevel"/>
    <w:tmpl w:val="ED4879D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6CBB2059"/>
    <w:multiLevelType w:val="hybridMultilevel"/>
    <w:tmpl w:val="CD68C0C6"/>
    <w:lvl w:ilvl="0" w:tplc="540A0003">
      <w:start w:val="1"/>
      <w:numFmt w:val="bullet"/>
      <w:lvlText w:val="o"/>
      <w:lvlJc w:val="left"/>
      <w:pPr>
        <w:ind w:left="2136" w:hanging="360"/>
      </w:pPr>
      <w:rPr>
        <w:rFonts w:ascii="Courier New" w:hAnsi="Courier New" w:cs="Courier New" w:hint="default"/>
        <w:color w:val="595959" w:themeColor="text1" w:themeTint="A6"/>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00924262">
    <w:abstractNumId w:val="15"/>
  </w:num>
  <w:num w:numId="2" w16cid:durableId="601374271">
    <w:abstractNumId w:val="10"/>
  </w:num>
  <w:num w:numId="3" w16cid:durableId="265189148">
    <w:abstractNumId w:val="3"/>
  </w:num>
  <w:num w:numId="4" w16cid:durableId="49966615">
    <w:abstractNumId w:val="0"/>
  </w:num>
  <w:num w:numId="5" w16cid:durableId="424153668">
    <w:abstractNumId w:val="8"/>
  </w:num>
  <w:num w:numId="6" w16cid:durableId="1608342594">
    <w:abstractNumId w:val="18"/>
  </w:num>
  <w:num w:numId="7" w16cid:durableId="1621648610">
    <w:abstractNumId w:val="4"/>
  </w:num>
  <w:num w:numId="8" w16cid:durableId="317418254">
    <w:abstractNumId w:val="13"/>
  </w:num>
  <w:num w:numId="9" w16cid:durableId="1802528490">
    <w:abstractNumId w:val="11"/>
  </w:num>
  <w:num w:numId="10" w16cid:durableId="2007974195">
    <w:abstractNumId w:val="17"/>
  </w:num>
  <w:num w:numId="11" w16cid:durableId="819467430">
    <w:abstractNumId w:val="1"/>
  </w:num>
  <w:num w:numId="12" w16cid:durableId="1279139684">
    <w:abstractNumId w:val="2"/>
  </w:num>
  <w:num w:numId="13" w16cid:durableId="146754357">
    <w:abstractNumId w:val="6"/>
  </w:num>
  <w:num w:numId="14" w16cid:durableId="2028554612">
    <w:abstractNumId w:val="7"/>
  </w:num>
  <w:num w:numId="15" w16cid:durableId="1815949439">
    <w:abstractNumId w:val="16"/>
  </w:num>
  <w:num w:numId="16" w16cid:durableId="400911730">
    <w:abstractNumId w:val="14"/>
  </w:num>
  <w:num w:numId="17" w16cid:durableId="1589272528">
    <w:abstractNumId w:val="5"/>
  </w:num>
  <w:num w:numId="18" w16cid:durableId="1917351868">
    <w:abstractNumId w:val="12"/>
  </w:num>
  <w:num w:numId="19" w16cid:durableId="415827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5C"/>
    <w:rsid w:val="0001665F"/>
    <w:rsid w:val="000B1C8D"/>
    <w:rsid w:val="00112693"/>
    <w:rsid w:val="00140FA2"/>
    <w:rsid w:val="00150347"/>
    <w:rsid w:val="001911FC"/>
    <w:rsid w:val="001B360E"/>
    <w:rsid w:val="00221AB6"/>
    <w:rsid w:val="0024554A"/>
    <w:rsid w:val="002A64D0"/>
    <w:rsid w:val="002A78C0"/>
    <w:rsid w:val="002E5580"/>
    <w:rsid w:val="002F280A"/>
    <w:rsid w:val="0030779C"/>
    <w:rsid w:val="00332F53"/>
    <w:rsid w:val="00375313"/>
    <w:rsid w:val="003A5B07"/>
    <w:rsid w:val="00422949"/>
    <w:rsid w:val="00496860"/>
    <w:rsid w:val="004A4DE9"/>
    <w:rsid w:val="004A6628"/>
    <w:rsid w:val="0052365C"/>
    <w:rsid w:val="00527D11"/>
    <w:rsid w:val="00570D44"/>
    <w:rsid w:val="00587C3A"/>
    <w:rsid w:val="00645CE8"/>
    <w:rsid w:val="0066309D"/>
    <w:rsid w:val="00677D03"/>
    <w:rsid w:val="00683FCB"/>
    <w:rsid w:val="006926C5"/>
    <w:rsid w:val="0070608E"/>
    <w:rsid w:val="0071023B"/>
    <w:rsid w:val="007C2A64"/>
    <w:rsid w:val="007F76A4"/>
    <w:rsid w:val="00823BCA"/>
    <w:rsid w:val="00880F9A"/>
    <w:rsid w:val="0092149D"/>
    <w:rsid w:val="00976A20"/>
    <w:rsid w:val="009C663B"/>
    <w:rsid w:val="009E12F2"/>
    <w:rsid w:val="009E7D9B"/>
    <w:rsid w:val="009F494F"/>
    <w:rsid w:val="00A13119"/>
    <w:rsid w:val="00A45B49"/>
    <w:rsid w:val="00A46D18"/>
    <w:rsid w:val="00A6298A"/>
    <w:rsid w:val="00AB3D8A"/>
    <w:rsid w:val="00AF5FBE"/>
    <w:rsid w:val="00B74F52"/>
    <w:rsid w:val="00BA62F4"/>
    <w:rsid w:val="00BE7C2A"/>
    <w:rsid w:val="00C35E10"/>
    <w:rsid w:val="00C374C2"/>
    <w:rsid w:val="00C80557"/>
    <w:rsid w:val="00CB5725"/>
    <w:rsid w:val="00CC295D"/>
    <w:rsid w:val="00CD1A9C"/>
    <w:rsid w:val="00CF5815"/>
    <w:rsid w:val="00D729D7"/>
    <w:rsid w:val="00D920F0"/>
    <w:rsid w:val="00DF720A"/>
    <w:rsid w:val="00E53611"/>
    <w:rsid w:val="00E70C7A"/>
    <w:rsid w:val="00EB7949"/>
    <w:rsid w:val="00F24E3E"/>
    <w:rsid w:val="00F34045"/>
    <w:rsid w:val="00F42397"/>
    <w:rsid w:val="00F429BD"/>
    <w:rsid w:val="00F42B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A8F2"/>
  <w15:chartTrackingRefBased/>
  <w15:docId w15:val="{DB60B0C4-22EA-41FD-B2A0-6A6D7BDB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36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365C"/>
  </w:style>
  <w:style w:type="paragraph" w:styleId="Piedepgina">
    <w:name w:val="footer"/>
    <w:basedOn w:val="Normal"/>
    <w:link w:val="PiedepginaCar"/>
    <w:uiPriority w:val="99"/>
    <w:unhideWhenUsed/>
    <w:rsid w:val="005236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365C"/>
  </w:style>
  <w:style w:type="paragraph" w:styleId="Prrafodelista">
    <w:name w:val="List Paragraph"/>
    <w:basedOn w:val="Normal"/>
    <w:uiPriority w:val="34"/>
    <w:qFormat/>
    <w:rsid w:val="0052365C"/>
    <w:pPr>
      <w:spacing w:after="200" w:line="276" w:lineRule="auto"/>
      <w:ind w:left="720"/>
      <w:contextualSpacing/>
    </w:pPr>
  </w:style>
  <w:style w:type="paragraph" w:styleId="Sinespaciado">
    <w:name w:val="No Spacing"/>
    <w:link w:val="SinespaciadoCar"/>
    <w:uiPriority w:val="1"/>
    <w:qFormat/>
    <w:rsid w:val="0052365C"/>
    <w:pPr>
      <w:spacing w:after="0" w:line="240" w:lineRule="auto"/>
    </w:pPr>
    <w:rPr>
      <w:lang w:val="es-PE"/>
    </w:rPr>
  </w:style>
  <w:style w:type="character" w:customStyle="1" w:styleId="SinespaciadoCar">
    <w:name w:val="Sin espaciado Car"/>
    <w:basedOn w:val="Fuentedeprrafopredeter"/>
    <w:link w:val="Sinespaciado"/>
    <w:uiPriority w:val="1"/>
    <w:locked/>
    <w:rsid w:val="0052365C"/>
    <w:rPr>
      <w:lang w:val="es-PE"/>
    </w:rPr>
  </w:style>
  <w:style w:type="paragraph" w:customStyle="1" w:styleId="Default">
    <w:name w:val="Default"/>
    <w:rsid w:val="0052365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6298A"/>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Textoennegrita">
    <w:name w:val="Strong"/>
    <w:basedOn w:val="Fuentedeprrafopredeter"/>
    <w:uiPriority w:val="22"/>
    <w:qFormat/>
    <w:rsid w:val="00A6298A"/>
    <w:rPr>
      <w:b/>
      <w:bCs/>
    </w:rPr>
  </w:style>
  <w:style w:type="character" w:styleId="nfasis">
    <w:name w:val="Emphasis"/>
    <w:basedOn w:val="Fuentedeprrafopredeter"/>
    <w:uiPriority w:val="20"/>
    <w:qFormat/>
    <w:rsid w:val="00A6298A"/>
    <w:rPr>
      <w:i/>
      <w:iCs/>
    </w:rPr>
  </w:style>
  <w:style w:type="table" w:styleId="Tablaconcuadrcula">
    <w:name w:val="Table Grid"/>
    <w:basedOn w:val="Tablanormal"/>
    <w:uiPriority w:val="39"/>
    <w:rsid w:val="00E53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31">
      <w:bodyDiv w:val="1"/>
      <w:marLeft w:val="0"/>
      <w:marRight w:val="0"/>
      <w:marTop w:val="0"/>
      <w:marBottom w:val="0"/>
      <w:divBdr>
        <w:top w:val="none" w:sz="0" w:space="0" w:color="auto"/>
        <w:left w:val="none" w:sz="0" w:space="0" w:color="auto"/>
        <w:bottom w:val="none" w:sz="0" w:space="0" w:color="auto"/>
        <w:right w:val="none" w:sz="0" w:space="0" w:color="auto"/>
      </w:divBdr>
    </w:div>
    <w:div w:id="151991331">
      <w:bodyDiv w:val="1"/>
      <w:marLeft w:val="0"/>
      <w:marRight w:val="0"/>
      <w:marTop w:val="0"/>
      <w:marBottom w:val="0"/>
      <w:divBdr>
        <w:top w:val="none" w:sz="0" w:space="0" w:color="auto"/>
        <w:left w:val="none" w:sz="0" w:space="0" w:color="auto"/>
        <w:bottom w:val="none" w:sz="0" w:space="0" w:color="auto"/>
        <w:right w:val="none" w:sz="0" w:space="0" w:color="auto"/>
      </w:divBdr>
    </w:div>
    <w:div w:id="562908026">
      <w:bodyDiv w:val="1"/>
      <w:marLeft w:val="0"/>
      <w:marRight w:val="0"/>
      <w:marTop w:val="0"/>
      <w:marBottom w:val="0"/>
      <w:divBdr>
        <w:top w:val="none" w:sz="0" w:space="0" w:color="auto"/>
        <w:left w:val="none" w:sz="0" w:space="0" w:color="auto"/>
        <w:bottom w:val="none" w:sz="0" w:space="0" w:color="auto"/>
        <w:right w:val="none" w:sz="0" w:space="0" w:color="auto"/>
      </w:divBdr>
    </w:div>
    <w:div w:id="563227009">
      <w:bodyDiv w:val="1"/>
      <w:marLeft w:val="0"/>
      <w:marRight w:val="0"/>
      <w:marTop w:val="0"/>
      <w:marBottom w:val="0"/>
      <w:divBdr>
        <w:top w:val="none" w:sz="0" w:space="0" w:color="auto"/>
        <w:left w:val="none" w:sz="0" w:space="0" w:color="auto"/>
        <w:bottom w:val="none" w:sz="0" w:space="0" w:color="auto"/>
        <w:right w:val="none" w:sz="0" w:space="0" w:color="auto"/>
      </w:divBdr>
    </w:div>
    <w:div w:id="676425605">
      <w:bodyDiv w:val="1"/>
      <w:marLeft w:val="0"/>
      <w:marRight w:val="0"/>
      <w:marTop w:val="0"/>
      <w:marBottom w:val="0"/>
      <w:divBdr>
        <w:top w:val="none" w:sz="0" w:space="0" w:color="auto"/>
        <w:left w:val="none" w:sz="0" w:space="0" w:color="auto"/>
        <w:bottom w:val="none" w:sz="0" w:space="0" w:color="auto"/>
        <w:right w:val="none" w:sz="0" w:space="0" w:color="auto"/>
      </w:divBdr>
    </w:div>
    <w:div w:id="813988942">
      <w:bodyDiv w:val="1"/>
      <w:marLeft w:val="0"/>
      <w:marRight w:val="0"/>
      <w:marTop w:val="0"/>
      <w:marBottom w:val="0"/>
      <w:divBdr>
        <w:top w:val="none" w:sz="0" w:space="0" w:color="auto"/>
        <w:left w:val="none" w:sz="0" w:space="0" w:color="auto"/>
        <w:bottom w:val="none" w:sz="0" w:space="0" w:color="auto"/>
        <w:right w:val="none" w:sz="0" w:space="0" w:color="auto"/>
      </w:divBdr>
    </w:div>
    <w:div w:id="821460810">
      <w:bodyDiv w:val="1"/>
      <w:marLeft w:val="0"/>
      <w:marRight w:val="0"/>
      <w:marTop w:val="0"/>
      <w:marBottom w:val="0"/>
      <w:divBdr>
        <w:top w:val="none" w:sz="0" w:space="0" w:color="auto"/>
        <w:left w:val="none" w:sz="0" w:space="0" w:color="auto"/>
        <w:bottom w:val="none" w:sz="0" w:space="0" w:color="auto"/>
        <w:right w:val="none" w:sz="0" w:space="0" w:color="auto"/>
      </w:divBdr>
    </w:div>
    <w:div w:id="887952266">
      <w:bodyDiv w:val="1"/>
      <w:marLeft w:val="0"/>
      <w:marRight w:val="0"/>
      <w:marTop w:val="0"/>
      <w:marBottom w:val="0"/>
      <w:divBdr>
        <w:top w:val="none" w:sz="0" w:space="0" w:color="auto"/>
        <w:left w:val="none" w:sz="0" w:space="0" w:color="auto"/>
        <w:bottom w:val="none" w:sz="0" w:space="0" w:color="auto"/>
        <w:right w:val="none" w:sz="0" w:space="0" w:color="auto"/>
      </w:divBdr>
    </w:div>
    <w:div w:id="1063329520">
      <w:bodyDiv w:val="1"/>
      <w:marLeft w:val="0"/>
      <w:marRight w:val="0"/>
      <w:marTop w:val="0"/>
      <w:marBottom w:val="0"/>
      <w:divBdr>
        <w:top w:val="none" w:sz="0" w:space="0" w:color="auto"/>
        <w:left w:val="none" w:sz="0" w:space="0" w:color="auto"/>
        <w:bottom w:val="none" w:sz="0" w:space="0" w:color="auto"/>
        <w:right w:val="none" w:sz="0" w:space="0" w:color="auto"/>
      </w:divBdr>
    </w:div>
    <w:div w:id="1089617331">
      <w:bodyDiv w:val="1"/>
      <w:marLeft w:val="0"/>
      <w:marRight w:val="0"/>
      <w:marTop w:val="0"/>
      <w:marBottom w:val="0"/>
      <w:divBdr>
        <w:top w:val="none" w:sz="0" w:space="0" w:color="auto"/>
        <w:left w:val="none" w:sz="0" w:space="0" w:color="auto"/>
        <w:bottom w:val="none" w:sz="0" w:space="0" w:color="auto"/>
        <w:right w:val="none" w:sz="0" w:space="0" w:color="auto"/>
      </w:divBdr>
    </w:div>
    <w:div w:id="1198589112">
      <w:bodyDiv w:val="1"/>
      <w:marLeft w:val="0"/>
      <w:marRight w:val="0"/>
      <w:marTop w:val="0"/>
      <w:marBottom w:val="0"/>
      <w:divBdr>
        <w:top w:val="none" w:sz="0" w:space="0" w:color="auto"/>
        <w:left w:val="none" w:sz="0" w:space="0" w:color="auto"/>
        <w:bottom w:val="none" w:sz="0" w:space="0" w:color="auto"/>
        <w:right w:val="none" w:sz="0" w:space="0" w:color="auto"/>
      </w:divBdr>
    </w:div>
    <w:div w:id="1241675516">
      <w:bodyDiv w:val="1"/>
      <w:marLeft w:val="0"/>
      <w:marRight w:val="0"/>
      <w:marTop w:val="0"/>
      <w:marBottom w:val="0"/>
      <w:divBdr>
        <w:top w:val="none" w:sz="0" w:space="0" w:color="auto"/>
        <w:left w:val="none" w:sz="0" w:space="0" w:color="auto"/>
        <w:bottom w:val="none" w:sz="0" w:space="0" w:color="auto"/>
        <w:right w:val="none" w:sz="0" w:space="0" w:color="auto"/>
      </w:divBdr>
    </w:div>
    <w:div w:id="1465269176">
      <w:bodyDiv w:val="1"/>
      <w:marLeft w:val="0"/>
      <w:marRight w:val="0"/>
      <w:marTop w:val="0"/>
      <w:marBottom w:val="0"/>
      <w:divBdr>
        <w:top w:val="none" w:sz="0" w:space="0" w:color="auto"/>
        <w:left w:val="none" w:sz="0" w:space="0" w:color="auto"/>
        <w:bottom w:val="none" w:sz="0" w:space="0" w:color="auto"/>
        <w:right w:val="none" w:sz="0" w:space="0" w:color="auto"/>
      </w:divBdr>
    </w:div>
    <w:div w:id="1639995156">
      <w:bodyDiv w:val="1"/>
      <w:marLeft w:val="0"/>
      <w:marRight w:val="0"/>
      <w:marTop w:val="0"/>
      <w:marBottom w:val="0"/>
      <w:divBdr>
        <w:top w:val="none" w:sz="0" w:space="0" w:color="auto"/>
        <w:left w:val="none" w:sz="0" w:space="0" w:color="auto"/>
        <w:bottom w:val="none" w:sz="0" w:space="0" w:color="auto"/>
        <w:right w:val="none" w:sz="0" w:space="0" w:color="auto"/>
      </w:divBdr>
    </w:div>
    <w:div w:id="1794979539">
      <w:bodyDiv w:val="1"/>
      <w:marLeft w:val="0"/>
      <w:marRight w:val="0"/>
      <w:marTop w:val="0"/>
      <w:marBottom w:val="0"/>
      <w:divBdr>
        <w:top w:val="none" w:sz="0" w:space="0" w:color="auto"/>
        <w:left w:val="none" w:sz="0" w:space="0" w:color="auto"/>
        <w:bottom w:val="none" w:sz="0" w:space="0" w:color="auto"/>
        <w:right w:val="none" w:sz="0" w:space="0" w:color="auto"/>
      </w:divBdr>
    </w:div>
    <w:div w:id="1855923808">
      <w:bodyDiv w:val="1"/>
      <w:marLeft w:val="0"/>
      <w:marRight w:val="0"/>
      <w:marTop w:val="0"/>
      <w:marBottom w:val="0"/>
      <w:divBdr>
        <w:top w:val="none" w:sz="0" w:space="0" w:color="auto"/>
        <w:left w:val="none" w:sz="0" w:space="0" w:color="auto"/>
        <w:bottom w:val="none" w:sz="0" w:space="0" w:color="auto"/>
        <w:right w:val="none" w:sz="0" w:space="0" w:color="auto"/>
      </w:divBdr>
    </w:div>
    <w:div w:id="1950699477">
      <w:bodyDiv w:val="1"/>
      <w:marLeft w:val="0"/>
      <w:marRight w:val="0"/>
      <w:marTop w:val="0"/>
      <w:marBottom w:val="0"/>
      <w:divBdr>
        <w:top w:val="none" w:sz="0" w:space="0" w:color="auto"/>
        <w:left w:val="none" w:sz="0" w:space="0" w:color="auto"/>
        <w:bottom w:val="none" w:sz="0" w:space="0" w:color="auto"/>
        <w:right w:val="none" w:sz="0" w:space="0" w:color="auto"/>
      </w:divBdr>
    </w:div>
    <w:div w:id="2071491047">
      <w:bodyDiv w:val="1"/>
      <w:marLeft w:val="0"/>
      <w:marRight w:val="0"/>
      <w:marTop w:val="0"/>
      <w:marBottom w:val="0"/>
      <w:divBdr>
        <w:top w:val="none" w:sz="0" w:space="0" w:color="auto"/>
        <w:left w:val="none" w:sz="0" w:space="0" w:color="auto"/>
        <w:bottom w:val="none" w:sz="0" w:space="0" w:color="auto"/>
        <w:right w:val="none" w:sz="0" w:space="0" w:color="auto"/>
      </w:divBdr>
    </w:div>
    <w:div w:id="20760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3F1D-B7CA-4426-AA35-C97D15D4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8240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2026-01-26T10:20:00Z</dcterms:created>
  <dcterms:modified xsi:type="dcterms:W3CDTF">2026-01-26T10:20:00Z</dcterms:modified>
</cp:coreProperties>
</file>