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3AB1" w14:textId="77777777" w:rsidR="00187D62" w:rsidRDefault="00187D62" w:rsidP="00FA67C8">
      <w:pPr>
        <w:pStyle w:val="Sinespaciado"/>
        <w:jc w:val="center"/>
        <w:rPr>
          <w:rFonts w:ascii="Arial" w:hAnsi="Arial" w:cs="Arial"/>
          <w:b/>
          <w:color w:val="828282"/>
          <w:sz w:val="24"/>
          <w:szCs w:val="24"/>
        </w:rPr>
      </w:pPr>
    </w:p>
    <w:p w14:paraId="39CA7DD4" w14:textId="77777777" w:rsidR="00FF5982" w:rsidRPr="00C92324" w:rsidRDefault="00FA67C8" w:rsidP="00FA67C8">
      <w:pPr>
        <w:pStyle w:val="Sinespaciado"/>
        <w:jc w:val="center"/>
        <w:rPr>
          <w:rFonts w:ascii="Arial" w:hAnsi="Arial" w:cs="Arial"/>
          <w:b/>
          <w:color w:val="828282"/>
          <w:sz w:val="24"/>
          <w:szCs w:val="24"/>
        </w:rPr>
      </w:pPr>
      <w:r w:rsidRPr="00C92324">
        <w:rPr>
          <w:rFonts w:ascii="Arial" w:hAnsi="Arial" w:cs="Arial"/>
          <w:b/>
          <w:color w:val="828282"/>
          <w:sz w:val="24"/>
          <w:szCs w:val="24"/>
        </w:rPr>
        <w:t>EXCURSIONES</w:t>
      </w:r>
      <w:r w:rsidR="00187D62">
        <w:rPr>
          <w:rFonts w:ascii="Arial" w:hAnsi="Arial" w:cs="Arial"/>
          <w:b/>
          <w:color w:val="828282"/>
          <w:sz w:val="24"/>
          <w:szCs w:val="24"/>
        </w:rPr>
        <w:t xml:space="preserve"> 2026</w:t>
      </w:r>
    </w:p>
    <w:p w14:paraId="284A0C94" w14:textId="01478A43" w:rsidR="00FF5982" w:rsidRPr="00395D8E" w:rsidRDefault="00395D8E" w:rsidP="00FA67C8">
      <w:pPr>
        <w:pStyle w:val="Sinespaciado"/>
        <w:ind w:right="142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395D8E">
        <w:rPr>
          <w:rFonts w:ascii="Arial" w:hAnsi="Arial" w:cs="Arial"/>
          <w:b/>
          <w:color w:val="828282"/>
          <w:sz w:val="28"/>
          <w:szCs w:val="28"/>
        </w:rPr>
        <w:t>MENDOZA – ARGENTINA</w:t>
      </w:r>
    </w:p>
    <w:p w14:paraId="3BD14615" w14:textId="77777777" w:rsidR="00FF5982" w:rsidRPr="00C50B7F" w:rsidRDefault="00FF5982" w:rsidP="00FF5982">
      <w:pPr>
        <w:pStyle w:val="Sinespaciado"/>
        <w:ind w:right="-552"/>
        <w:jc w:val="center"/>
        <w:rPr>
          <w:rFonts w:ascii="Arial" w:hAnsi="Arial" w:cs="Arial"/>
          <w:b/>
          <w:color w:val="EC6964"/>
          <w:sz w:val="20"/>
          <w:szCs w:val="20"/>
        </w:rPr>
      </w:pPr>
    </w:p>
    <w:tbl>
      <w:tblPr>
        <w:tblW w:w="83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2739"/>
        <w:gridCol w:w="971"/>
      </w:tblGrid>
      <w:tr w:rsidR="00FF5982" w:rsidRPr="00FA67C8" w14:paraId="4AAE85DC" w14:textId="77777777" w:rsidTr="00FA67C8">
        <w:trPr>
          <w:trHeight w:val="26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67A75EF" w14:textId="77777777" w:rsidR="00FF5982" w:rsidRPr="00FA67C8" w:rsidRDefault="00FF5982" w:rsidP="003946A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FA67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EXCURSIÓN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30B37A8" w14:textId="77777777" w:rsidR="00FF5982" w:rsidRPr="00FA67C8" w:rsidRDefault="00FF5982" w:rsidP="003946A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FA67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 xml:space="preserve">VIGENCIA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6062D5BC" w14:textId="77777777" w:rsidR="00FF5982" w:rsidRPr="00FA67C8" w:rsidRDefault="00FF5982" w:rsidP="003946A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FA67C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ADULTO</w:t>
            </w:r>
          </w:p>
        </w:tc>
      </w:tr>
      <w:tr w:rsidR="00DA6FB7" w:rsidRPr="00FA67C8" w14:paraId="3422492E" w14:textId="77777777" w:rsidTr="003C0754">
        <w:trPr>
          <w:trHeight w:val="26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7232" w14:textId="0F00FFCA" w:rsidR="00DA6FB7" w:rsidRPr="00FA67C8" w:rsidRDefault="003C0754" w:rsidP="003946A0">
            <w:pPr>
              <w:spacing w:line="276" w:lineRule="auto"/>
              <w:rPr>
                <w:rFonts w:ascii="Arial" w:hAnsi="Arial" w:cs="Arial"/>
                <w:bCs/>
                <w:color w:val="969696"/>
                <w:sz w:val="18"/>
                <w:szCs w:val="18"/>
                <w:lang w:eastAsia="es-ES"/>
              </w:rPr>
            </w:pPr>
            <w:r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City Tour - Medio Día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AF02A" w14:textId="28482464" w:rsidR="00DA6FB7" w:rsidRPr="00FA67C8" w:rsidRDefault="00DA6FB7" w:rsidP="003946A0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01 </w:t>
            </w:r>
            <w:proofErr w:type="gramStart"/>
            <w:r w:rsidR="00C92324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Abr</w:t>
            </w:r>
            <w:proofErr w:type="gramEnd"/>
            <w:r w:rsidR="00C92324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2026 / 3</w:t>
            </w:r>
            <w:r w:rsidR="003C0754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1</w:t>
            </w:r>
            <w:r w:rsidR="00C92324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</w:t>
            </w:r>
            <w:r w:rsidR="003C0754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Dic</w:t>
            </w:r>
            <w:r w:rsidR="00C92324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2026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C2272" w14:textId="04E43500" w:rsidR="00DA6FB7" w:rsidRPr="00FA67C8" w:rsidRDefault="00C92324" w:rsidP="003946A0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3</w:t>
            </w:r>
            <w:r w:rsidR="003C0754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C92324" w:rsidRPr="00FA67C8" w14:paraId="4B588A0B" w14:textId="77777777" w:rsidTr="003C0754">
        <w:trPr>
          <w:trHeight w:val="26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F608" w14:textId="04F3C566" w:rsidR="00C92324" w:rsidRPr="00FA67C8" w:rsidRDefault="003C0754" w:rsidP="003946A0">
            <w:pPr>
              <w:spacing w:line="276" w:lineRule="auto"/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  <w:r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Bodegas y Olivares - Medio Día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C9501" w14:textId="46F123CB" w:rsidR="00C92324" w:rsidRPr="00FA67C8" w:rsidRDefault="00C92324" w:rsidP="003946A0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01 </w:t>
            </w:r>
            <w:proofErr w:type="gramStart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Abr</w:t>
            </w:r>
            <w:proofErr w:type="gramEnd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2026 / </w:t>
            </w:r>
            <w:r w:rsidR="003C0754"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3</w:t>
            </w:r>
            <w:r w:rsidR="003C0754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1</w:t>
            </w:r>
            <w:r w:rsidR="003C0754"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C0754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Dec</w:t>
            </w:r>
            <w:proofErr w:type="spellEnd"/>
            <w:r w:rsidR="003C0754"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2026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2A32" w14:textId="7598816B" w:rsidR="00C92324" w:rsidRPr="00FA67C8" w:rsidRDefault="004E4D12" w:rsidP="003946A0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45</w:t>
            </w:r>
          </w:p>
        </w:tc>
      </w:tr>
      <w:tr w:rsidR="00C92324" w:rsidRPr="00FA67C8" w14:paraId="1F9D57F5" w14:textId="77777777" w:rsidTr="00FA67C8">
        <w:trPr>
          <w:trHeight w:val="264"/>
          <w:jc w:val="center"/>
        </w:trPr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A9B6" w14:textId="48E12EFC" w:rsidR="00C92324" w:rsidRPr="00FA67C8" w:rsidRDefault="004E4D12" w:rsidP="003946A0">
            <w:pPr>
              <w:spacing w:line="276" w:lineRule="auto"/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  <w:r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Alta Montaña - Día Completo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FA34D" w14:textId="78DB4ADD" w:rsidR="00C92324" w:rsidRPr="00FA67C8" w:rsidRDefault="00C92324" w:rsidP="003946A0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01 </w:t>
            </w:r>
            <w:proofErr w:type="gramStart"/>
            <w:r w:rsidR="004E4D12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Abr</w:t>
            </w:r>
            <w:proofErr w:type="gramEnd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2026 / 30 </w:t>
            </w:r>
            <w:proofErr w:type="spellStart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Sep</w:t>
            </w:r>
            <w:proofErr w:type="spellEnd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2026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A84D" w14:textId="1382D923" w:rsidR="00C92324" w:rsidRPr="00FA67C8" w:rsidRDefault="004E4D12" w:rsidP="003946A0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70</w:t>
            </w:r>
          </w:p>
        </w:tc>
      </w:tr>
      <w:tr w:rsidR="00C92324" w:rsidRPr="00FA67C8" w14:paraId="4BBB12BA" w14:textId="77777777" w:rsidTr="00FA67C8">
        <w:trPr>
          <w:trHeight w:val="264"/>
          <w:jc w:val="center"/>
        </w:trPr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1E81" w14:textId="77777777" w:rsidR="00C92324" w:rsidRPr="00FA67C8" w:rsidRDefault="00C92324" w:rsidP="003946A0">
            <w:pPr>
              <w:spacing w:line="276" w:lineRule="auto"/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32629" w14:textId="77777777" w:rsidR="00C92324" w:rsidRPr="00FA67C8" w:rsidRDefault="00C92324" w:rsidP="003946A0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01 Oct </w:t>
            </w:r>
            <w:r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2026 / 3</w:t>
            </w: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1</w:t>
            </w:r>
            <w:r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Dec</w:t>
            </w:r>
            <w:proofErr w:type="spellEnd"/>
            <w:r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2026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BD0EE" w14:textId="7BBC7563" w:rsidR="00C92324" w:rsidRPr="00FA67C8" w:rsidRDefault="004E4D12" w:rsidP="003946A0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78</w:t>
            </w:r>
          </w:p>
        </w:tc>
      </w:tr>
      <w:tr w:rsidR="004E4D12" w:rsidRPr="00FA67C8" w14:paraId="4664DA16" w14:textId="77777777" w:rsidTr="00DB132C">
        <w:trPr>
          <w:trHeight w:val="264"/>
          <w:jc w:val="center"/>
        </w:trPr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C304B" w14:textId="02EECC75" w:rsidR="004E4D12" w:rsidRPr="00FA67C8" w:rsidRDefault="004E4D12" w:rsidP="003946A0">
            <w:pPr>
              <w:spacing w:line="276" w:lineRule="auto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 w:rsidRPr="00C92324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Excursión Valle de Uco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5684A" w14:textId="6D4BB071" w:rsidR="004E4D12" w:rsidRPr="00FA67C8" w:rsidRDefault="004E4D12" w:rsidP="003946A0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01 </w:t>
            </w:r>
            <w:proofErr w:type="gramStart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Abr</w:t>
            </w:r>
            <w:proofErr w:type="gramEnd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2026 / 30 </w:t>
            </w:r>
            <w:proofErr w:type="spellStart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Sep</w:t>
            </w:r>
            <w:proofErr w:type="spellEnd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2026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BDD1" w14:textId="7E84DA6A" w:rsidR="004E4D12" w:rsidRPr="00FA67C8" w:rsidRDefault="004E4D12" w:rsidP="003946A0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73</w:t>
            </w:r>
          </w:p>
        </w:tc>
      </w:tr>
      <w:tr w:rsidR="004E4D12" w:rsidRPr="00FA67C8" w14:paraId="5B5C99E9" w14:textId="77777777" w:rsidTr="00DB132C">
        <w:trPr>
          <w:trHeight w:val="264"/>
          <w:jc w:val="center"/>
        </w:trPr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4BB2" w14:textId="1DEFDA84" w:rsidR="004E4D12" w:rsidRPr="00FA67C8" w:rsidRDefault="004E4D12" w:rsidP="003946A0">
            <w:pPr>
              <w:spacing w:line="276" w:lineRule="auto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AD01" w14:textId="77777777" w:rsidR="004E4D12" w:rsidRPr="00FA67C8" w:rsidRDefault="004E4D12" w:rsidP="003946A0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01 </w:t>
            </w:r>
            <w:proofErr w:type="gramStart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Oct</w:t>
            </w:r>
            <w:proofErr w:type="gramEnd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</w:t>
            </w:r>
            <w:r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2026 / 3</w:t>
            </w: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1</w:t>
            </w:r>
            <w:r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Dec</w:t>
            </w:r>
            <w:proofErr w:type="spellEnd"/>
            <w:r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2026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C1D2" w14:textId="0B85051C" w:rsidR="004E4D12" w:rsidRPr="00FA67C8" w:rsidRDefault="004E4D12" w:rsidP="003946A0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87</w:t>
            </w:r>
          </w:p>
        </w:tc>
      </w:tr>
      <w:tr w:rsidR="004E4D12" w:rsidRPr="00FA67C8" w14:paraId="00E736A8" w14:textId="77777777" w:rsidTr="004E4D12">
        <w:trPr>
          <w:trHeight w:val="264"/>
          <w:jc w:val="center"/>
        </w:trPr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20ED8" w14:textId="548EBE08" w:rsidR="004E4D12" w:rsidRPr="00FA67C8" w:rsidRDefault="004E4D12" w:rsidP="004E4D12">
            <w:pPr>
              <w:spacing w:line="276" w:lineRule="auto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 w:rsidRPr="00F31BCA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Excursión Cañón del Atuel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051E7" w14:textId="078BD893" w:rsidR="004E4D12" w:rsidRPr="00FA67C8" w:rsidRDefault="004E4D12" w:rsidP="004E4D12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01 </w:t>
            </w:r>
            <w:proofErr w:type="gramStart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Abr</w:t>
            </w:r>
            <w:proofErr w:type="gramEnd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2026 / 30 </w:t>
            </w:r>
            <w:proofErr w:type="spellStart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Sep</w:t>
            </w:r>
            <w:proofErr w:type="spellEnd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2026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F82A" w14:textId="67D6A1F5" w:rsidR="004E4D12" w:rsidRPr="00FA67C8" w:rsidRDefault="00CA0415" w:rsidP="004E4D12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87</w:t>
            </w:r>
          </w:p>
        </w:tc>
      </w:tr>
      <w:tr w:rsidR="004E4D12" w:rsidRPr="00FA67C8" w14:paraId="3601B197" w14:textId="77777777" w:rsidTr="00FA67C8">
        <w:trPr>
          <w:trHeight w:val="264"/>
          <w:jc w:val="center"/>
        </w:trPr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84E0" w14:textId="77777777" w:rsidR="004E4D12" w:rsidRPr="00FA67C8" w:rsidRDefault="004E4D12" w:rsidP="004E4D12">
            <w:pPr>
              <w:spacing w:line="276" w:lineRule="auto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67E8" w14:textId="7433764F" w:rsidR="004E4D12" w:rsidRPr="00FA67C8" w:rsidRDefault="004E4D12" w:rsidP="004E4D12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01 </w:t>
            </w:r>
            <w:proofErr w:type="gramStart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Oct</w:t>
            </w:r>
            <w:proofErr w:type="gramEnd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</w:t>
            </w:r>
            <w:r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2026 / 3</w:t>
            </w: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1</w:t>
            </w:r>
            <w:r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Dec</w:t>
            </w:r>
            <w:proofErr w:type="spellEnd"/>
            <w:r w:rsidRPr="00FA67C8"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 xml:space="preserve"> 2026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50F1D" w14:textId="3C7C367B" w:rsidR="004E4D12" w:rsidRPr="00FA67C8" w:rsidRDefault="00CA0415" w:rsidP="004E4D12">
            <w:pPr>
              <w:spacing w:line="276" w:lineRule="auto"/>
              <w:jc w:val="center"/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shd w:val="clear" w:color="auto" w:fill="FFFFFF"/>
              </w:rPr>
              <w:t>104</w:t>
            </w:r>
          </w:p>
        </w:tc>
      </w:tr>
    </w:tbl>
    <w:p w14:paraId="7A06B09D" w14:textId="77777777" w:rsidR="002C1C1C" w:rsidRDefault="002C1C1C" w:rsidP="002C1C1C">
      <w:pPr>
        <w:shd w:val="clear" w:color="auto" w:fill="FFFFFF" w:themeFill="background1"/>
        <w:jc w:val="center"/>
        <w:rPr>
          <w:rFonts w:ascii="Arial" w:hAnsi="Arial" w:cs="Arial"/>
          <w:color w:val="828282"/>
          <w:sz w:val="18"/>
          <w:szCs w:val="20"/>
        </w:rPr>
      </w:pPr>
      <w:r w:rsidRPr="00187D62">
        <w:rPr>
          <w:rFonts w:ascii="Arial" w:hAnsi="Arial" w:cs="Arial"/>
          <w:color w:val="828282"/>
          <w:sz w:val="18"/>
          <w:szCs w:val="20"/>
        </w:rPr>
        <w:t>Tarifas sujetas a disponibilidad al momento de reservar y a reconfirmar en fechas o</w:t>
      </w:r>
      <w:r w:rsidR="00187D62" w:rsidRPr="00187D62">
        <w:rPr>
          <w:rFonts w:ascii="Arial" w:hAnsi="Arial" w:cs="Arial"/>
          <w:color w:val="828282"/>
          <w:sz w:val="18"/>
          <w:szCs w:val="20"/>
        </w:rPr>
        <w:t xml:space="preserve"> </w:t>
      </w:r>
      <w:r w:rsidRPr="00187D62">
        <w:rPr>
          <w:rFonts w:ascii="Arial" w:hAnsi="Arial" w:cs="Arial"/>
          <w:color w:val="828282"/>
          <w:sz w:val="18"/>
          <w:szCs w:val="20"/>
        </w:rPr>
        <w:t>periodos especiales (Semana Santa, Feriados, Congresos, Vacaciones de Invierno, Navidad, Año Nuevo, Carnaval, eventos deportivos etc.).</w:t>
      </w:r>
    </w:p>
    <w:p w14:paraId="6DB2712A" w14:textId="77777777" w:rsidR="00187D62" w:rsidRPr="00187D62" w:rsidRDefault="00187D62" w:rsidP="002C1C1C">
      <w:pPr>
        <w:shd w:val="clear" w:color="auto" w:fill="FFFFFF" w:themeFill="background1"/>
        <w:jc w:val="center"/>
        <w:rPr>
          <w:rFonts w:ascii="Arial" w:hAnsi="Arial" w:cs="Arial"/>
          <w:color w:val="828282"/>
          <w:sz w:val="18"/>
          <w:szCs w:val="20"/>
        </w:rPr>
      </w:pPr>
      <w:r w:rsidRPr="003946A0">
        <w:rPr>
          <w:rFonts w:ascii="Arial" w:hAnsi="Arial" w:cs="Arial"/>
          <w:b/>
          <w:color w:val="828282"/>
          <w:sz w:val="18"/>
          <w:szCs w:val="20"/>
        </w:rPr>
        <w:t>Aplica solo desde hoteles céntricos</w:t>
      </w:r>
    </w:p>
    <w:p w14:paraId="71AC5B74" w14:textId="77777777" w:rsidR="00D32353" w:rsidRDefault="00D32353" w:rsidP="00FA2048">
      <w:pPr>
        <w:pStyle w:val="Encabezado"/>
        <w:jc w:val="both"/>
        <w:rPr>
          <w:rFonts w:ascii="Arial" w:hAnsi="Arial" w:cs="Arial"/>
          <w:b/>
          <w:bCs/>
          <w:color w:val="828282"/>
          <w:sz w:val="20"/>
          <w:szCs w:val="20"/>
          <w:u w:val="single"/>
          <w:lang w:val="es-PE" w:eastAsia="es-PE"/>
        </w:rPr>
      </w:pPr>
    </w:p>
    <w:p w14:paraId="171EF7DB" w14:textId="308FE835" w:rsidR="00F31BCA" w:rsidRDefault="00F31BCA" w:rsidP="00FA67C8">
      <w:pPr>
        <w:pStyle w:val="Sinespaciado"/>
        <w:rPr>
          <w:rFonts w:ascii="Arial" w:hAnsi="Arial" w:cs="Arial"/>
          <w:b/>
          <w:color w:val="969696"/>
          <w:sz w:val="18"/>
          <w:szCs w:val="18"/>
          <w:shd w:val="clear" w:color="auto" w:fill="FFFFFF"/>
        </w:rPr>
      </w:pPr>
      <w:r w:rsidRPr="00F31BCA">
        <w:rPr>
          <w:rFonts w:ascii="Arial" w:hAnsi="Arial" w:cs="Arial"/>
          <w:b/>
          <w:color w:val="969696"/>
          <w:sz w:val="18"/>
          <w:szCs w:val="18"/>
          <w:shd w:val="clear" w:color="auto" w:fill="FFFFFF"/>
        </w:rPr>
        <w:t>CITY TOUR POR LA CIUDAD</w:t>
      </w:r>
      <w:r w:rsidR="00395D8E">
        <w:rPr>
          <w:rFonts w:ascii="Arial" w:hAnsi="Arial" w:cs="Arial"/>
          <w:b/>
          <w:color w:val="969696"/>
          <w:sz w:val="18"/>
          <w:szCs w:val="18"/>
          <w:shd w:val="clear" w:color="auto" w:fill="FFFFFF"/>
        </w:rPr>
        <w:t>:</w:t>
      </w:r>
    </w:p>
    <w:p w14:paraId="1A1741C3" w14:textId="77777777" w:rsidR="00F31BCA" w:rsidRPr="00F31BCA" w:rsidRDefault="00F31BCA" w:rsidP="00F31BCA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Un tour ideal para conocer la historia y los encantos de Mendoza. Comenzamos en el Área Fundacional, primer</w:t>
      </w:r>
    </w:p>
    <w:p w14:paraId="094287F8" w14:textId="77777777" w:rsidR="00F31BCA" w:rsidRPr="00F31BCA" w:rsidRDefault="00F31BCA" w:rsidP="00F31BCA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asentamiento de la ciudad, y visitamos las Ruinas de San Francisco y el Parque O’Higgins. Continuamos por el</w:t>
      </w:r>
    </w:p>
    <w:p w14:paraId="5866FC6D" w14:textId="77777777" w:rsidR="00F31BCA" w:rsidRPr="00F31BCA" w:rsidRDefault="00F31BCA" w:rsidP="00F31BCA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microcentro, recorriendo sus plazas y principales avenidas, y llegamos al Centro Cívico.</w:t>
      </w:r>
    </w:p>
    <w:p w14:paraId="3E268E88" w14:textId="1BCC181E" w:rsidR="002C1C1C" w:rsidRDefault="00F31BCA" w:rsidP="00395D8E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El paseo sigue hacia el majestuoso Parque General San Martín, donde conoceremos el Rosedal y ascenderemos al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Cerro de la Gloria para admirar el imponente monumento a la Gesta Libertadora. En el descenso, observaremos el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Teatro Griego Frank Romero Day, escenario principal de la famosa Fiesta Nacional de la Vendimia.</w:t>
      </w:r>
    </w:p>
    <w:p w14:paraId="6836DC2F" w14:textId="77777777" w:rsidR="00F31BCA" w:rsidRPr="00F31BCA" w:rsidRDefault="00F31BCA" w:rsidP="00F31BCA">
      <w:pPr>
        <w:pStyle w:val="Sinespaciado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DETALLES DE LA EXCURSIÓN:</w:t>
      </w:r>
    </w:p>
    <w:p w14:paraId="1BA9F3AF" w14:textId="77777777" w:rsidR="00F31BCA" w:rsidRPr="00F31BCA" w:rsidRDefault="00F31BCA" w:rsidP="00F31BCA">
      <w:pPr>
        <w:pStyle w:val="Sinespaciado"/>
        <w:rPr>
          <w:rFonts w:ascii="Arial" w:hAnsi="Arial" w:cs="Arial"/>
          <w:b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/>
          <w:bCs/>
          <w:iCs/>
          <w:color w:val="969696"/>
          <w:sz w:val="18"/>
          <w:szCs w:val="18"/>
        </w:rPr>
        <w:t>Incluye:</w:t>
      </w:r>
    </w:p>
    <w:p w14:paraId="61F636AC" w14:textId="77777777" w:rsidR="00F31BCA" w:rsidRPr="00F31BCA" w:rsidRDefault="00F31BCA" w:rsidP="00F31BCA">
      <w:pPr>
        <w:pStyle w:val="Sinespaciado"/>
        <w:ind w:left="142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• Traslado ida y vuelta por hoteles céntricos.</w:t>
      </w:r>
    </w:p>
    <w:p w14:paraId="3D9C43DE" w14:textId="77777777" w:rsidR="00F31BCA" w:rsidRPr="00F31BCA" w:rsidRDefault="00F31BCA" w:rsidP="00F31BCA">
      <w:pPr>
        <w:pStyle w:val="Sinespaciado"/>
        <w:ind w:left="142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• Guía en español.</w:t>
      </w:r>
    </w:p>
    <w:p w14:paraId="2EE47E41" w14:textId="77777777" w:rsidR="00F31BCA" w:rsidRPr="00F31BCA" w:rsidRDefault="00F31BCA" w:rsidP="00F31BCA">
      <w:pPr>
        <w:pStyle w:val="Sinespaciado"/>
        <w:rPr>
          <w:rFonts w:ascii="Arial" w:hAnsi="Arial" w:cs="Arial"/>
          <w:b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/>
          <w:bCs/>
          <w:iCs/>
          <w:color w:val="969696"/>
          <w:sz w:val="18"/>
          <w:szCs w:val="18"/>
        </w:rPr>
        <w:t>No incluye:</w:t>
      </w:r>
    </w:p>
    <w:p w14:paraId="0ECC5EF4" w14:textId="77777777" w:rsidR="00F31BCA" w:rsidRPr="00F31BCA" w:rsidRDefault="00F31BCA" w:rsidP="00F31BCA">
      <w:pPr>
        <w:pStyle w:val="Sinespaciado"/>
        <w:ind w:left="142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• Ingresos no detallados y souvenirs.</w:t>
      </w:r>
    </w:p>
    <w:p w14:paraId="51637A3A" w14:textId="77777777" w:rsidR="00F31BCA" w:rsidRPr="00F31BCA" w:rsidRDefault="00F31BCA" w:rsidP="00F31BCA">
      <w:pPr>
        <w:pStyle w:val="Sinespaciado"/>
        <w:ind w:left="142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• Actividades opcionales.</w:t>
      </w:r>
    </w:p>
    <w:p w14:paraId="7054D6C3" w14:textId="77777777" w:rsidR="00F31BCA" w:rsidRPr="00F31BCA" w:rsidRDefault="00F31BCA" w:rsidP="00F31BCA">
      <w:pPr>
        <w:pStyle w:val="Sinespaciado"/>
        <w:ind w:left="142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• Almuerzo.</w:t>
      </w:r>
    </w:p>
    <w:p w14:paraId="01BFF2ED" w14:textId="77777777" w:rsidR="002C1C1C" w:rsidRDefault="002C1C1C" w:rsidP="00F31BCA">
      <w:pPr>
        <w:pStyle w:val="Sinespaciado"/>
        <w:rPr>
          <w:rFonts w:ascii="Arial" w:hAnsi="Arial" w:cs="Arial"/>
          <w:bCs/>
          <w:iCs/>
          <w:color w:val="969696"/>
          <w:sz w:val="18"/>
          <w:szCs w:val="18"/>
        </w:rPr>
      </w:pPr>
    </w:p>
    <w:p w14:paraId="3BD719C8" w14:textId="77777777" w:rsidR="00F31BCA" w:rsidRPr="00F31BCA" w:rsidRDefault="00F31BCA" w:rsidP="00F31BCA">
      <w:pPr>
        <w:pStyle w:val="Sinespaciado"/>
        <w:rPr>
          <w:rFonts w:ascii="Arial" w:hAnsi="Arial" w:cs="Arial"/>
          <w:bCs/>
          <w:iCs/>
          <w:color w:val="969696"/>
          <w:sz w:val="18"/>
          <w:szCs w:val="18"/>
        </w:rPr>
      </w:pPr>
      <w:r w:rsidRPr="002C1C1C">
        <w:rPr>
          <w:rFonts w:ascii="Arial" w:hAnsi="Arial" w:cs="Arial"/>
          <w:b/>
          <w:bCs/>
          <w:iCs/>
          <w:color w:val="969696"/>
          <w:sz w:val="18"/>
          <w:szCs w:val="18"/>
        </w:rPr>
        <w:t>Duración estimada: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 xml:space="preserve"> 4 horas.</w:t>
      </w:r>
    </w:p>
    <w:p w14:paraId="4604E387" w14:textId="77777777" w:rsidR="00F31BCA" w:rsidRPr="00F31BCA" w:rsidRDefault="00F31BCA" w:rsidP="00F31BCA">
      <w:pPr>
        <w:pStyle w:val="Sinespaciado"/>
        <w:rPr>
          <w:rFonts w:ascii="Arial" w:hAnsi="Arial" w:cs="Arial"/>
          <w:bCs/>
          <w:iCs/>
          <w:color w:val="969696"/>
          <w:sz w:val="18"/>
          <w:szCs w:val="18"/>
        </w:rPr>
      </w:pPr>
      <w:r w:rsidRPr="002C1C1C">
        <w:rPr>
          <w:rFonts w:ascii="Arial" w:hAnsi="Arial" w:cs="Arial"/>
          <w:b/>
          <w:bCs/>
          <w:iCs/>
          <w:color w:val="969696"/>
          <w:sz w:val="18"/>
          <w:szCs w:val="18"/>
        </w:rPr>
        <w:t>Salidas: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 xml:space="preserve"> martes, jueves, sábados a partir de las 08:30 </w:t>
      </w:r>
      <w:proofErr w:type="spellStart"/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hs</w:t>
      </w:r>
      <w:proofErr w:type="spellEnd"/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. En el caso de aquellos pasajeros alojados fuera del radio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céntrico o hasta 1.5 km de Plaza Independencia, pueden presentarse en la oficina del prestador ubicada en 9 de Julio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1485 piso 7 de la ciudad de Mendoza. De no poder dirigirse a la oficina, la excursión tendrá que ser en privado.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Consultar.</w:t>
      </w:r>
    </w:p>
    <w:p w14:paraId="449982AA" w14:textId="77777777" w:rsidR="00C50B7F" w:rsidRPr="00FA67C8" w:rsidRDefault="00F31BCA" w:rsidP="00F31BCA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2C1C1C">
        <w:rPr>
          <w:rFonts w:ascii="Arial" w:hAnsi="Arial" w:cs="Arial"/>
          <w:b/>
          <w:bCs/>
          <w:iCs/>
          <w:color w:val="969696"/>
          <w:sz w:val="18"/>
          <w:szCs w:val="18"/>
        </w:rPr>
        <w:t>Observaciones: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 xml:space="preserve"> Mínimo 02 pasajeros.</w:t>
      </w:r>
    </w:p>
    <w:p w14:paraId="7010FE12" w14:textId="77777777" w:rsidR="003946A0" w:rsidRDefault="003946A0" w:rsidP="00FA67C8">
      <w:pPr>
        <w:pStyle w:val="Sinespaciado"/>
        <w:rPr>
          <w:rFonts w:ascii="Arial" w:hAnsi="Arial" w:cs="Arial"/>
          <w:color w:val="969696"/>
          <w:sz w:val="18"/>
          <w:szCs w:val="18"/>
          <w:shd w:val="clear" w:color="auto" w:fill="FFFFFF"/>
        </w:rPr>
      </w:pPr>
    </w:p>
    <w:p w14:paraId="56EFF5D1" w14:textId="77777777" w:rsidR="003946A0" w:rsidRDefault="003946A0" w:rsidP="00FA67C8">
      <w:pPr>
        <w:pStyle w:val="Sinespaciado"/>
        <w:rPr>
          <w:rFonts w:ascii="Arial" w:hAnsi="Arial" w:cs="Arial"/>
          <w:color w:val="969696"/>
          <w:sz w:val="18"/>
          <w:szCs w:val="18"/>
          <w:shd w:val="clear" w:color="auto" w:fill="FFFFFF"/>
        </w:rPr>
      </w:pPr>
    </w:p>
    <w:p w14:paraId="4EB647BD" w14:textId="7FC5F439" w:rsidR="003946A0" w:rsidRDefault="003946A0" w:rsidP="00F31BCA">
      <w:pPr>
        <w:pStyle w:val="Sinespaciado"/>
        <w:jc w:val="both"/>
        <w:rPr>
          <w:rFonts w:ascii="Arial" w:hAnsi="Arial" w:cs="Arial"/>
          <w:b/>
          <w:color w:val="969696"/>
          <w:sz w:val="18"/>
          <w:szCs w:val="18"/>
          <w:shd w:val="clear" w:color="auto" w:fill="FFFFFF"/>
        </w:rPr>
      </w:pPr>
      <w:r w:rsidRPr="003946A0">
        <w:rPr>
          <w:rFonts w:ascii="Arial" w:hAnsi="Arial" w:cs="Arial"/>
          <w:b/>
          <w:color w:val="969696"/>
          <w:sz w:val="18"/>
          <w:szCs w:val="18"/>
          <w:shd w:val="clear" w:color="auto" w:fill="FFFFFF"/>
        </w:rPr>
        <w:t>BODEGAS Y OLIVARES</w:t>
      </w:r>
      <w:r w:rsidR="00395D8E">
        <w:rPr>
          <w:rFonts w:ascii="Arial" w:hAnsi="Arial" w:cs="Arial"/>
          <w:b/>
          <w:color w:val="969696"/>
          <w:sz w:val="18"/>
          <w:szCs w:val="18"/>
          <w:shd w:val="clear" w:color="auto" w:fill="FFFFFF"/>
        </w:rPr>
        <w:t>:</w:t>
      </w:r>
    </w:p>
    <w:p w14:paraId="41EAFE51" w14:textId="77777777" w:rsidR="00F31BCA" w:rsidRPr="00F31BCA" w:rsidRDefault="00F31BCA" w:rsidP="00F31BCA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El recorrido nos llevará a los reconocidos departamentos de Maipú y Luján de Cuyo, corazón de la vitivinicultura</w:t>
      </w:r>
    </w:p>
    <w:p w14:paraId="6F2B4F67" w14:textId="77777777" w:rsidR="00F31BCA" w:rsidRPr="00F31BCA" w:rsidRDefault="00F31BCA" w:rsidP="00F31BCA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mendocina. Visitaremos dos prestigiosas bodegas, donde conocerás las bondades de nuestro terruño, el proceso de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vinificación y disfrutarás de una degustación de vinos.</w:t>
      </w:r>
    </w:p>
    <w:p w14:paraId="6B92046C" w14:textId="77777777" w:rsidR="00F31BCA" w:rsidRPr="00F31BCA" w:rsidRDefault="00F31BCA" w:rsidP="00F31BCA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Luego, el tour continúa en una olivícola, donde descubrirás todo sobre la elaboración de aceite de oliva extra virgen y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otros productos derivados de la aceituna, finalizando con una degustación gourmet.</w:t>
      </w:r>
    </w:p>
    <w:p w14:paraId="05E96CDB" w14:textId="6837358A" w:rsidR="002C1C1C" w:rsidRDefault="00F31BCA" w:rsidP="00F31BCA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 xml:space="preserve">Entre las bodegas que suelen visitarse se destacan: López, </w:t>
      </w:r>
      <w:proofErr w:type="spellStart"/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Vistandes</w:t>
      </w:r>
      <w:proofErr w:type="spellEnd"/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, Don Arturo, Cecchin, Viñas del Cerno, Florio,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 xml:space="preserve">Domiciano, entre otras; mientras que las olivícolas incluyen opciones como </w:t>
      </w:r>
      <w:proofErr w:type="spellStart"/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Pasrai</w:t>
      </w:r>
      <w:proofErr w:type="spellEnd"/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 xml:space="preserve"> o Laur.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En caso de que alguna de estas no pueda visitarse, se ofrecerán alternativas de igual calidad según disponibilidad.</w:t>
      </w:r>
    </w:p>
    <w:p w14:paraId="6701BEDC" w14:textId="77777777" w:rsidR="00F31BCA" w:rsidRPr="00F31BCA" w:rsidRDefault="003946A0" w:rsidP="00F31BCA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DETALLES DE LA EXCURSIÓN:</w:t>
      </w:r>
    </w:p>
    <w:p w14:paraId="4903EBB1" w14:textId="77777777" w:rsidR="00F31BCA" w:rsidRPr="003946A0" w:rsidRDefault="00F31BCA" w:rsidP="00F31BCA">
      <w:pPr>
        <w:pStyle w:val="Sinespaciado"/>
        <w:jc w:val="both"/>
        <w:rPr>
          <w:rFonts w:ascii="Arial" w:hAnsi="Arial" w:cs="Arial"/>
          <w:b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/>
          <w:bCs/>
          <w:iCs/>
          <w:color w:val="969696"/>
          <w:sz w:val="18"/>
          <w:szCs w:val="18"/>
        </w:rPr>
        <w:t>Incluye:</w:t>
      </w:r>
    </w:p>
    <w:p w14:paraId="3675C31D" w14:textId="77777777" w:rsidR="00F31BCA" w:rsidRPr="00F31BCA" w:rsidRDefault="00F31BCA" w:rsidP="003946A0">
      <w:pPr>
        <w:pStyle w:val="Sinespaciado"/>
        <w:ind w:left="142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• Traslado ida y vuelta por hoteles céntricos.</w:t>
      </w:r>
    </w:p>
    <w:p w14:paraId="5ECAF2E5" w14:textId="77777777" w:rsidR="00F31BCA" w:rsidRPr="00F31BCA" w:rsidRDefault="00F31BCA" w:rsidP="003946A0">
      <w:pPr>
        <w:pStyle w:val="Sinespaciado"/>
        <w:ind w:left="142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• Guía en español.</w:t>
      </w:r>
    </w:p>
    <w:p w14:paraId="2AD52059" w14:textId="77777777" w:rsidR="00F31BCA" w:rsidRPr="003946A0" w:rsidRDefault="00F31BCA" w:rsidP="00F31BCA">
      <w:pPr>
        <w:pStyle w:val="Sinespaciado"/>
        <w:jc w:val="both"/>
        <w:rPr>
          <w:rFonts w:ascii="Arial" w:hAnsi="Arial" w:cs="Arial"/>
          <w:b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/>
          <w:bCs/>
          <w:iCs/>
          <w:color w:val="969696"/>
          <w:sz w:val="18"/>
          <w:szCs w:val="18"/>
        </w:rPr>
        <w:t>No incluye:</w:t>
      </w:r>
    </w:p>
    <w:p w14:paraId="4D46B20D" w14:textId="77777777" w:rsidR="00F31BCA" w:rsidRPr="00F31BCA" w:rsidRDefault="00F31BCA" w:rsidP="003946A0">
      <w:pPr>
        <w:pStyle w:val="Sinespaciado"/>
        <w:ind w:left="142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• Ingresos no detallados y souvenirs.</w:t>
      </w:r>
    </w:p>
    <w:p w14:paraId="2C296DA6" w14:textId="77777777" w:rsidR="00F31BCA" w:rsidRPr="00F31BCA" w:rsidRDefault="00F31BCA" w:rsidP="003946A0">
      <w:pPr>
        <w:pStyle w:val="Sinespaciado"/>
        <w:ind w:left="142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• Actividades opcionales.</w:t>
      </w:r>
    </w:p>
    <w:p w14:paraId="219FBAF3" w14:textId="290DD6E9" w:rsidR="002C1C1C" w:rsidRDefault="00F31BCA" w:rsidP="00395D8E">
      <w:pPr>
        <w:pStyle w:val="Sinespaciado"/>
        <w:ind w:left="142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• Almuerzo.</w:t>
      </w:r>
    </w:p>
    <w:p w14:paraId="07D3C44A" w14:textId="77777777" w:rsidR="00F31BCA" w:rsidRPr="00F31BCA" w:rsidRDefault="00F31BCA" w:rsidP="00F31BCA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2C1C1C">
        <w:rPr>
          <w:rFonts w:ascii="Arial" w:hAnsi="Arial" w:cs="Arial"/>
          <w:b/>
          <w:bCs/>
          <w:iCs/>
          <w:color w:val="969696"/>
          <w:sz w:val="18"/>
          <w:szCs w:val="18"/>
        </w:rPr>
        <w:t>Duración estimada: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 xml:space="preserve"> 4 horas.</w:t>
      </w:r>
    </w:p>
    <w:p w14:paraId="621DED59" w14:textId="77777777" w:rsidR="00F31BCA" w:rsidRPr="00F31BCA" w:rsidRDefault="00F31BCA" w:rsidP="00F31BCA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2C1C1C">
        <w:rPr>
          <w:rFonts w:ascii="Arial" w:hAnsi="Arial" w:cs="Arial"/>
          <w:b/>
          <w:bCs/>
          <w:iCs/>
          <w:color w:val="969696"/>
          <w:sz w:val="18"/>
          <w:szCs w:val="18"/>
        </w:rPr>
        <w:t>Salidas: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 xml:space="preserve"> de lunes a sábados a partir de las 14:30 </w:t>
      </w:r>
      <w:proofErr w:type="spellStart"/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hs</w:t>
      </w:r>
      <w:proofErr w:type="spellEnd"/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. En el caso de aquellos pasajeros alojados fuera del radio céntrico o</w:t>
      </w:r>
      <w:r w:rsidR="003946A0"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hasta 1.5 km de Plaza Independencia, pueden presentarse en la oficina del prestador ubicada en 9 de Julio 1485 piso 7</w:t>
      </w:r>
      <w:r w:rsidR="003946A0"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lastRenderedPageBreak/>
        <w:t>de la ciudad de Mendoza. Si el pasajero está alojado en las áreas de Maipú o Luján de Cuyo, se fija un punto de</w:t>
      </w:r>
      <w:r w:rsidR="003946A0"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encuentro. De no poder dirigirse a la oficina o al punto de encuentro, la excursión tendrá que ser en privado.</w:t>
      </w:r>
      <w:r w:rsidR="003946A0"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>Consultar.</w:t>
      </w:r>
    </w:p>
    <w:p w14:paraId="31275E74" w14:textId="77777777" w:rsidR="00C50B7F" w:rsidRDefault="00F31BCA" w:rsidP="00F31BCA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2C1C1C">
        <w:rPr>
          <w:rFonts w:ascii="Arial" w:hAnsi="Arial" w:cs="Arial"/>
          <w:b/>
          <w:bCs/>
          <w:iCs/>
          <w:color w:val="969696"/>
          <w:sz w:val="18"/>
          <w:szCs w:val="18"/>
        </w:rPr>
        <w:t>Observaciones:</w:t>
      </w:r>
      <w:r w:rsidRPr="00F31BCA">
        <w:rPr>
          <w:rFonts w:ascii="Arial" w:hAnsi="Arial" w:cs="Arial"/>
          <w:bCs/>
          <w:iCs/>
          <w:color w:val="969696"/>
          <w:sz w:val="18"/>
          <w:szCs w:val="18"/>
        </w:rPr>
        <w:t xml:space="preserve"> Mínimo 02 pasajeros.</w:t>
      </w:r>
    </w:p>
    <w:p w14:paraId="4E5F49ED" w14:textId="77777777" w:rsidR="00F31BCA" w:rsidRPr="00FA67C8" w:rsidRDefault="00F31BCA" w:rsidP="00F31BCA">
      <w:pPr>
        <w:pStyle w:val="Sinespaciado"/>
        <w:rPr>
          <w:rFonts w:ascii="Arial" w:hAnsi="Arial" w:cs="Arial"/>
          <w:bCs/>
          <w:iCs/>
          <w:color w:val="969696"/>
          <w:sz w:val="18"/>
          <w:szCs w:val="18"/>
        </w:rPr>
      </w:pPr>
    </w:p>
    <w:p w14:paraId="38A3F55F" w14:textId="77777777" w:rsidR="00C50B7F" w:rsidRDefault="003946A0" w:rsidP="003946A0">
      <w:pPr>
        <w:pStyle w:val="Sinespaciado"/>
        <w:jc w:val="center"/>
        <w:rPr>
          <w:rFonts w:ascii="Arial" w:hAnsi="Arial" w:cs="Arial"/>
          <w:bCs/>
          <w:iCs/>
          <w:color w:val="969696"/>
          <w:sz w:val="18"/>
          <w:szCs w:val="18"/>
        </w:rPr>
      </w:pPr>
      <w:r>
        <w:rPr>
          <w:noProof/>
          <w:lang w:eastAsia="es-PE"/>
        </w:rPr>
        <w:drawing>
          <wp:inline distT="0" distB="0" distL="0" distR="0" wp14:anchorId="04106B0B" wp14:editId="04E73F98">
            <wp:extent cx="3071813" cy="2047875"/>
            <wp:effectExtent l="0" t="0" r="0" b="0"/>
            <wp:docPr id="1" name="Imagen 1" descr="ACTUALIZADO 2025) Tour de medio día por bodegas y aceite de oliva con  almuerzo desde Mend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UALIZADO 2025) Tour de medio día por bodegas y aceite de oliva con  almuerzo desde Mendo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72" cy="20540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509030D" w14:textId="77777777" w:rsidR="003946A0" w:rsidRPr="00FA67C8" w:rsidRDefault="003946A0" w:rsidP="003946A0">
      <w:pPr>
        <w:pStyle w:val="Sinespaciado"/>
        <w:jc w:val="center"/>
        <w:rPr>
          <w:rFonts w:ascii="Arial" w:hAnsi="Arial" w:cs="Arial"/>
          <w:bCs/>
          <w:iCs/>
          <w:color w:val="969696"/>
          <w:sz w:val="18"/>
          <w:szCs w:val="18"/>
        </w:rPr>
      </w:pPr>
    </w:p>
    <w:p w14:paraId="45C6AC6A" w14:textId="12FA7214" w:rsidR="003946A0" w:rsidRDefault="003946A0" w:rsidP="005B2C78">
      <w:pPr>
        <w:pStyle w:val="Sinespaciado"/>
        <w:jc w:val="both"/>
        <w:rPr>
          <w:rFonts w:ascii="Arial" w:hAnsi="Arial" w:cs="Arial"/>
          <w:b/>
          <w:color w:val="969696"/>
          <w:sz w:val="18"/>
          <w:szCs w:val="18"/>
          <w:shd w:val="clear" w:color="auto" w:fill="FFFFFF"/>
        </w:rPr>
      </w:pPr>
      <w:r w:rsidRPr="003946A0">
        <w:rPr>
          <w:rFonts w:ascii="Arial" w:hAnsi="Arial" w:cs="Arial"/>
          <w:b/>
          <w:color w:val="969696"/>
          <w:sz w:val="18"/>
          <w:szCs w:val="18"/>
          <w:shd w:val="clear" w:color="auto" w:fill="FFFFFF"/>
        </w:rPr>
        <w:t>EXCURSIÓN ALTA MONTAÑA</w:t>
      </w:r>
      <w:r w:rsidR="00395D8E">
        <w:rPr>
          <w:rFonts w:ascii="Arial" w:hAnsi="Arial" w:cs="Arial"/>
          <w:b/>
          <w:color w:val="969696"/>
          <w:sz w:val="18"/>
          <w:szCs w:val="18"/>
          <w:shd w:val="clear" w:color="auto" w:fill="FFFFFF"/>
        </w:rPr>
        <w:t>:</w:t>
      </w:r>
    </w:p>
    <w:p w14:paraId="71D13C2A" w14:textId="77777777" w:rsidR="003946A0" w:rsidRPr="003946A0" w:rsidRDefault="003946A0" w:rsidP="003946A0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Un imperdible paseo para descubrir la majestuosa cordillera mendocina. Comenzamos apreciando el Dique Potrerillos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y el Valle de Uspallata. En el camino, recorreremos antiguos pueblos ferroviarios como Polvaredas y Punta de Vacas, y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pasaremos por el ex Centro de Ski Los Penitentes.</w:t>
      </w:r>
    </w:p>
    <w:p w14:paraId="02FE196A" w14:textId="77777777" w:rsidR="003946A0" w:rsidRPr="003946A0" w:rsidRDefault="003946A0" w:rsidP="003946A0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El recorrido continúa con una parada en el Puente del Inca, una maravilla natural única, y en el mirador del Cerro</w:t>
      </w:r>
    </w:p>
    <w:p w14:paraId="69219840" w14:textId="77777777" w:rsidR="003946A0" w:rsidRPr="003946A0" w:rsidRDefault="003946A0" w:rsidP="003946A0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Aconcagua, el coloso de América. Llegaremos hasta Las Cuevas, última localidad del circuito, en el límite con Chile.</w:t>
      </w:r>
    </w:p>
    <w:p w14:paraId="48DAB78D" w14:textId="77777777" w:rsidR="003946A0" w:rsidRPr="003946A0" w:rsidRDefault="003946A0" w:rsidP="003946A0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En temporada de verano, si las condiciones climáticas lo permiten, ascenderemos hasta los 4.000 msnm para visitar el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Monumento Cristo Redentor, símbolo de paz entre Argentina y Chile. En temporada de invierno, este acceso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permanece cerrado, pero si hay nieve suficiente realizaremos una parada especial para disfrutar del paisaje y realizar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actividades.</w:t>
      </w:r>
    </w:p>
    <w:p w14:paraId="3A0A9821" w14:textId="2CF71D0B" w:rsidR="002C1C1C" w:rsidRDefault="003946A0" w:rsidP="003946A0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El tour finaliza con una parada en una zona de restaurantes para almorzar (almuerzo no incluido en el valor del tour).</w:t>
      </w:r>
    </w:p>
    <w:p w14:paraId="437AF49E" w14:textId="77777777" w:rsidR="003946A0" w:rsidRPr="003946A0" w:rsidRDefault="003946A0" w:rsidP="003946A0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DETALLES DE LA EXCURSIÓN:</w:t>
      </w:r>
    </w:p>
    <w:p w14:paraId="5F0727F0" w14:textId="77777777" w:rsidR="003946A0" w:rsidRPr="003946A0" w:rsidRDefault="003946A0" w:rsidP="003946A0">
      <w:pPr>
        <w:pStyle w:val="Sinespaciado"/>
        <w:jc w:val="both"/>
        <w:rPr>
          <w:rFonts w:ascii="Arial" w:hAnsi="Arial" w:cs="Arial"/>
          <w:b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/>
          <w:bCs/>
          <w:iCs/>
          <w:color w:val="969696"/>
          <w:sz w:val="18"/>
          <w:szCs w:val="18"/>
        </w:rPr>
        <w:t>Incluye:</w:t>
      </w:r>
    </w:p>
    <w:p w14:paraId="30941A86" w14:textId="77777777" w:rsidR="003946A0" w:rsidRPr="003946A0" w:rsidRDefault="003946A0" w:rsidP="003946A0">
      <w:pPr>
        <w:pStyle w:val="Sinespaciado"/>
        <w:ind w:left="142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• Traslado ida y vuelta por hoteles céntricos.</w:t>
      </w:r>
    </w:p>
    <w:p w14:paraId="3CCA5594" w14:textId="77777777" w:rsidR="003946A0" w:rsidRPr="003946A0" w:rsidRDefault="003946A0" w:rsidP="003946A0">
      <w:pPr>
        <w:pStyle w:val="Sinespaciado"/>
        <w:ind w:left="142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• Guía en español.</w:t>
      </w:r>
    </w:p>
    <w:p w14:paraId="3941F2DF" w14:textId="77777777" w:rsidR="003946A0" w:rsidRPr="003946A0" w:rsidRDefault="003946A0" w:rsidP="003946A0">
      <w:pPr>
        <w:pStyle w:val="Sinespaciado"/>
        <w:jc w:val="both"/>
        <w:rPr>
          <w:rFonts w:ascii="Arial" w:hAnsi="Arial" w:cs="Arial"/>
          <w:b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/>
          <w:bCs/>
          <w:iCs/>
          <w:color w:val="969696"/>
          <w:sz w:val="18"/>
          <w:szCs w:val="18"/>
        </w:rPr>
        <w:t>No incluye:</w:t>
      </w:r>
    </w:p>
    <w:p w14:paraId="320F2244" w14:textId="77777777" w:rsidR="003946A0" w:rsidRPr="003946A0" w:rsidRDefault="003946A0" w:rsidP="003946A0">
      <w:pPr>
        <w:pStyle w:val="Sinespaciado"/>
        <w:ind w:left="142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• Ingresos no detallados y souvenirs.</w:t>
      </w:r>
    </w:p>
    <w:p w14:paraId="09A24899" w14:textId="77777777" w:rsidR="003946A0" w:rsidRPr="003946A0" w:rsidRDefault="003946A0" w:rsidP="003946A0">
      <w:pPr>
        <w:pStyle w:val="Sinespaciado"/>
        <w:ind w:left="142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• Actividades opcionales.</w:t>
      </w:r>
    </w:p>
    <w:p w14:paraId="31C7CA68" w14:textId="77777777" w:rsidR="003946A0" w:rsidRPr="003946A0" w:rsidRDefault="003946A0" w:rsidP="003946A0">
      <w:pPr>
        <w:pStyle w:val="Sinespaciado"/>
        <w:ind w:left="142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• Almuerzo.</w:t>
      </w:r>
    </w:p>
    <w:p w14:paraId="58ACD3CB" w14:textId="77777777" w:rsidR="003946A0" w:rsidRDefault="003946A0" w:rsidP="003946A0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2C1C1C">
        <w:rPr>
          <w:rFonts w:ascii="Arial" w:hAnsi="Arial" w:cs="Arial"/>
          <w:b/>
          <w:bCs/>
          <w:iCs/>
          <w:color w:val="969696"/>
          <w:sz w:val="18"/>
          <w:szCs w:val="18"/>
        </w:rPr>
        <w:t>Duración estimada:</w:t>
      </w: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 xml:space="preserve"> 12 horas.</w:t>
      </w:r>
    </w:p>
    <w:p w14:paraId="7945EEAE" w14:textId="77777777" w:rsidR="003946A0" w:rsidRPr="003946A0" w:rsidRDefault="003946A0" w:rsidP="003946A0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2C1C1C">
        <w:rPr>
          <w:rFonts w:ascii="Arial" w:hAnsi="Arial" w:cs="Arial"/>
          <w:b/>
          <w:bCs/>
          <w:iCs/>
          <w:color w:val="969696"/>
          <w:sz w:val="18"/>
          <w:szCs w:val="18"/>
        </w:rPr>
        <w:t>Salidas:</w:t>
      </w: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 xml:space="preserve"> todos los días desde las 07:30 </w:t>
      </w:r>
      <w:proofErr w:type="spellStart"/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hs</w:t>
      </w:r>
      <w:proofErr w:type="spellEnd"/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. En el caso de aquellos pasajeros alojados fuera del radio céntrico o hasta 1.5km de Plaza Independencia pueden presentarse en la oficina del prestador ubicada en 9 de Julio 1485 piso 7, de la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ciudad de Mendoza. Si el pasajero está alojado en las áreas de Maipú o Luján de Cuyo, se puede fijar un punto de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encuentro. De no poder dirigirse a la oficina o al punto de encuentro, la excursión tendrá que ser en privado.</w:t>
      </w:r>
      <w:r>
        <w:rPr>
          <w:rFonts w:ascii="Arial" w:hAnsi="Arial" w:cs="Arial"/>
          <w:bCs/>
          <w:iCs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>Consultar.</w:t>
      </w:r>
    </w:p>
    <w:p w14:paraId="0AE2848C" w14:textId="77777777" w:rsidR="00C50B7F" w:rsidRDefault="003946A0" w:rsidP="003946A0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  <w:r w:rsidRPr="002C1C1C">
        <w:rPr>
          <w:rFonts w:ascii="Arial" w:hAnsi="Arial" w:cs="Arial"/>
          <w:b/>
          <w:bCs/>
          <w:iCs/>
          <w:color w:val="969696"/>
          <w:sz w:val="18"/>
          <w:szCs w:val="18"/>
        </w:rPr>
        <w:t>Observaciones:</w:t>
      </w:r>
      <w:r w:rsidRPr="003946A0">
        <w:rPr>
          <w:rFonts w:ascii="Arial" w:hAnsi="Arial" w:cs="Arial"/>
          <w:bCs/>
          <w:iCs/>
          <w:color w:val="969696"/>
          <w:sz w:val="18"/>
          <w:szCs w:val="18"/>
        </w:rPr>
        <w:t xml:space="preserve"> Mínimo 02 pasajeros.</w:t>
      </w:r>
    </w:p>
    <w:p w14:paraId="2F03A1BD" w14:textId="77777777" w:rsidR="003946A0" w:rsidRDefault="003946A0" w:rsidP="003946A0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</w:p>
    <w:p w14:paraId="39608FF3" w14:textId="77777777" w:rsidR="003946A0" w:rsidRDefault="003258C0" w:rsidP="003258C0">
      <w:pPr>
        <w:pStyle w:val="Sinespaciado"/>
        <w:jc w:val="center"/>
        <w:rPr>
          <w:rFonts w:ascii="Arial" w:hAnsi="Arial" w:cs="Arial"/>
          <w:bCs/>
          <w:iCs/>
          <w:color w:val="969696"/>
          <w:sz w:val="18"/>
          <w:szCs w:val="18"/>
        </w:rPr>
      </w:pPr>
      <w:r>
        <w:rPr>
          <w:noProof/>
          <w:lang w:eastAsia="es-PE"/>
        </w:rPr>
        <w:drawing>
          <wp:inline distT="0" distB="0" distL="0" distR="0" wp14:anchorId="367F5F58" wp14:editId="4F79847D">
            <wp:extent cx="2857500" cy="1600200"/>
            <wp:effectExtent l="0" t="0" r="0" b="0"/>
            <wp:docPr id="2" name="Imagen 2" descr="Valle de Uspallata - Mendoza | Estación Uspal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le de Uspallata - Mendoza | Estación Uspalla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87F3146" w14:textId="77777777" w:rsidR="003946A0" w:rsidRDefault="003946A0" w:rsidP="003946A0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</w:p>
    <w:p w14:paraId="529215A8" w14:textId="77777777" w:rsidR="003946A0" w:rsidRPr="00FA67C8" w:rsidRDefault="003946A0" w:rsidP="003946A0">
      <w:pPr>
        <w:pStyle w:val="Sinespaciado"/>
        <w:jc w:val="both"/>
        <w:rPr>
          <w:rFonts w:ascii="Arial" w:hAnsi="Arial" w:cs="Arial"/>
          <w:bCs/>
          <w:iCs/>
          <w:color w:val="969696"/>
          <w:sz w:val="18"/>
          <w:szCs w:val="18"/>
        </w:rPr>
      </w:pPr>
    </w:p>
    <w:p w14:paraId="4955B5F5" w14:textId="1F21F62E" w:rsidR="003946A0" w:rsidRDefault="003946A0" w:rsidP="00FA67C8">
      <w:pPr>
        <w:pStyle w:val="Sinespaciado"/>
        <w:rPr>
          <w:rFonts w:ascii="Arial" w:hAnsi="Arial" w:cs="Arial"/>
          <w:b/>
          <w:color w:val="969696"/>
          <w:sz w:val="18"/>
          <w:szCs w:val="18"/>
          <w:shd w:val="clear" w:color="auto" w:fill="FFFFFF"/>
        </w:rPr>
      </w:pPr>
      <w:r w:rsidRPr="003946A0">
        <w:rPr>
          <w:rFonts w:ascii="Arial" w:hAnsi="Arial" w:cs="Arial"/>
          <w:b/>
          <w:color w:val="969696"/>
          <w:sz w:val="18"/>
          <w:szCs w:val="18"/>
          <w:shd w:val="clear" w:color="auto" w:fill="FFFFFF"/>
        </w:rPr>
        <w:t>EXCURSIÓN VALLE DE UCO</w:t>
      </w:r>
      <w:r w:rsidR="00395D8E">
        <w:rPr>
          <w:rFonts w:ascii="Arial" w:hAnsi="Arial" w:cs="Arial"/>
          <w:b/>
          <w:color w:val="969696"/>
          <w:sz w:val="18"/>
          <w:szCs w:val="18"/>
          <w:shd w:val="clear" w:color="auto" w:fill="FFFFFF"/>
        </w:rPr>
        <w:t>:</w:t>
      </w:r>
    </w:p>
    <w:p w14:paraId="78324F5E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Descubriremos los encantadores departamentos de Tupungato y Tunuyán, rodeados de viñedos de altura y</w:t>
      </w:r>
    </w:p>
    <w:p w14:paraId="3D1BC169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plantaciones frutales. Este recorrido combina paisajes únicos y vitivinicultura de excelencia, con una visita y</w:t>
      </w:r>
    </w:p>
    <w:p w14:paraId="6CD7A126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degustación en la prestigiosa Bodega Piedra Negra.</w:t>
      </w:r>
    </w:p>
    <w:p w14:paraId="274E1E00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La travesía continúa hacia el Manzano Histórico, sitio donde el General San Martín regresó a la patria en 1823, y</w:t>
      </w:r>
      <w:r>
        <w:rPr>
          <w:rFonts w:ascii="Arial" w:hAnsi="Arial" w:cs="Arial"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color w:val="969696"/>
          <w:sz w:val="18"/>
          <w:szCs w:val="18"/>
        </w:rPr>
        <w:t>culmina con la visita al Cristo Rey, una imponente estatua de 28 metros inaugurada en 2005, desde donde</w:t>
      </w:r>
    </w:p>
    <w:p w14:paraId="7AE1AEC1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lastRenderedPageBreak/>
        <w:t>disfrutaremos de vistas panorámicas inigualables del valle.</w:t>
      </w:r>
    </w:p>
    <w:p w14:paraId="196898C4" w14:textId="74EE0B9D" w:rsidR="002C1C1C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El tour incluye una parada en zona de restaurantes para almorzar (almuerzo no incluido en el valor del tour).</w:t>
      </w:r>
    </w:p>
    <w:p w14:paraId="5CB9444F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DETALLES DE LA EXCURSIÓN:</w:t>
      </w:r>
    </w:p>
    <w:p w14:paraId="4A7E71E0" w14:textId="77777777" w:rsidR="003946A0" w:rsidRPr="003946A0" w:rsidRDefault="003946A0" w:rsidP="003946A0">
      <w:pPr>
        <w:pStyle w:val="Sinespaciado"/>
        <w:rPr>
          <w:rFonts w:ascii="Arial" w:hAnsi="Arial" w:cs="Arial"/>
          <w:b/>
          <w:color w:val="969696"/>
          <w:sz w:val="18"/>
          <w:szCs w:val="18"/>
        </w:rPr>
      </w:pPr>
      <w:r w:rsidRPr="003946A0">
        <w:rPr>
          <w:rFonts w:ascii="Arial" w:hAnsi="Arial" w:cs="Arial"/>
          <w:b/>
          <w:color w:val="969696"/>
          <w:sz w:val="18"/>
          <w:szCs w:val="18"/>
        </w:rPr>
        <w:t>Incluye:</w:t>
      </w:r>
    </w:p>
    <w:p w14:paraId="6FE37CC8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• Traslado ida y vuelta por hoteles céntricos.</w:t>
      </w:r>
    </w:p>
    <w:p w14:paraId="0536FFC4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• Guía en español.</w:t>
      </w:r>
    </w:p>
    <w:p w14:paraId="29FEC677" w14:textId="77777777" w:rsidR="003946A0" w:rsidRPr="003946A0" w:rsidRDefault="003946A0" w:rsidP="003946A0">
      <w:pPr>
        <w:pStyle w:val="Sinespaciado"/>
        <w:rPr>
          <w:rFonts w:ascii="Arial" w:hAnsi="Arial" w:cs="Arial"/>
          <w:b/>
          <w:color w:val="969696"/>
          <w:sz w:val="18"/>
          <w:szCs w:val="18"/>
        </w:rPr>
      </w:pPr>
      <w:r w:rsidRPr="003946A0">
        <w:rPr>
          <w:rFonts w:ascii="Arial" w:hAnsi="Arial" w:cs="Arial"/>
          <w:b/>
          <w:color w:val="969696"/>
          <w:sz w:val="18"/>
          <w:szCs w:val="18"/>
        </w:rPr>
        <w:t>No incluye:</w:t>
      </w:r>
    </w:p>
    <w:p w14:paraId="2E1088EA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• Ingresos no detallados y souvenirs.</w:t>
      </w:r>
    </w:p>
    <w:p w14:paraId="4B615000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• Actividades opcionales.</w:t>
      </w:r>
    </w:p>
    <w:p w14:paraId="0DDC1669" w14:textId="6B407C1F" w:rsidR="002C1C1C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• Almuerzo.</w:t>
      </w:r>
    </w:p>
    <w:p w14:paraId="4F547A35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2C1C1C">
        <w:rPr>
          <w:rFonts w:ascii="Arial" w:hAnsi="Arial" w:cs="Arial"/>
          <w:b/>
          <w:color w:val="969696"/>
          <w:sz w:val="18"/>
          <w:szCs w:val="18"/>
        </w:rPr>
        <w:t>Duración estimada:</w:t>
      </w:r>
      <w:r w:rsidRPr="003946A0">
        <w:rPr>
          <w:rFonts w:ascii="Arial" w:hAnsi="Arial" w:cs="Arial"/>
          <w:color w:val="969696"/>
          <w:sz w:val="18"/>
          <w:szCs w:val="18"/>
        </w:rPr>
        <w:t xml:space="preserve"> 12 horas.</w:t>
      </w:r>
    </w:p>
    <w:p w14:paraId="76E128B4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2C1C1C">
        <w:rPr>
          <w:rFonts w:ascii="Arial" w:hAnsi="Arial" w:cs="Arial"/>
          <w:b/>
          <w:color w:val="969696"/>
          <w:sz w:val="18"/>
          <w:szCs w:val="18"/>
        </w:rPr>
        <w:t>Salidas:</w:t>
      </w:r>
      <w:r w:rsidRPr="003946A0">
        <w:rPr>
          <w:rFonts w:ascii="Arial" w:hAnsi="Arial" w:cs="Arial"/>
          <w:color w:val="969696"/>
          <w:sz w:val="18"/>
          <w:szCs w:val="18"/>
        </w:rPr>
        <w:t xml:space="preserve"> viernes a partir de las 08:00 </w:t>
      </w:r>
      <w:proofErr w:type="spellStart"/>
      <w:r w:rsidRPr="003946A0">
        <w:rPr>
          <w:rFonts w:ascii="Arial" w:hAnsi="Arial" w:cs="Arial"/>
          <w:color w:val="969696"/>
          <w:sz w:val="18"/>
          <w:szCs w:val="18"/>
        </w:rPr>
        <w:t>hs</w:t>
      </w:r>
      <w:proofErr w:type="spellEnd"/>
      <w:r w:rsidRPr="003946A0">
        <w:rPr>
          <w:rFonts w:ascii="Arial" w:hAnsi="Arial" w:cs="Arial"/>
          <w:color w:val="969696"/>
          <w:sz w:val="18"/>
          <w:szCs w:val="18"/>
        </w:rPr>
        <w:t>. En el caso de aquellos pasajeros alojados fuera del radio céntrico o hasta 1.5</w:t>
      </w:r>
      <w:r>
        <w:rPr>
          <w:rFonts w:ascii="Arial" w:hAnsi="Arial" w:cs="Arial"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color w:val="969696"/>
          <w:sz w:val="18"/>
          <w:szCs w:val="18"/>
        </w:rPr>
        <w:t>km de Plaza Independencia, pueden presentarse en la oficina del prestador ubicada en 9 de Julio 1485 piso 7 de la</w:t>
      </w:r>
      <w:r>
        <w:rPr>
          <w:rFonts w:ascii="Arial" w:hAnsi="Arial" w:cs="Arial"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color w:val="969696"/>
          <w:sz w:val="18"/>
          <w:szCs w:val="18"/>
        </w:rPr>
        <w:t>ciudad de Mendoza. Si el pasajero está alojado en las áreas de Maipú o Luján de Cuyo se fija un punto de encuentro.</w:t>
      </w:r>
    </w:p>
    <w:p w14:paraId="36E37F59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De no poder dirigirse a la oficina o al punto de encuentro, la excursión tendrá que ser en privado. Consultar.</w:t>
      </w:r>
    </w:p>
    <w:p w14:paraId="509939D8" w14:textId="77777777" w:rsidR="00C50B7F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2C1C1C">
        <w:rPr>
          <w:rFonts w:ascii="Arial" w:hAnsi="Arial" w:cs="Arial"/>
          <w:b/>
          <w:color w:val="969696"/>
          <w:sz w:val="18"/>
          <w:szCs w:val="18"/>
        </w:rPr>
        <w:t>Observaciones:</w:t>
      </w:r>
      <w:r w:rsidRPr="003946A0">
        <w:rPr>
          <w:rFonts w:ascii="Arial" w:hAnsi="Arial" w:cs="Arial"/>
          <w:color w:val="969696"/>
          <w:sz w:val="18"/>
          <w:szCs w:val="18"/>
        </w:rPr>
        <w:t xml:space="preserve"> Mínimo 02 pasajeros.</w:t>
      </w:r>
    </w:p>
    <w:p w14:paraId="214CFC5F" w14:textId="77777777" w:rsidR="003258C0" w:rsidRDefault="003258C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</w:p>
    <w:p w14:paraId="217A8761" w14:textId="77777777" w:rsidR="003258C0" w:rsidRDefault="003258C0" w:rsidP="003258C0">
      <w:pPr>
        <w:pStyle w:val="Sinespaciado"/>
        <w:jc w:val="center"/>
        <w:rPr>
          <w:rFonts w:ascii="Arial" w:hAnsi="Arial" w:cs="Arial"/>
          <w:color w:val="969696"/>
          <w:sz w:val="18"/>
          <w:szCs w:val="18"/>
        </w:rPr>
      </w:pPr>
      <w:r>
        <w:rPr>
          <w:noProof/>
          <w:lang w:eastAsia="es-PE"/>
        </w:rPr>
        <w:drawing>
          <wp:inline distT="0" distB="0" distL="0" distR="0" wp14:anchorId="03DCA13B" wp14:editId="501A8D62">
            <wp:extent cx="3175509" cy="2015005"/>
            <wp:effectExtent l="0" t="0" r="6350" b="4445"/>
            <wp:docPr id="3" name="Imagen 3" descr="Cómo recorrer el Valle de Uco - Cámara de Turismo de Mend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recorrer el Valle de Uco - Cámara de Turismo de Mendoz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979" cy="20229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4A856EC" w14:textId="77777777" w:rsidR="003258C0" w:rsidRDefault="003258C0" w:rsidP="003258C0">
      <w:pPr>
        <w:pStyle w:val="Sinespaciado"/>
        <w:jc w:val="center"/>
        <w:rPr>
          <w:rFonts w:ascii="Arial" w:hAnsi="Arial" w:cs="Arial"/>
          <w:color w:val="969696"/>
          <w:sz w:val="18"/>
          <w:szCs w:val="18"/>
        </w:rPr>
      </w:pPr>
    </w:p>
    <w:p w14:paraId="3145EE70" w14:textId="77777777" w:rsidR="003258C0" w:rsidRDefault="003258C0" w:rsidP="003258C0">
      <w:pPr>
        <w:pStyle w:val="Sinespaciado"/>
        <w:jc w:val="center"/>
        <w:rPr>
          <w:rFonts w:ascii="Arial" w:hAnsi="Arial" w:cs="Arial"/>
          <w:color w:val="969696"/>
          <w:sz w:val="18"/>
          <w:szCs w:val="18"/>
        </w:rPr>
      </w:pPr>
    </w:p>
    <w:p w14:paraId="33994893" w14:textId="77777777" w:rsidR="00395D8E" w:rsidRDefault="00395D8E" w:rsidP="003258C0">
      <w:pPr>
        <w:pStyle w:val="Sinespaciado"/>
        <w:jc w:val="center"/>
        <w:rPr>
          <w:rFonts w:ascii="Arial" w:hAnsi="Arial" w:cs="Arial"/>
          <w:color w:val="969696"/>
          <w:sz w:val="18"/>
          <w:szCs w:val="18"/>
        </w:rPr>
      </w:pPr>
    </w:p>
    <w:p w14:paraId="0A9236B9" w14:textId="77777777" w:rsidR="00395D8E" w:rsidRDefault="00395D8E" w:rsidP="003258C0">
      <w:pPr>
        <w:pStyle w:val="Sinespaciado"/>
        <w:jc w:val="center"/>
        <w:rPr>
          <w:rFonts w:ascii="Arial" w:hAnsi="Arial" w:cs="Arial"/>
          <w:color w:val="969696"/>
          <w:sz w:val="18"/>
          <w:szCs w:val="18"/>
        </w:rPr>
      </w:pPr>
    </w:p>
    <w:p w14:paraId="58D4C216" w14:textId="23E6954B" w:rsidR="000413E1" w:rsidRPr="003946A0" w:rsidRDefault="003946A0" w:rsidP="00FA67C8">
      <w:pPr>
        <w:pStyle w:val="Sinespaciado"/>
        <w:rPr>
          <w:rFonts w:ascii="Arial" w:hAnsi="Arial" w:cs="Arial"/>
          <w:b/>
          <w:color w:val="969696"/>
          <w:sz w:val="18"/>
          <w:szCs w:val="18"/>
        </w:rPr>
      </w:pPr>
      <w:r w:rsidRPr="003946A0">
        <w:rPr>
          <w:rFonts w:ascii="Arial" w:hAnsi="Arial" w:cs="Arial"/>
          <w:b/>
          <w:color w:val="969696"/>
          <w:sz w:val="18"/>
          <w:szCs w:val="18"/>
        </w:rPr>
        <w:t>EXCURSIÓN CAÑÓN DEL ATUEL</w:t>
      </w:r>
      <w:r w:rsidR="00395D8E">
        <w:rPr>
          <w:rFonts w:ascii="Arial" w:hAnsi="Arial" w:cs="Arial"/>
          <w:b/>
          <w:color w:val="969696"/>
          <w:sz w:val="18"/>
          <w:szCs w:val="18"/>
        </w:rPr>
        <w:t>:</w:t>
      </w:r>
    </w:p>
    <w:p w14:paraId="75269986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En esta excursión descubriremos las maravillas naturales de San Rafael. Siguiendo la Ruta Nacional 40, llegaremos a la</w:t>
      </w:r>
      <w:r>
        <w:rPr>
          <w:rFonts w:ascii="Arial" w:hAnsi="Arial" w:cs="Arial"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color w:val="969696"/>
          <w:sz w:val="18"/>
          <w:szCs w:val="18"/>
        </w:rPr>
        <w:t xml:space="preserve">pintoresca localidad de 25 de </w:t>
      </w:r>
      <w:proofErr w:type="gramStart"/>
      <w:r w:rsidRPr="003946A0">
        <w:rPr>
          <w:rFonts w:ascii="Arial" w:hAnsi="Arial" w:cs="Arial"/>
          <w:color w:val="969696"/>
          <w:sz w:val="18"/>
          <w:szCs w:val="18"/>
        </w:rPr>
        <w:t>Mayo</w:t>
      </w:r>
      <w:proofErr w:type="gramEnd"/>
      <w:r w:rsidRPr="003946A0">
        <w:rPr>
          <w:rFonts w:ascii="Arial" w:hAnsi="Arial" w:cs="Arial"/>
          <w:color w:val="969696"/>
          <w:sz w:val="18"/>
          <w:szCs w:val="18"/>
        </w:rPr>
        <w:t>, área fundacional de la ciudad. Luego, atravesando la Cuesta de los Terneros,</w:t>
      </w:r>
      <w:r>
        <w:rPr>
          <w:rFonts w:ascii="Arial" w:hAnsi="Arial" w:cs="Arial"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color w:val="969696"/>
          <w:sz w:val="18"/>
          <w:szCs w:val="18"/>
        </w:rPr>
        <w:t xml:space="preserve">visitaremos el imponente Dique El </w:t>
      </w:r>
      <w:proofErr w:type="spellStart"/>
      <w:r w:rsidRPr="003946A0">
        <w:rPr>
          <w:rFonts w:ascii="Arial" w:hAnsi="Arial" w:cs="Arial"/>
          <w:color w:val="969696"/>
          <w:sz w:val="18"/>
          <w:szCs w:val="18"/>
        </w:rPr>
        <w:t>Nihuil</w:t>
      </w:r>
      <w:proofErr w:type="spellEnd"/>
      <w:r w:rsidRPr="003946A0">
        <w:rPr>
          <w:rFonts w:ascii="Arial" w:hAnsi="Arial" w:cs="Arial"/>
          <w:color w:val="969696"/>
          <w:sz w:val="18"/>
          <w:szCs w:val="18"/>
        </w:rPr>
        <w:t>.</w:t>
      </w:r>
    </w:p>
    <w:p w14:paraId="64DCAEE6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Desde allí, descenderemos por caminos sinuosos bordeando el Río Atuel para adentrarnos en el fascinante Cañón del</w:t>
      </w:r>
      <w:r>
        <w:rPr>
          <w:rFonts w:ascii="Arial" w:hAnsi="Arial" w:cs="Arial"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color w:val="969696"/>
          <w:sz w:val="18"/>
          <w:szCs w:val="18"/>
        </w:rPr>
        <w:t>Atuel, famoso por sus formaciones rocosas y esculturas naturales moldeadas por el tiempo y el agua.</w:t>
      </w:r>
    </w:p>
    <w:p w14:paraId="76933FBB" w14:textId="5FFA249A" w:rsidR="002C1C1C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El tour incluye una parada a orillas del río para almorzar (almuerzo no incluido) y disfrutar de actividades opcionales</w:t>
      </w:r>
      <w:r>
        <w:rPr>
          <w:rFonts w:ascii="Arial" w:hAnsi="Arial" w:cs="Arial"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color w:val="969696"/>
          <w:sz w:val="18"/>
          <w:szCs w:val="18"/>
        </w:rPr>
        <w:t>como rafting, tirolesa, puentes tibetanos o paseos en catamarán. Estas experiencias se contratan directamente con los</w:t>
      </w:r>
      <w:r>
        <w:rPr>
          <w:rFonts w:ascii="Arial" w:hAnsi="Arial" w:cs="Arial"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color w:val="969696"/>
          <w:sz w:val="18"/>
          <w:szCs w:val="18"/>
        </w:rPr>
        <w:t>prestadores locales y están sujetas a disponibilidad según la temporada.</w:t>
      </w:r>
    </w:p>
    <w:p w14:paraId="0A00EE63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DETALLES DE LA EXCURSIÓN:</w:t>
      </w:r>
    </w:p>
    <w:p w14:paraId="60C5F7F2" w14:textId="77777777" w:rsidR="003946A0" w:rsidRPr="003946A0" w:rsidRDefault="003946A0" w:rsidP="003946A0">
      <w:pPr>
        <w:pStyle w:val="Sinespaciado"/>
        <w:rPr>
          <w:rFonts w:ascii="Arial" w:hAnsi="Arial" w:cs="Arial"/>
          <w:b/>
          <w:color w:val="969696"/>
          <w:sz w:val="18"/>
          <w:szCs w:val="18"/>
        </w:rPr>
      </w:pPr>
      <w:r w:rsidRPr="003946A0">
        <w:rPr>
          <w:rFonts w:ascii="Arial" w:hAnsi="Arial" w:cs="Arial"/>
          <w:b/>
          <w:color w:val="969696"/>
          <w:sz w:val="18"/>
          <w:szCs w:val="18"/>
        </w:rPr>
        <w:t>Incluye:</w:t>
      </w:r>
    </w:p>
    <w:p w14:paraId="25C5F0A8" w14:textId="77777777" w:rsidR="003946A0" w:rsidRPr="003946A0" w:rsidRDefault="003946A0" w:rsidP="003946A0">
      <w:pPr>
        <w:pStyle w:val="Sinespaciado"/>
        <w:ind w:left="142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• Traslado ida y vuelta por hoteles céntricos.</w:t>
      </w:r>
    </w:p>
    <w:p w14:paraId="35AE2C88" w14:textId="77777777" w:rsidR="003946A0" w:rsidRPr="003946A0" w:rsidRDefault="003946A0" w:rsidP="003946A0">
      <w:pPr>
        <w:pStyle w:val="Sinespaciado"/>
        <w:ind w:left="142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• Guía en español.</w:t>
      </w:r>
    </w:p>
    <w:p w14:paraId="75EF2C87" w14:textId="77777777" w:rsidR="003946A0" w:rsidRPr="003946A0" w:rsidRDefault="003946A0" w:rsidP="003946A0">
      <w:pPr>
        <w:pStyle w:val="Sinespaciado"/>
        <w:rPr>
          <w:rFonts w:ascii="Arial" w:hAnsi="Arial" w:cs="Arial"/>
          <w:b/>
          <w:color w:val="969696"/>
          <w:sz w:val="18"/>
          <w:szCs w:val="18"/>
        </w:rPr>
      </w:pPr>
      <w:r w:rsidRPr="003946A0">
        <w:rPr>
          <w:rFonts w:ascii="Arial" w:hAnsi="Arial" w:cs="Arial"/>
          <w:b/>
          <w:color w:val="969696"/>
          <w:sz w:val="18"/>
          <w:szCs w:val="18"/>
        </w:rPr>
        <w:t>No incluye:</w:t>
      </w:r>
    </w:p>
    <w:p w14:paraId="738C300D" w14:textId="77777777" w:rsidR="003946A0" w:rsidRPr="003946A0" w:rsidRDefault="003946A0" w:rsidP="003946A0">
      <w:pPr>
        <w:pStyle w:val="Sinespaciado"/>
        <w:ind w:left="142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• Ingresos no detallados y souvenirs.</w:t>
      </w:r>
    </w:p>
    <w:p w14:paraId="641C4A0C" w14:textId="77777777" w:rsidR="003946A0" w:rsidRPr="003946A0" w:rsidRDefault="003946A0" w:rsidP="003946A0">
      <w:pPr>
        <w:pStyle w:val="Sinespaciado"/>
        <w:ind w:left="142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• Actividades opcionales.</w:t>
      </w:r>
    </w:p>
    <w:p w14:paraId="2C519AC8" w14:textId="77777777" w:rsidR="003946A0" w:rsidRPr="003946A0" w:rsidRDefault="003946A0" w:rsidP="003946A0">
      <w:pPr>
        <w:pStyle w:val="Sinespaciado"/>
        <w:ind w:left="142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• Almuerzo.</w:t>
      </w:r>
    </w:p>
    <w:p w14:paraId="51ABBE20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2C1C1C">
        <w:rPr>
          <w:rFonts w:ascii="Arial" w:hAnsi="Arial" w:cs="Arial"/>
          <w:b/>
          <w:color w:val="969696"/>
          <w:sz w:val="18"/>
          <w:szCs w:val="18"/>
        </w:rPr>
        <w:t>Duración estimada:</w:t>
      </w:r>
      <w:r w:rsidRPr="003946A0">
        <w:rPr>
          <w:rFonts w:ascii="Arial" w:hAnsi="Arial" w:cs="Arial"/>
          <w:color w:val="969696"/>
          <w:sz w:val="18"/>
          <w:szCs w:val="18"/>
        </w:rPr>
        <w:t xml:space="preserve"> 12 horas.</w:t>
      </w:r>
    </w:p>
    <w:p w14:paraId="44A9B8CD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2C1C1C">
        <w:rPr>
          <w:rFonts w:ascii="Arial" w:hAnsi="Arial" w:cs="Arial"/>
          <w:b/>
          <w:color w:val="969696"/>
          <w:sz w:val="18"/>
          <w:szCs w:val="18"/>
        </w:rPr>
        <w:t>Salidas:</w:t>
      </w:r>
      <w:r w:rsidRPr="003946A0">
        <w:rPr>
          <w:rFonts w:ascii="Arial" w:hAnsi="Arial" w:cs="Arial"/>
          <w:color w:val="969696"/>
          <w:sz w:val="18"/>
          <w:szCs w:val="18"/>
        </w:rPr>
        <w:t xml:space="preserve"> jueves y domingos desde las 7:00 </w:t>
      </w:r>
      <w:proofErr w:type="spellStart"/>
      <w:r w:rsidRPr="003946A0">
        <w:rPr>
          <w:rFonts w:ascii="Arial" w:hAnsi="Arial" w:cs="Arial"/>
          <w:color w:val="969696"/>
          <w:sz w:val="18"/>
          <w:szCs w:val="18"/>
        </w:rPr>
        <w:t>hs</w:t>
      </w:r>
      <w:proofErr w:type="spellEnd"/>
      <w:r w:rsidRPr="003946A0">
        <w:rPr>
          <w:rFonts w:ascii="Arial" w:hAnsi="Arial" w:cs="Arial"/>
          <w:color w:val="969696"/>
          <w:sz w:val="18"/>
          <w:szCs w:val="18"/>
        </w:rPr>
        <w:t>. En el caso de aquellos pasajeros alojados fuera del radio céntrico o hasta</w:t>
      </w:r>
      <w:r>
        <w:rPr>
          <w:rFonts w:ascii="Arial" w:hAnsi="Arial" w:cs="Arial"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color w:val="969696"/>
          <w:sz w:val="18"/>
          <w:szCs w:val="18"/>
        </w:rPr>
        <w:t>1.5 km de Plaza Independencia, pueden presentarse en la oficina del prestador ubicada en 9 de Julio 1485 piso 7 de la</w:t>
      </w:r>
      <w:r>
        <w:rPr>
          <w:rFonts w:ascii="Arial" w:hAnsi="Arial" w:cs="Arial"/>
          <w:color w:val="969696"/>
          <w:sz w:val="18"/>
          <w:szCs w:val="18"/>
        </w:rPr>
        <w:t xml:space="preserve"> </w:t>
      </w:r>
      <w:r w:rsidRPr="003946A0">
        <w:rPr>
          <w:rFonts w:ascii="Arial" w:hAnsi="Arial" w:cs="Arial"/>
          <w:color w:val="969696"/>
          <w:sz w:val="18"/>
          <w:szCs w:val="18"/>
        </w:rPr>
        <w:t>ciudad de Mendoza. Si el pasajero está alojado en las áreas de Maipú o Luján de Cuyo se fija un punto de encuentro.</w:t>
      </w:r>
    </w:p>
    <w:p w14:paraId="3E236EE2" w14:textId="77777777" w:rsidR="003946A0" w:rsidRP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3946A0">
        <w:rPr>
          <w:rFonts w:ascii="Arial" w:hAnsi="Arial" w:cs="Arial"/>
          <w:color w:val="969696"/>
          <w:sz w:val="18"/>
          <w:szCs w:val="18"/>
        </w:rPr>
        <w:t>De no poder dirigirse a la oficina o al punto de encuentro, la excursión tendrá que ser en privado. Consultar.</w:t>
      </w:r>
    </w:p>
    <w:p w14:paraId="7061A8D8" w14:textId="77777777" w:rsidR="003946A0" w:rsidRDefault="003946A0" w:rsidP="003946A0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2C1C1C">
        <w:rPr>
          <w:rFonts w:ascii="Arial" w:hAnsi="Arial" w:cs="Arial"/>
          <w:b/>
          <w:color w:val="969696"/>
          <w:sz w:val="18"/>
          <w:szCs w:val="18"/>
        </w:rPr>
        <w:t>Observaciones:</w:t>
      </w:r>
      <w:r w:rsidRPr="003946A0">
        <w:rPr>
          <w:rFonts w:ascii="Arial" w:hAnsi="Arial" w:cs="Arial"/>
          <w:color w:val="969696"/>
          <w:sz w:val="18"/>
          <w:szCs w:val="18"/>
        </w:rPr>
        <w:t xml:space="preserve"> Mínimo 02 pasajeros.</w:t>
      </w:r>
    </w:p>
    <w:p w14:paraId="6D975104" w14:textId="77777777" w:rsidR="003946A0" w:rsidRDefault="003946A0" w:rsidP="00FA67C8">
      <w:pPr>
        <w:pStyle w:val="Sinespaciado"/>
        <w:rPr>
          <w:rFonts w:ascii="Arial" w:hAnsi="Arial" w:cs="Arial"/>
          <w:color w:val="969696"/>
          <w:sz w:val="18"/>
          <w:szCs w:val="18"/>
        </w:rPr>
      </w:pPr>
    </w:p>
    <w:p w14:paraId="610BEBAE" w14:textId="77777777" w:rsidR="003258C0" w:rsidRPr="00FA67C8" w:rsidRDefault="003258C0" w:rsidP="003258C0">
      <w:pPr>
        <w:pStyle w:val="Sinespaciado"/>
        <w:jc w:val="center"/>
        <w:rPr>
          <w:rFonts w:ascii="Arial" w:hAnsi="Arial" w:cs="Arial"/>
          <w:color w:val="969696"/>
          <w:sz w:val="18"/>
          <w:szCs w:val="18"/>
        </w:rPr>
      </w:pPr>
      <w:r w:rsidRPr="003258C0">
        <w:rPr>
          <w:rFonts w:ascii="Arial" w:hAnsi="Arial" w:cs="Arial"/>
          <w:noProof/>
          <w:color w:val="969696"/>
          <w:sz w:val="18"/>
          <w:szCs w:val="18"/>
          <w:lang w:eastAsia="es-PE"/>
        </w:rPr>
        <w:lastRenderedPageBreak/>
        <w:drawing>
          <wp:inline distT="0" distB="0" distL="0" distR="0" wp14:anchorId="2E14ED23" wp14:editId="73DA2ABC">
            <wp:extent cx="3393433" cy="1590675"/>
            <wp:effectExtent l="0" t="0" r="0" b="0"/>
            <wp:docPr id="4" name="Imagen 4" descr="https://www.turismoestacion.tur.ar/wp-content/uploads/2016/02/600x6001357571635_sanrafae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urismoestacion.tur.ar/wp-content/uploads/2016/02/600x6001357571635_sanrafael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92" b="28046"/>
                    <a:stretch/>
                  </pic:blipFill>
                  <pic:spPr bwMode="auto">
                    <a:xfrm>
                      <a:off x="0" y="0"/>
                      <a:ext cx="3414846" cy="16007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5D5B56" w14:textId="77777777" w:rsidR="003258C0" w:rsidRDefault="003258C0" w:rsidP="00FA67C8">
      <w:pPr>
        <w:pStyle w:val="Sinespaciado"/>
        <w:rPr>
          <w:rFonts w:ascii="Arial" w:hAnsi="Arial" w:cs="Arial"/>
          <w:b/>
          <w:color w:val="969696"/>
          <w:sz w:val="18"/>
          <w:szCs w:val="18"/>
        </w:rPr>
      </w:pPr>
    </w:p>
    <w:p w14:paraId="1585C604" w14:textId="77777777" w:rsidR="003258C0" w:rsidRDefault="003258C0" w:rsidP="00FA67C8">
      <w:pPr>
        <w:pStyle w:val="Sinespaciado"/>
        <w:rPr>
          <w:rFonts w:ascii="Arial" w:hAnsi="Arial" w:cs="Arial"/>
          <w:b/>
          <w:color w:val="969696"/>
          <w:sz w:val="18"/>
          <w:szCs w:val="18"/>
        </w:rPr>
      </w:pPr>
    </w:p>
    <w:p w14:paraId="480A3DC7" w14:textId="77777777" w:rsidR="00FF5982" w:rsidRPr="00FA67C8" w:rsidRDefault="00FF5982" w:rsidP="00FA67C8">
      <w:pPr>
        <w:pStyle w:val="Sinespaciado"/>
        <w:rPr>
          <w:rFonts w:ascii="Arial" w:hAnsi="Arial" w:cs="Arial"/>
          <w:b/>
          <w:color w:val="969696"/>
          <w:sz w:val="18"/>
          <w:szCs w:val="18"/>
        </w:rPr>
      </w:pPr>
      <w:r w:rsidRPr="00FA67C8">
        <w:rPr>
          <w:rFonts w:ascii="Arial" w:hAnsi="Arial" w:cs="Arial"/>
          <w:b/>
          <w:color w:val="969696"/>
          <w:sz w:val="18"/>
          <w:szCs w:val="18"/>
        </w:rPr>
        <w:t>GENERALES:</w:t>
      </w:r>
    </w:p>
    <w:p w14:paraId="4BF0C938" w14:textId="77777777" w:rsidR="003258C0" w:rsidRDefault="003258C0" w:rsidP="003258C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>
        <w:rPr>
          <w:rFonts w:ascii="Arial" w:eastAsia="Times New Roman" w:hAnsi="Arial" w:cs="Arial"/>
          <w:color w:val="969696"/>
          <w:sz w:val="18"/>
          <w:szCs w:val="18"/>
        </w:rPr>
        <w:t xml:space="preserve">Todos los traslados aplican desde hoteles céntricos. </w:t>
      </w:r>
    </w:p>
    <w:p w14:paraId="6F643F95" w14:textId="77777777" w:rsidR="003258C0" w:rsidRPr="00611D17" w:rsidRDefault="003258C0" w:rsidP="003258C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Política de menores: Hasta 2 años sin cargo.</w:t>
      </w:r>
    </w:p>
    <w:p w14:paraId="73E839F3" w14:textId="77777777" w:rsidR="003258C0" w:rsidRPr="00611D17" w:rsidRDefault="003258C0" w:rsidP="003258C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Tarifas de las excursiones en regular o privado según su elección.</w:t>
      </w:r>
    </w:p>
    <w:p w14:paraId="2F04252D" w14:textId="77777777" w:rsidR="003258C0" w:rsidRPr="00611D17" w:rsidRDefault="003258C0" w:rsidP="003258C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Programa no aplica en temporada alta o feriados largos.</w:t>
      </w:r>
    </w:p>
    <w:p w14:paraId="4D12F99A" w14:textId="77777777" w:rsidR="003258C0" w:rsidRPr="00611D17" w:rsidRDefault="003258C0" w:rsidP="003258C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Mínimo 2 pasajeros.</w:t>
      </w:r>
    </w:p>
    <w:p w14:paraId="6BFE6302" w14:textId="77777777" w:rsidR="003258C0" w:rsidRPr="00611D17" w:rsidRDefault="003258C0" w:rsidP="003258C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Hasta 2 años free y de 3 años en adelante pagan tarifa normal al igual que los adultos.</w:t>
      </w:r>
    </w:p>
    <w:p w14:paraId="19292A4E" w14:textId="77777777" w:rsidR="003258C0" w:rsidRPr="00611D17" w:rsidRDefault="003258C0" w:rsidP="003258C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Tarifa sujeta a cambios o modificaciones, tarifa por web.</w:t>
      </w:r>
    </w:p>
    <w:p w14:paraId="5B48BF70" w14:textId="77777777" w:rsidR="003258C0" w:rsidRPr="00611D17" w:rsidRDefault="003258C0" w:rsidP="003258C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 xml:space="preserve">Tarifas por persona. </w:t>
      </w:r>
    </w:p>
    <w:p w14:paraId="10E50202" w14:textId="77777777" w:rsidR="003258C0" w:rsidRPr="00611D17" w:rsidRDefault="003258C0" w:rsidP="003258C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Comisionable 10%, según convenio de los servicios incluido IGV.</w:t>
      </w:r>
    </w:p>
    <w:p w14:paraId="3C8AC3CB" w14:textId="77777777" w:rsidR="003258C0" w:rsidRPr="00611D17" w:rsidRDefault="003258C0" w:rsidP="003258C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Para pagos en SOLES, aplicará según tipo de cambio del día. Consultar.</w:t>
      </w:r>
    </w:p>
    <w:p w14:paraId="32861E03" w14:textId="77777777" w:rsidR="003258C0" w:rsidRPr="00611D17" w:rsidRDefault="003258C0" w:rsidP="003258C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Precios especiales para pagos en efectivo, o deposito en cuentas bancarias.</w:t>
      </w:r>
    </w:p>
    <w:p w14:paraId="5E3A15B5" w14:textId="77777777" w:rsidR="003258C0" w:rsidRPr="00611D17" w:rsidRDefault="003258C0" w:rsidP="003258C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611D17">
        <w:rPr>
          <w:rFonts w:ascii="Arial" w:hAnsi="Arial" w:cs="Arial"/>
          <w:color w:val="969696"/>
          <w:sz w:val="18"/>
          <w:szCs w:val="18"/>
        </w:rPr>
        <w:t>Referente a los horarios de las Excursiones en Servicio Regular: Se informa que el punto de encuentro para las excursiones es la Recepción del hotel. Los Pasajeros que no se presenten en recepción al horario marcado, la empresa asumirá que los</w:t>
      </w:r>
      <w:r>
        <w:rPr>
          <w:rFonts w:ascii="Arial" w:hAnsi="Arial" w:cs="Arial"/>
          <w:color w:val="969696"/>
          <w:sz w:val="18"/>
          <w:szCs w:val="18"/>
        </w:rPr>
        <w:t xml:space="preserve"> mismos han desistido del tour. </w:t>
      </w:r>
      <w:r w:rsidRPr="00611D17">
        <w:rPr>
          <w:rFonts w:ascii="Arial" w:hAnsi="Arial" w:cs="Arial"/>
          <w:color w:val="969696"/>
          <w:sz w:val="18"/>
          <w:szCs w:val="18"/>
        </w:rPr>
        <w:t>No correspondiendo reintegro alguno, ni reclamos posteriores.</w:t>
      </w:r>
    </w:p>
    <w:p w14:paraId="755F9891" w14:textId="77777777" w:rsidR="003258C0" w:rsidRPr="00611D17" w:rsidRDefault="003258C0" w:rsidP="003258C0">
      <w:pPr>
        <w:pStyle w:val="Sinespaciado"/>
        <w:spacing w:line="276" w:lineRule="auto"/>
        <w:rPr>
          <w:rFonts w:ascii="Arial" w:hAnsi="Arial" w:cs="Arial"/>
          <w:color w:val="969696"/>
          <w:sz w:val="18"/>
          <w:szCs w:val="18"/>
        </w:rPr>
      </w:pPr>
    </w:p>
    <w:p w14:paraId="3DAC84F6" w14:textId="7E9D5DF5" w:rsidR="00395D8E" w:rsidRPr="00395D8E" w:rsidRDefault="003258C0" w:rsidP="00395D8E">
      <w:pPr>
        <w:pStyle w:val="Sinespaciado"/>
        <w:spacing w:line="276" w:lineRule="auto"/>
        <w:jc w:val="center"/>
        <w:rPr>
          <w:rFonts w:ascii="Arial" w:hAnsi="Arial" w:cs="Arial"/>
          <w:b/>
          <w:color w:val="969696"/>
          <w:sz w:val="18"/>
          <w:szCs w:val="18"/>
        </w:rPr>
      </w:pPr>
      <w:r w:rsidRPr="00C717A0">
        <w:rPr>
          <w:rFonts w:ascii="Arial" w:hAnsi="Arial" w:cs="Arial"/>
          <w:b/>
          <w:color w:val="969696"/>
          <w:sz w:val="18"/>
          <w:szCs w:val="18"/>
        </w:rPr>
        <w:t>PRECIOS ESTÁN SUJETOS A MODIFICACIONES SIN PREVIO AVISO, POR DISPONIBILIDAD DE SERVICIOS, REAJUSTES MONETARIOS O MODIFICACIONES FINALES EN ITINERARIO Y/O SERVICIOS</w:t>
      </w:r>
      <w:r w:rsidR="00395D8E">
        <w:rPr>
          <w:rFonts w:ascii="Arial" w:hAnsi="Arial" w:cs="Arial"/>
          <w:b/>
          <w:color w:val="969696"/>
          <w:sz w:val="18"/>
          <w:szCs w:val="18"/>
        </w:rPr>
        <w:t>.</w:t>
      </w:r>
    </w:p>
    <w:sectPr w:rsidR="00395D8E" w:rsidRPr="00395D8E" w:rsidSect="00187D62">
      <w:headerReference w:type="default" r:id="rId12"/>
      <w:footerReference w:type="default" r:id="rId13"/>
      <w:pgSz w:w="11906" w:h="16838"/>
      <w:pgMar w:top="1418" w:right="991" w:bottom="1701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3B61" w14:textId="77777777" w:rsidR="009476C8" w:rsidRDefault="009476C8" w:rsidP="00780FEA">
      <w:r>
        <w:separator/>
      </w:r>
    </w:p>
  </w:endnote>
  <w:endnote w:type="continuationSeparator" w:id="0">
    <w:p w14:paraId="34755213" w14:textId="77777777" w:rsidR="009476C8" w:rsidRDefault="009476C8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F264" w14:textId="77777777" w:rsidR="00CF303D" w:rsidRDefault="00C61DA3" w:rsidP="00C61DA3">
    <w:pPr>
      <w:pStyle w:val="Piedepgina"/>
      <w:tabs>
        <w:tab w:val="center" w:pos="6859"/>
      </w:tabs>
      <w:rPr>
        <w:rFonts w:ascii="Calibri" w:hAnsi="Calibri" w:cs="Calibri"/>
        <w:color w:val="333333"/>
        <w:sz w:val="20"/>
        <w:szCs w:val="20"/>
      </w:rPr>
    </w:pP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</w:p>
  <w:p w14:paraId="20C8DAFE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48614FE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B595" w14:textId="77777777" w:rsidR="009476C8" w:rsidRDefault="009476C8" w:rsidP="00780FEA">
      <w:r>
        <w:separator/>
      </w:r>
    </w:p>
  </w:footnote>
  <w:footnote w:type="continuationSeparator" w:id="0">
    <w:p w14:paraId="5A86B60C" w14:textId="77777777" w:rsidR="009476C8" w:rsidRDefault="009476C8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2AA1" w14:textId="77777777" w:rsidR="00F06212" w:rsidRDefault="00187D62" w:rsidP="00F06212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157ACE8" wp14:editId="6B910151">
          <wp:simplePos x="0" y="0"/>
          <wp:positionH relativeFrom="margin">
            <wp:posOffset>5142865</wp:posOffset>
          </wp:positionH>
          <wp:positionV relativeFrom="paragraph">
            <wp:posOffset>-459740</wp:posOffset>
          </wp:positionV>
          <wp:extent cx="886460" cy="1038225"/>
          <wp:effectExtent l="0" t="0" r="8890" b="952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82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34EC73BE" wp14:editId="6E21087A">
          <wp:simplePos x="0" y="0"/>
          <wp:positionH relativeFrom="column">
            <wp:posOffset>-221615</wp:posOffset>
          </wp:positionH>
          <wp:positionV relativeFrom="paragraph">
            <wp:posOffset>-367665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212">
      <w:tab/>
    </w:r>
  </w:p>
  <w:p w14:paraId="0C8D2554" w14:textId="77777777" w:rsidR="00FF5982" w:rsidRDefault="00FF5982" w:rsidP="00134FAF">
    <w:pPr>
      <w:pStyle w:val="Encabezado"/>
      <w:tabs>
        <w:tab w:val="clear" w:pos="4252"/>
        <w:tab w:val="clear" w:pos="8504"/>
        <w:tab w:val="left" w:pos="3497"/>
        <w:tab w:val="left" w:pos="6420"/>
        <w:tab w:val="right" w:pos="13719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1298"/>
    <w:multiLevelType w:val="hybridMultilevel"/>
    <w:tmpl w:val="2A2A04A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DA4BA0"/>
    <w:multiLevelType w:val="hybridMultilevel"/>
    <w:tmpl w:val="F970FA1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0F5532"/>
    <w:multiLevelType w:val="hybridMultilevel"/>
    <w:tmpl w:val="28489B4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3188E"/>
    <w:multiLevelType w:val="hybridMultilevel"/>
    <w:tmpl w:val="860C145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F1F28"/>
    <w:multiLevelType w:val="hybridMultilevel"/>
    <w:tmpl w:val="0B8A0CA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A7297E"/>
    <w:multiLevelType w:val="hybridMultilevel"/>
    <w:tmpl w:val="FB5C95E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8A048C"/>
    <w:multiLevelType w:val="hybridMultilevel"/>
    <w:tmpl w:val="4D46C3D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391472"/>
    <w:multiLevelType w:val="hybridMultilevel"/>
    <w:tmpl w:val="3118AC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0B1F2A"/>
    <w:multiLevelType w:val="hybridMultilevel"/>
    <w:tmpl w:val="8918CC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84080">
    <w:abstractNumId w:val="0"/>
  </w:num>
  <w:num w:numId="2" w16cid:durableId="1171024024">
    <w:abstractNumId w:val="7"/>
  </w:num>
  <w:num w:numId="3" w16cid:durableId="913515604">
    <w:abstractNumId w:val="8"/>
  </w:num>
  <w:num w:numId="4" w16cid:durableId="1126049844">
    <w:abstractNumId w:val="3"/>
  </w:num>
  <w:num w:numId="5" w16cid:durableId="1987542995">
    <w:abstractNumId w:val="5"/>
  </w:num>
  <w:num w:numId="6" w16cid:durableId="224295703">
    <w:abstractNumId w:val="2"/>
  </w:num>
  <w:num w:numId="7" w16cid:durableId="1226723373">
    <w:abstractNumId w:val="1"/>
  </w:num>
  <w:num w:numId="8" w16cid:durableId="263804147">
    <w:abstractNumId w:val="6"/>
  </w:num>
  <w:num w:numId="9" w16cid:durableId="123053627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3E1"/>
    <w:rsid w:val="0004157E"/>
    <w:rsid w:val="0004221A"/>
    <w:rsid w:val="000426D9"/>
    <w:rsid w:val="00042AB7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59C2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D7E8B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4FAF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082"/>
    <w:rsid w:val="00182AC7"/>
    <w:rsid w:val="00184AD7"/>
    <w:rsid w:val="001850DE"/>
    <w:rsid w:val="001850FB"/>
    <w:rsid w:val="00186EEA"/>
    <w:rsid w:val="00187808"/>
    <w:rsid w:val="00187982"/>
    <w:rsid w:val="00187D6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5B8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1C1C"/>
    <w:rsid w:val="002C2258"/>
    <w:rsid w:val="002C3DFD"/>
    <w:rsid w:val="002C4591"/>
    <w:rsid w:val="002C4DA8"/>
    <w:rsid w:val="002C4E12"/>
    <w:rsid w:val="002C5865"/>
    <w:rsid w:val="002C5DB8"/>
    <w:rsid w:val="002C625E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8C0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46A0"/>
    <w:rsid w:val="003952E2"/>
    <w:rsid w:val="00395774"/>
    <w:rsid w:val="0039594B"/>
    <w:rsid w:val="00395D8E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A48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754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498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30F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46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4A84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CC2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4D12"/>
    <w:rsid w:val="004E58AB"/>
    <w:rsid w:val="004E5CB3"/>
    <w:rsid w:val="004E6767"/>
    <w:rsid w:val="004E70AF"/>
    <w:rsid w:val="004E7CF7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68E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2CFB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2C78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026E"/>
    <w:rsid w:val="005F13B1"/>
    <w:rsid w:val="005F17EF"/>
    <w:rsid w:val="005F1E67"/>
    <w:rsid w:val="005F1F21"/>
    <w:rsid w:val="005F21EC"/>
    <w:rsid w:val="005F266C"/>
    <w:rsid w:val="005F34F4"/>
    <w:rsid w:val="005F508E"/>
    <w:rsid w:val="005F579F"/>
    <w:rsid w:val="005F60C0"/>
    <w:rsid w:val="005F682C"/>
    <w:rsid w:val="005F68FA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04D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65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A3E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A47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365"/>
    <w:rsid w:val="008A7831"/>
    <w:rsid w:val="008A7DCF"/>
    <w:rsid w:val="008B08EB"/>
    <w:rsid w:val="008B0913"/>
    <w:rsid w:val="008B0C7E"/>
    <w:rsid w:val="008B0E55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6C9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30C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6C8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5ABF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11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4F1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6F08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039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54C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3BF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1EF9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3D80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0B7F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1DA3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6A8B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24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15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7DF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353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6FB7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3A11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19C2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77CF2"/>
    <w:rsid w:val="00E80082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B6C"/>
    <w:rsid w:val="00F042DA"/>
    <w:rsid w:val="00F0477D"/>
    <w:rsid w:val="00F0558E"/>
    <w:rsid w:val="00F0574A"/>
    <w:rsid w:val="00F05D9E"/>
    <w:rsid w:val="00F06212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1BCA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57E38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946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97BBB"/>
    <w:rsid w:val="00FA002E"/>
    <w:rsid w:val="00FA0038"/>
    <w:rsid w:val="00FA0B18"/>
    <w:rsid w:val="00FA154A"/>
    <w:rsid w:val="00FA2048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67C8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982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D0DE8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character" w:customStyle="1" w:styleId="docs-sheet-tab-name">
    <w:name w:val="docs-sheet-tab-name"/>
    <w:basedOn w:val="Fuentedeprrafopredeter"/>
    <w:rsid w:val="00041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8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9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1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40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1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3064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320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03372751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30550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227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27333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1534108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7297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19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7553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1114065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646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0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831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7335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495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2889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4647-CD8C-4C93-A2A7-DD64A078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2026-03-25T14:16:00Z</dcterms:created>
  <dcterms:modified xsi:type="dcterms:W3CDTF">2026-03-25T14:16:00Z</dcterms:modified>
</cp:coreProperties>
</file>