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color w:val="828282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rtl w:val="0"/>
        </w:rPr>
        <w:t xml:space="preserve">Promoción 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color w:val="82828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28"/>
          <w:szCs w:val="28"/>
          <w:rtl w:val="0"/>
        </w:rPr>
        <w:t xml:space="preserve">HOTELES PALLADIUM – JAMAICA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04 Días / 03 Noches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d6964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d6964"/>
          <w:sz w:val="18"/>
          <w:szCs w:val="18"/>
          <w:u w:val="none"/>
          <w:shd w:fill="auto" w:val="clear"/>
          <w:vertAlign w:val="baseline"/>
          <w:rtl w:val="0"/>
        </w:rPr>
        <w:t xml:space="preserve">DESDE US$ 705.00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INCLUYE: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Traslado aeropuerto MBJ – Hotel – aeropuerto MBJ.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03 noches de alojamiento con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TODO INCLUIDO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Tarjeta de asistencia AC-35 con ASSIST CARD 4 Días.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720" w:firstLine="0"/>
        <w:jc w:val="both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-620.9999999999997" w:tblpY="0"/>
        <w:tblW w:w="102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5"/>
        <w:gridCol w:w="1120"/>
        <w:gridCol w:w="1120"/>
        <w:gridCol w:w="811"/>
        <w:gridCol w:w="450"/>
        <w:gridCol w:w="770"/>
        <w:gridCol w:w="450"/>
        <w:gridCol w:w="781"/>
        <w:gridCol w:w="450"/>
        <w:gridCol w:w="810"/>
        <w:gridCol w:w="450"/>
        <w:tblGridChange w:id="0">
          <w:tblGrid>
            <w:gridCol w:w="3035"/>
            <w:gridCol w:w="1120"/>
            <w:gridCol w:w="1120"/>
            <w:gridCol w:w="811"/>
            <w:gridCol w:w="450"/>
            <w:gridCol w:w="770"/>
            <w:gridCol w:w="450"/>
            <w:gridCol w:w="781"/>
            <w:gridCol w:w="450"/>
            <w:gridCol w:w="810"/>
            <w:gridCol w:w="4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Merge w:val="restart"/>
            <w:shd w:fill="969696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HOTEL</w:t>
            </w:r>
          </w:p>
        </w:tc>
        <w:tc>
          <w:tcPr>
            <w:gridSpan w:val="2"/>
            <w:shd w:fill="969696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FECHA</w:t>
            </w:r>
          </w:p>
        </w:tc>
        <w:tc>
          <w:tcPr>
            <w:gridSpan w:val="8"/>
            <w:shd w:fill="969696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PRECIO POR PERSONA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969696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IN</w:t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OUT</w:t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SIMPLE</w:t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N.A</w:t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DOBLE</w:t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N.A</w:t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TRIPLE</w:t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N.A</w:t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MENOR</w:t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N.A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GRAND PALLADIUM LADY HAMILTON RESORT &amp; SPA  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1">
            <w:pPr>
              <w:spacing w:after="0" w:line="360" w:lineRule="auto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05-01-2026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2">
            <w:pPr>
              <w:spacing w:after="0" w:line="360" w:lineRule="auto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21-12-2026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3">
            <w:pPr>
              <w:spacing w:after="0" w:line="36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1005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4">
            <w:pPr>
              <w:spacing w:after="0" w:line="36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300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5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828282"/>
                <w:sz w:val="16"/>
                <w:szCs w:val="16"/>
                <w:rtl w:val="0"/>
              </w:rPr>
              <w:t xml:space="preserve">705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6">
            <w:pPr>
              <w:spacing w:after="0" w:line="36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200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7">
            <w:pPr>
              <w:spacing w:after="0" w:line="36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665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8">
            <w:pPr>
              <w:spacing w:after="0" w:line="36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187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9">
            <w:pPr>
              <w:spacing w:after="0" w:line="36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405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A">
            <w:pPr>
              <w:spacing w:after="0" w:line="36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100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GRAND PALLADIUM JAMAICA RESORT &amp; SPA  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C">
            <w:pPr>
              <w:spacing w:after="0" w:line="360" w:lineRule="auto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05-01-2026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D">
            <w:pPr>
              <w:spacing w:after="0" w:line="360" w:lineRule="auto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21-12-2026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E">
            <w:pPr>
              <w:spacing w:after="0" w:line="36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1049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F">
            <w:pPr>
              <w:spacing w:after="0" w:line="36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315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0">
            <w:pPr>
              <w:spacing w:after="0" w:line="36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749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1">
            <w:pPr>
              <w:spacing w:after="0" w:line="36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214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2">
            <w:pPr>
              <w:spacing w:after="0" w:line="36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705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3">
            <w:pPr>
              <w:spacing w:after="0" w:line="36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199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4">
            <w:pPr>
              <w:spacing w:after="0" w:line="36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425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5">
            <w:pPr>
              <w:spacing w:after="0" w:line="36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107</w:t>
            </w:r>
          </w:p>
        </w:tc>
      </w:tr>
    </w:tbl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  <w:b w:val="1"/>
          <w:color w:val="82828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" w:cs="Arial" w:eastAsia="Arial" w:hAnsi="Arial"/>
          <w:b w:val="1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18"/>
          <w:szCs w:val="18"/>
          <w:rtl w:val="0"/>
        </w:rPr>
        <w:t xml:space="preserve">NOTA: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N.A: Noche Adicional.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52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52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PROGRAMA: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  <w:rtl w:val="0"/>
        </w:rPr>
        <w:t xml:space="preserve">Traslados: Desde y hacia el Aeropuerto de Montego Bay, en servicio regular desde 1 pasajero.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  <w:rtl w:val="0"/>
        </w:rPr>
        <w:t xml:space="preserve">ASSIST CARD: </w:t>
      </w: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Válido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  <w:rtl w:val="0"/>
        </w:rPr>
        <w:t xml:space="preserve"> para menores de 69 años. Cobertura hasta $35,000 en Asistencia Médica por Enfermedad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  <w:rtl w:val="0"/>
        </w:rPr>
        <w:t xml:space="preserve">o por Accidente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shd w:fill="auto" w:val="clear"/>
          <w:vertAlign w:val="baseline"/>
          <w:rtl w:val="0"/>
        </w:rPr>
        <w:t xml:space="preserve">Grand Palladium Jamaica: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JAM / Junior Suite GV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Ocupación: hasta 04 pers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  <w:drawing>
          <wp:inline distB="0" distT="0" distL="0" distR="0">
            <wp:extent cx="3033023" cy="2004234"/>
            <wp:effectExtent b="0" l="0" r="0" t="0"/>
            <wp:docPr id="1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3023" cy="20042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shd w:fill="auto" w:val="clear"/>
          <w:vertAlign w:val="baseline"/>
          <w:rtl w:val="0"/>
        </w:rPr>
        <w:t xml:space="preserve">Grand Palladium Lady Hamilton: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LH / Junior Suite GV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Ocupación: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Mínimo y máximo de pasajeros 01 a 04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Mínimo y máximo de adultos 01-03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Mínimo y máximo 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NIÑOS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0 a 02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01 adulto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01 adulto + 01 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niño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01 adulto + 02 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niños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02 adultos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02 adultos +01 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niño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02 adultos +02 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niños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03 adultos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03 adultos + 01 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niño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  <w:drawing>
          <wp:inline distB="0" distT="0" distL="0" distR="0">
            <wp:extent cx="3492266" cy="2326465"/>
            <wp:effectExtent b="0" l="0" r="0" t="0"/>
            <wp:docPr id="1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92266" cy="2326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POLÍTICA DE NIÑOS: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Tarifa de NIÑOS aplica para niños de 3 a 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12 años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, compartiendo habitación con dos adultos pagantes. Pagan el 50% de la tarifa.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De 13 a 17 años, tiene el descuento del 20% los 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adolescentes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 o junior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La disposición de las camas son 2 camas dobles, ya sea que tomen una habitación doble o triple, en el caso que el hotel lo permita. Los pasajeros deberán acomodarse en las 2 camas dobles.</w:t>
      </w:r>
    </w:p>
    <w:p w:rsidR="00000000" w:rsidDel="00000000" w:rsidP="00000000" w:rsidRDefault="00000000" w:rsidRPr="00000000" w14:paraId="00000058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Habitación Connecting Jr Suite, deben de pagar mínimo 03 adultos. Los descuentos de chd y extra pax 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aplicará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 a partir del 4to pasajero. Teen a partir de 13 años se considera adulto.</w:t>
      </w:r>
    </w:p>
    <w:p w:rsidR="00000000" w:rsidDel="00000000" w:rsidP="00000000" w:rsidRDefault="00000000" w:rsidRPr="00000000" w14:paraId="0000005A">
      <w:pPr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color w:val="828282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color w:val="828282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color w:val="828282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18"/>
          <w:szCs w:val="18"/>
          <w:rtl w:val="0"/>
        </w:rPr>
        <w:t xml:space="preserve">ESPECIAL - LUNA DE MIEL</w:t>
      </w:r>
      <w:r w:rsidDel="00000000" w:rsidR="00000000" w:rsidRPr="00000000">
        <w:rPr>
          <w:rFonts w:ascii="Arial" w:cs="Arial" w:eastAsia="Arial" w:hAnsi="Arial"/>
          <w:i w:val="1"/>
          <w:color w:val="828282"/>
          <w:sz w:val="18"/>
          <w:szCs w:val="18"/>
          <w:rtl w:val="0"/>
        </w:rPr>
        <w:t xml:space="preserve">: * </w:t>
      </w:r>
      <w:r w:rsidDel="00000000" w:rsidR="00000000" w:rsidRPr="00000000">
        <w:rPr>
          <w:rFonts w:ascii="Arial" w:cs="Arial" w:eastAsia="Arial" w:hAnsi="Arial"/>
          <w:i w:val="1"/>
          <w:color w:val="828282"/>
          <w:sz w:val="18"/>
          <w:szCs w:val="18"/>
          <w:rtl w:val="0"/>
        </w:rPr>
        <w:t xml:space="preserve">sujeto</w:t>
      </w:r>
      <w:r w:rsidDel="00000000" w:rsidR="00000000" w:rsidRPr="00000000">
        <w:rPr>
          <w:rFonts w:ascii="Arial" w:cs="Arial" w:eastAsia="Arial" w:hAnsi="Arial"/>
          <w:i w:val="1"/>
          <w:color w:val="828282"/>
          <w:sz w:val="18"/>
          <w:szCs w:val="18"/>
          <w:rtl w:val="0"/>
        </w:rPr>
        <w:t xml:space="preserve"> a disponibilidad en el momento del check </w:t>
      </w:r>
      <w:r w:rsidDel="00000000" w:rsidR="00000000" w:rsidRPr="00000000">
        <w:rPr>
          <w:rFonts w:ascii="Arial" w:cs="Arial" w:eastAsia="Arial" w:hAnsi="Arial"/>
          <w:i w:val="1"/>
          <w:color w:val="828282"/>
          <w:sz w:val="18"/>
          <w:szCs w:val="18"/>
          <w:rtl w:val="0"/>
        </w:rPr>
        <w:t xml:space="preserve">inn</w:t>
      </w:r>
      <w:r w:rsidDel="00000000" w:rsidR="00000000" w:rsidRPr="00000000">
        <w:rPr>
          <w:rFonts w:ascii="Arial" w:cs="Arial" w:eastAsia="Arial" w:hAnsi="Arial"/>
          <w:i w:val="1"/>
          <w:color w:val="828282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Pack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Hoeymoon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 Grand Palladium Incluye: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Up grade según disponibilidad al momento del check Inn.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Cesta de fruta y botella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vaca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 de cortesía en la habitación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15 % dto. en masajes (ilimitado).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Cuponera de resort créditos (1.500 dólares por habitación)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Acumulativa con oferta vigentes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Deberán presentar certificado de casamiento, con un máximo de 90 dias posteriores a la fecha de la boda.</w:t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INFORMACIÓN IMPORTANTE: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 los pasajeros deben portar certificado de vacuna contra la fiebre amarilla. Todo visitante debe presentar su pasaporte con un mínimo de 6 meses de validez para ingresar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JAMAICA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52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CONDICIONES: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Tarifa dinámica.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Tarifas por persona en dólares americanos.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Mínimo 02 pasajeros / mínimo 03 noches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Precios especiales para pagos en efectivo o depósito en cuentas bancarias.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Incentivo de $10 por pasajero y comisión del 10% del programa.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Vigencia de compra: Hasta agotar stock.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Vigencia de viaje: Del 05 enero al 21 diciembre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Sujeto a disponibilidad al momento de solicitar la reserva.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Tarifas sujetas a variación sin previo aviso.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Tarifas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 no son válidas en feriados largos, Semana Santa, Fiestas Patrias. Navidad, Año Nuevo, congresos, feriados nacionales, eventos, entre otros. consultar el mínimo de estadía.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Traslados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 se realizan en servicios regular o compartido desde el aeropuerto al hotel y viceversa.</w:t>
      </w:r>
    </w:p>
    <w:sectPr>
      <w:head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3719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cc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4872990</wp:posOffset>
          </wp:positionH>
          <wp:positionV relativeFrom="paragraph">
            <wp:posOffset>-450304</wp:posOffset>
          </wp:positionV>
          <wp:extent cx="886289" cy="1038225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-582929</wp:posOffset>
          </wp:positionH>
          <wp:positionV relativeFrom="paragraph">
            <wp:posOffset>-352424</wp:posOffset>
          </wp:positionV>
          <wp:extent cx="2260600" cy="714375"/>
          <wp:effectExtent b="0" l="0" r="0" t="0"/>
          <wp:wrapSquare wrapText="bothSides" distB="0" distT="0" distL="114300" distR="11430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C0631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0631D"/>
  </w:style>
  <w:style w:type="paragraph" w:styleId="Prrafodelista">
    <w:name w:val="List Paragraph"/>
    <w:basedOn w:val="Normal"/>
    <w:uiPriority w:val="34"/>
    <w:qFormat w:val="1"/>
    <w:rsid w:val="00C0631D"/>
    <w:pPr>
      <w:spacing w:after="200" w:line="276" w:lineRule="auto"/>
      <w:ind w:left="720"/>
      <w:contextualSpacing w:val="1"/>
    </w:pPr>
  </w:style>
  <w:style w:type="paragraph" w:styleId="Sinespaciado">
    <w:name w:val="No Spacing"/>
    <w:link w:val="SinespaciadoCar"/>
    <w:uiPriority w:val="1"/>
    <w:qFormat w:val="1"/>
    <w:rsid w:val="00C0631D"/>
    <w:pPr>
      <w:spacing w:after="0" w:line="240" w:lineRule="auto"/>
    </w:pPr>
    <w:rPr>
      <w:lang w:val="es-PE"/>
    </w:rPr>
  </w:style>
  <w:style w:type="character" w:styleId="SinespaciadoCar" w:customStyle="1">
    <w:name w:val="Sin espaciado Car"/>
    <w:basedOn w:val="Fuentedeprrafopredeter"/>
    <w:link w:val="Sinespaciado"/>
    <w:uiPriority w:val="1"/>
    <w:locked w:val="1"/>
    <w:rsid w:val="00C0631D"/>
    <w:rPr>
      <w:lang w:val="es-PE"/>
    </w:rPr>
  </w:style>
  <w:style w:type="paragraph" w:styleId="Piedepgina">
    <w:name w:val="footer"/>
    <w:basedOn w:val="Normal"/>
    <w:link w:val="PiedepginaCar"/>
    <w:uiPriority w:val="99"/>
    <w:unhideWhenUsed w:val="1"/>
    <w:rsid w:val="00C0631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0631D"/>
  </w:style>
  <w:style w:type="character" w:styleId="views-label" w:customStyle="1">
    <w:name w:val="views-label"/>
    <w:basedOn w:val="Fuentedeprrafopredeter"/>
    <w:rsid w:val="00AC1032"/>
  </w:style>
  <w:style w:type="character" w:styleId="field-content" w:customStyle="1">
    <w:name w:val="field-content"/>
    <w:basedOn w:val="Fuentedeprrafopredeter"/>
    <w:rsid w:val="00AC1032"/>
  </w:style>
  <w:style w:type="character" w:styleId="Hipervnculo">
    <w:name w:val="Hyperlink"/>
    <w:basedOn w:val="Fuentedeprrafopredeter"/>
    <w:uiPriority w:val="99"/>
    <w:semiHidden w:val="1"/>
    <w:unhideWhenUsed w:val="1"/>
    <w:rsid w:val="00AC1032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AC103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PE" w:val="es-PE"/>
    </w:rPr>
  </w:style>
  <w:style w:type="character" w:styleId="object" w:customStyle="1">
    <w:name w:val="object"/>
    <w:basedOn w:val="Fuentedeprrafopredeter"/>
    <w:rsid w:val="00AC103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MHjTXsq6ZQ/UPLV2Y7vRsu1dVw==">CgMxLjA4AHIhMTBRRkZudVBuR2Nfc0lNazBDdEduOXVVLWp2S3BpdE1m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2025-10-14T22:32:00Z</dcterms:created>
  <dc:creator>Liz Sanchez Rojas</dc:creator>
</cp:coreProperties>
</file>