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color w:val="969696"/>
          <w:sz w:val="18"/>
          <w:szCs w:val="18"/>
        </w:rPr>
      </w:pPr>
      <w:r w:rsidDel="00000000" w:rsidR="00000000" w:rsidRPr="00000000">
        <w:rPr>
          <w:rFonts w:ascii="Arial" w:cs="Arial" w:eastAsia="Arial" w:hAnsi="Arial"/>
          <w:b w:val="1"/>
          <w:color w:val="969696"/>
          <w:sz w:val="18"/>
          <w:szCs w:val="18"/>
          <w:rtl w:val="0"/>
        </w:rPr>
        <w:t xml:space="preserve">Promoción 2026</w:t>
      </w:r>
    </w:p>
    <w:p w:rsidR="00000000" w:rsidDel="00000000" w:rsidP="00000000" w:rsidRDefault="00000000" w:rsidRPr="00000000" w14:paraId="00000002">
      <w:pPr>
        <w:spacing w:after="0" w:line="240" w:lineRule="auto"/>
        <w:jc w:val="center"/>
        <w:rPr>
          <w:rFonts w:ascii="Arial" w:cs="Arial" w:eastAsia="Arial" w:hAnsi="Arial"/>
          <w:b w:val="1"/>
          <w:color w:val="969696"/>
          <w:sz w:val="24"/>
          <w:szCs w:val="24"/>
        </w:rPr>
      </w:pPr>
      <w:r w:rsidDel="00000000" w:rsidR="00000000" w:rsidRPr="00000000">
        <w:rPr>
          <w:rFonts w:ascii="Arial" w:cs="Arial" w:eastAsia="Arial" w:hAnsi="Arial"/>
          <w:b w:val="1"/>
          <w:color w:val="969696"/>
          <w:sz w:val="24"/>
          <w:szCs w:val="24"/>
          <w:rtl w:val="0"/>
        </w:rPr>
        <w:t xml:space="preserve">STOP OVER PANAMÁ CLÁSICO </w:t>
      </w:r>
    </w:p>
    <w:p w:rsidR="00000000" w:rsidDel="00000000" w:rsidP="00000000" w:rsidRDefault="00000000" w:rsidRPr="00000000" w14:paraId="00000003">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03 días / 02 noches</w:t>
      </w:r>
    </w:p>
    <w:p w:rsidR="00000000" w:rsidDel="00000000" w:rsidP="00000000" w:rsidRDefault="00000000" w:rsidRPr="00000000" w14:paraId="00000004">
      <w:pPr>
        <w:spacing w:after="0" w:line="240" w:lineRule="auto"/>
        <w:jc w:val="right"/>
        <w:rPr>
          <w:rFonts w:ascii="Arial" w:cs="Arial" w:eastAsia="Arial" w:hAnsi="Arial"/>
          <w:b w:val="1"/>
          <w:color w:val="ff0000"/>
          <w:sz w:val="18"/>
          <w:szCs w:val="18"/>
        </w:rPr>
      </w:pPr>
      <w:r w:rsidDel="00000000" w:rsidR="00000000" w:rsidRPr="00000000">
        <w:rPr>
          <w:rFonts w:ascii="Arial" w:cs="Arial" w:eastAsia="Arial" w:hAnsi="Arial"/>
          <w:b w:val="1"/>
          <w:color w:val="ff0000"/>
          <w:sz w:val="18"/>
          <w:szCs w:val="18"/>
          <w:rtl w:val="0"/>
        </w:rPr>
        <w:t xml:space="preserve">DESDE US$ 209.00</w:t>
      </w:r>
    </w:p>
    <w:p w:rsidR="00000000" w:rsidDel="00000000" w:rsidP="00000000" w:rsidRDefault="00000000" w:rsidRPr="00000000" w14:paraId="00000005">
      <w:pPr>
        <w:spacing w:after="0" w:line="240" w:lineRule="auto"/>
        <w:rPr>
          <w:rFonts w:ascii="Arial" w:cs="Arial" w:eastAsia="Arial" w:hAnsi="Arial"/>
          <w:b w:val="1"/>
          <w:color w:val="969696"/>
          <w:sz w:val="18"/>
          <w:szCs w:val="18"/>
        </w:rPr>
      </w:pPr>
      <w:r w:rsidDel="00000000" w:rsidR="00000000" w:rsidRPr="00000000">
        <w:rPr>
          <w:rFonts w:ascii="Arial" w:cs="Arial" w:eastAsia="Arial" w:hAnsi="Arial"/>
          <w:b w:val="1"/>
          <w:color w:val="969696"/>
          <w:sz w:val="18"/>
          <w:szCs w:val="18"/>
          <w:rtl w:val="0"/>
        </w:rPr>
        <w:t xml:space="preserve">INCLUYE:</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Traslado aeropuerto PTY / Hotel / aeropuerto PTY (servicio regular).</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02 noches de alojamiento en el hotel con desayuno.</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Gira de ciudad y Canal con entrada.</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Tarde de compras en Albrook mall.</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Tarjeta de asistencia por 03 días.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1"/>
        <w:tblW w:w="10305.0" w:type="dxa"/>
        <w:jc w:val="center"/>
        <w:tblLayout w:type="fixed"/>
        <w:tblLook w:val="0400"/>
      </w:tblPr>
      <w:tblGrid>
        <w:gridCol w:w="1725"/>
        <w:gridCol w:w="1335"/>
        <w:gridCol w:w="1155"/>
        <w:gridCol w:w="1080"/>
        <w:gridCol w:w="900"/>
        <w:gridCol w:w="465"/>
        <w:gridCol w:w="810"/>
        <w:gridCol w:w="465"/>
        <w:gridCol w:w="840"/>
        <w:gridCol w:w="465"/>
        <w:gridCol w:w="630"/>
        <w:gridCol w:w="435"/>
        <w:tblGridChange w:id="0">
          <w:tblGrid>
            <w:gridCol w:w="1725"/>
            <w:gridCol w:w="1335"/>
            <w:gridCol w:w="1155"/>
            <w:gridCol w:w="1080"/>
            <w:gridCol w:w="900"/>
            <w:gridCol w:w="465"/>
            <w:gridCol w:w="810"/>
            <w:gridCol w:w="465"/>
            <w:gridCol w:w="840"/>
            <w:gridCol w:w="465"/>
            <w:gridCol w:w="630"/>
            <w:gridCol w:w="435"/>
          </w:tblGrid>
        </w:tblGridChange>
      </w:tblGrid>
      <w:tr>
        <w:trPr>
          <w:cantSplit w:val="0"/>
          <w:trHeight w:val="261" w:hRule="atLeast"/>
          <w:tblHeader w:val="0"/>
        </w:trPr>
        <w:tc>
          <w:tcPr>
            <w:vMerge w:val="restart"/>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0C">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HOTEL</w:t>
            </w:r>
          </w:p>
        </w:tc>
        <w:tc>
          <w:tcPr>
            <w:vMerge w:val="restart"/>
            <w:tcBorders>
              <w:top w:color="000000" w:space="0" w:sz="4" w:val="single"/>
              <w:left w:color="000000" w:space="0" w:sz="0" w:val="nil"/>
              <w:bottom w:color="000000" w:space="0" w:sz="4" w:val="single"/>
              <w:right w:color="000000" w:space="0" w:sz="4" w:val="single"/>
            </w:tcBorders>
            <w:shd w:fill="969696" w:val="clear"/>
          </w:tcPr>
          <w:p w:rsidR="00000000" w:rsidDel="00000000" w:rsidP="00000000" w:rsidRDefault="00000000" w:rsidRPr="00000000" w14:paraId="0000000D">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CATEGORÍA </w:t>
            </w:r>
          </w:p>
        </w:tc>
        <w:tc>
          <w:tcPr>
            <w:gridSpan w:val="2"/>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0E">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FECHA</w:t>
            </w:r>
          </w:p>
        </w:tc>
        <w:tc>
          <w:tcPr>
            <w:gridSpan w:val="8"/>
            <w:tcBorders>
              <w:top w:color="000000" w:space="0" w:sz="4" w:val="single"/>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10">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PRECIO POR PERSONA EN US$</w:t>
            </w:r>
          </w:p>
        </w:tc>
      </w:tr>
      <w:tr>
        <w:trPr>
          <w:cantSplit w:val="0"/>
          <w:trHeight w:val="261" w:hRule="atLeast"/>
          <w:tblHeader w:val="0"/>
        </w:trPr>
        <w:tc>
          <w:tcPr>
            <w:vMerge w:val="continue"/>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ffffff"/>
                <w:sz w:val="18"/>
                <w:szCs w:val="18"/>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shd w:fill="969696" w:val="cle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ffffff"/>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1A">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DESDE</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1B">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HASTA</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1C">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SIMPLE</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1D">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NA</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1E">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DOBLE</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1F">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NA</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20">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TRIPLE</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21">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NA</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22">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NIÑO</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23">
            <w:pPr>
              <w:spacing w:after="0" w:line="240" w:lineRule="auto"/>
              <w:jc w:val="center"/>
              <w:rPr>
                <w:rFonts w:ascii="Arial" w:cs="Arial" w:eastAsia="Arial" w:hAnsi="Arial"/>
                <w:color w:val="ffffff"/>
                <w:sz w:val="18"/>
                <w:szCs w:val="18"/>
              </w:rPr>
            </w:pPr>
            <w:r w:rsidDel="00000000" w:rsidR="00000000" w:rsidRPr="00000000">
              <w:rPr>
                <w:rFonts w:ascii="Arial" w:cs="Arial" w:eastAsia="Arial" w:hAnsi="Arial"/>
                <w:color w:val="ffffff"/>
                <w:sz w:val="18"/>
                <w:szCs w:val="18"/>
                <w:rtl w:val="0"/>
              </w:rPr>
              <w:t xml:space="preserve">NA</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after="0" w:line="240" w:lineRule="auto"/>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Victoria </w:t>
            </w:r>
          </w:p>
        </w:tc>
        <w:tc>
          <w:tcPr>
            <w:vMerge w:val="restart"/>
            <w:tcBorders>
              <w:top w:color="000000" w:space="0" w:sz="4" w:val="single"/>
              <w:left w:color="000000" w:space="0" w:sz="0" w:val="nil"/>
              <w:right w:color="000000" w:space="0" w:sz="4" w:val="single"/>
            </w:tcBorders>
            <w:vAlign w:val="center"/>
          </w:tcPr>
          <w:p w:rsidR="00000000" w:rsidDel="00000000" w:rsidP="00000000" w:rsidRDefault="00000000" w:rsidRPr="00000000" w14:paraId="00000025">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TURISTA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06-01-2026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7">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15-12-2026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8">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369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9">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89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A">
            <w:pPr>
              <w:spacing w:after="0" w:line="240" w:lineRule="auto"/>
              <w:jc w:val="center"/>
              <w:rPr>
                <w:rFonts w:ascii="Arial" w:cs="Arial" w:eastAsia="Arial" w:hAnsi="Arial"/>
                <w:b w:val="1"/>
                <w:color w:val="969696"/>
                <w:sz w:val="18"/>
                <w:szCs w:val="18"/>
              </w:rPr>
            </w:pPr>
            <w:r w:rsidDel="00000000" w:rsidR="00000000" w:rsidRPr="00000000">
              <w:rPr>
                <w:rFonts w:ascii="Arial" w:cs="Arial" w:eastAsia="Arial" w:hAnsi="Arial"/>
                <w:b w:val="1"/>
                <w:color w:val="969696"/>
                <w:sz w:val="18"/>
                <w:szCs w:val="18"/>
                <w:rtl w:val="0"/>
              </w:rPr>
              <w:t xml:space="preserve">209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B">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47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C">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185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D">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37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E">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105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F">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spacing w:after="0" w:line="240" w:lineRule="auto"/>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Hilton Garden Inn </w:t>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969696"/>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06-01-2026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3">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15-12-2026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4">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379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5">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94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6">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215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7">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47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8">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205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9">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45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A">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B">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26</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pacing w:after="0" w:line="240" w:lineRule="auto"/>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Marriott Panamá</w:t>
            </w:r>
          </w:p>
        </w:tc>
        <w:tc>
          <w:tcPr>
            <w:vMerge w:val="restart"/>
            <w:tcBorders>
              <w:top w:color="000000" w:space="0" w:sz="4" w:val="single"/>
              <w:left w:color="000000" w:space="0" w:sz="0" w:val="nil"/>
              <w:right w:color="000000" w:space="0" w:sz="4" w:val="single"/>
            </w:tcBorders>
            <w:vAlign w:val="center"/>
          </w:tcPr>
          <w:p w:rsidR="00000000" w:rsidDel="00000000" w:rsidP="00000000" w:rsidRDefault="00000000" w:rsidRPr="00000000" w14:paraId="0000003D">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TURISTA</w:t>
            </w:r>
          </w:p>
          <w:p w:rsidR="00000000" w:rsidDel="00000000" w:rsidP="00000000" w:rsidRDefault="00000000" w:rsidRPr="00000000" w14:paraId="0000003E">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SUPERIOR</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06-01-2026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0">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15-12-2026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1">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515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2">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162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3">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275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4">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81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5">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245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6">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67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7">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105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8">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spacing w:after="0" w:line="240" w:lineRule="auto"/>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Megapolis </w:t>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969696"/>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06-01-2026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C">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15-12-2026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D">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445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E">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128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F">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245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0">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64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1">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229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2">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59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3">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105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4">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spacing w:after="0" w:line="240" w:lineRule="auto"/>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Las Americas Golden Tower </w:t>
            </w:r>
          </w:p>
        </w:tc>
        <w:tc>
          <w:tcPr>
            <w:vMerge w:val="restart"/>
            <w:tcBorders>
              <w:top w:color="000000" w:space="0" w:sz="4" w:val="single"/>
              <w:left w:color="000000" w:space="0" w:sz="0" w:val="nil"/>
              <w:right w:color="000000" w:space="0" w:sz="4" w:val="single"/>
            </w:tcBorders>
            <w:vAlign w:val="center"/>
          </w:tcPr>
          <w:p w:rsidR="00000000" w:rsidDel="00000000" w:rsidP="00000000" w:rsidRDefault="00000000" w:rsidRPr="00000000" w14:paraId="00000056">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LUJO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06-01-2026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8">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15-12-2026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9">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455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A">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B">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249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C">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67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D">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229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E">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58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F">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149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0">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24</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spacing w:after="0" w:line="240" w:lineRule="auto"/>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W Panamá</w:t>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969696"/>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06-01-2026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4">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15-12-2026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5">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589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6">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201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7">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345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8">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9">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315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A">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102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B">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C">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26</w:t>
            </w:r>
          </w:p>
        </w:tc>
      </w:tr>
    </w:tb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Fonts w:ascii="Arial" w:cs="Arial" w:eastAsia="Arial" w:hAnsi="Arial"/>
          <w:b w:val="1"/>
          <w:i w:val="0"/>
          <w:smallCaps w:val="0"/>
          <w:strike w:val="0"/>
          <w:color w:val="828282"/>
          <w:sz w:val="18"/>
          <w:szCs w:val="18"/>
          <w:u w:val="none"/>
          <w:shd w:fill="auto" w:val="clear"/>
          <w:vertAlign w:val="baseline"/>
          <w:rtl w:val="0"/>
        </w:rPr>
        <w:t xml:space="preserve">NOTA: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NA: Noche Adicional.</w:t>
      </w:r>
    </w:p>
    <w:p w:rsidR="00000000" w:rsidDel="00000000" w:rsidP="00000000" w:rsidRDefault="00000000" w:rsidRPr="00000000" w14:paraId="00000070">
      <w:pPr>
        <w:spacing w:after="0" w:line="240" w:lineRule="auto"/>
        <w:jc w:val="both"/>
        <w:rPr>
          <w:rFonts w:ascii="Arial" w:cs="Arial" w:eastAsia="Arial" w:hAnsi="Arial"/>
          <w:b w:val="1"/>
          <w:color w:val="828282"/>
          <w:sz w:val="18"/>
          <w:szCs w:val="18"/>
        </w:rPr>
      </w:pPr>
      <w:r w:rsidDel="00000000" w:rsidR="00000000" w:rsidRPr="00000000">
        <w:rPr>
          <w:rtl w:val="0"/>
        </w:rPr>
      </w:r>
    </w:p>
    <w:p w:rsidR="00000000" w:rsidDel="00000000" w:rsidP="00000000" w:rsidRDefault="00000000" w:rsidRPr="00000000" w14:paraId="00000071">
      <w:pP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ITINERARIO: </w:t>
      </w:r>
    </w:p>
    <w:p w:rsidR="00000000" w:rsidDel="00000000" w:rsidP="00000000" w:rsidRDefault="00000000" w:rsidRPr="00000000" w14:paraId="00000072">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Día 1</w:t>
      </w:r>
    </w:p>
    <w:p w:rsidR="00000000" w:rsidDel="00000000" w:rsidP="00000000" w:rsidRDefault="00000000" w:rsidRPr="00000000" w14:paraId="00000073">
      <w:pPr>
        <w:shd w:fill="ffffff" w:val="clear"/>
        <w:spacing w:after="0" w:line="240" w:lineRule="auto"/>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Llegada a ciudad de Panamá. Meet &amp; Greet y traslado al hotel seleccionado.</w:t>
      </w:r>
    </w:p>
    <w:p w:rsidR="00000000" w:rsidDel="00000000" w:rsidP="00000000" w:rsidRDefault="00000000" w:rsidRPr="00000000" w14:paraId="00000074">
      <w:pPr>
        <w:shd w:fill="ffffff" w:val="clear"/>
        <w:spacing w:after="0" w:line="240" w:lineRule="auto"/>
        <w:jc w:val="both"/>
        <w:rPr>
          <w:rFonts w:ascii="Arial" w:cs="Arial" w:eastAsia="Arial" w:hAnsi="Arial"/>
          <w:color w:val="828282"/>
          <w:sz w:val="18"/>
          <w:szCs w:val="18"/>
        </w:rPr>
      </w:pPr>
      <w:r w:rsidDel="00000000" w:rsidR="00000000" w:rsidRPr="00000000">
        <w:rPr>
          <w:rtl w:val="0"/>
        </w:rPr>
      </w:r>
    </w:p>
    <w:p w:rsidR="00000000" w:rsidDel="00000000" w:rsidP="00000000" w:rsidRDefault="00000000" w:rsidRPr="00000000" w14:paraId="00000075">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Día 2  </w:t>
      </w:r>
    </w:p>
    <w:p w:rsidR="00000000" w:rsidDel="00000000" w:rsidP="00000000" w:rsidRDefault="00000000" w:rsidRPr="00000000" w14:paraId="00000076">
      <w:pPr>
        <w:shd w:fill="ffffff" w:val="clear"/>
        <w:spacing w:after="0" w:line="240" w:lineRule="auto"/>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Desayuno. A la hora indicada, gira de </w:t>
      </w:r>
      <w:r w:rsidDel="00000000" w:rsidR="00000000" w:rsidRPr="00000000">
        <w:rPr>
          <w:rFonts w:ascii="Arial" w:cs="Arial" w:eastAsia="Arial" w:hAnsi="Arial"/>
          <w:color w:val="828282"/>
          <w:sz w:val="18"/>
          <w:szCs w:val="18"/>
          <w:rtl w:val="0"/>
        </w:rPr>
        <w:t xml:space="preserve">ciudad &amp; canal</w:t>
      </w:r>
      <w:r w:rsidDel="00000000" w:rsidR="00000000" w:rsidRPr="00000000">
        <w:rPr>
          <w:rFonts w:ascii="Arial" w:cs="Arial" w:eastAsia="Arial" w:hAnsi="Arial"/>
          <w:color w:val="828282"/>
          <w:sz w:val="18"/>
          <w:szCs w:val="18"/>
          <w:rtl w:val="0"/>
        </w:rPr>
        <w:t xml:space="preserve"> con entrada, finalizando en Albrook Mall o cerca de su hotel.</w:t>
      </w:r>
    </w:p>
    <w:p w:rsidR="00000000" w:rsidDel="00000000" w:rsidP="00000000" w:rsidRDefault="00000000" w:rsidRPr="00000000" w14:paraId="00000077">
      <w:pPr>
        <w:shd w:fill="ffffff" w:val="clear"/>
        <w:spacing w:after="0" w:line="240" w:lineRule="auto"/>
        <w:jc w:val="both"/>
        <w:rPr>
          <w:rFonts w:ascii="Arial" w:cs="Arial" w:eastAsia="Arial" w:hAnsi="Arial"/>
          <w:color w:val="828282"/>
          <w:sz w:val="18"/>
          <w:szCs w:val="18"/>
        </w:rPr>
      </w:pPr>
      <w:r w:rsidDel="00000000" w:rsidR="00000000" w:rsidRPr="00000000">
        <w:rPr>
          <w:rtl w:val="0"/>
        </w:rPr>
      </w:r>
    </w:p>
    <w:p w:rsidR="00000000" w:rsidDel="00000000" w:rsidP="00000000" w:rsidRDefault="00000000" w:rsidRPr="00000000" w14:paraId="00000078">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Día 3  </w:t>
      </w:r>
    </w:p>
    <w:p w:rsidR="00000000" w:rsidDel="00000000" w:rsidP="00000000" w:rsidRDefault="00000000" w:rsidRPr="00000000" w14:paraId="00000079">
      <w:pPr>
        <w:shd w:fill="ffffff" w:val="clear"/>
        <w:spacing w:after="0" w:line="240" w:lineRule="auto"/>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Desayuno. Mañana libre, a la hora indicada traslado al aeropuerto.</w:t>
      </w:r>
    </w:p>
    <w:p w:rsidR="00000000" w:rsidDel="00000000" w:rsidP="00000000" w:rsidRDefault="00000000" w:rsidRPr="00000000" w14:paraId="0000007A">
      <w:pPr>
        <w:shd w:fill="ffffff" w:val="clear"/>
        <w:spacing w:after="0" w:line="240" w:lineRule="auto"/>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FIN DEL SERVICIO.</w:t>
      </w:r>
    </w:p>
    <w:p w:rsidR="00000000" w:rsidDel="00000000" w:rsidP="00000000" w:rsidRDefault="00000000" w:rsidRPr="00000000" w14:paraId="0000007B">
      <w:pPr>
        <w:shd w:fill="ffffff" w:val="clear"/>
        <w:spacing w:after="0" w:line="240" w:lineRule="auto"/>
        <w:jc w:val="both"/>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07C">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NO INCLUYE:</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Entradas no señaladas. </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Precios de Tour aplica de 2 pasajeros en adelante.</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No aplica </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Para</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Black weekend, Black Friday.</w:t>
      </w:r>
    </w:p>
    <w:p w:rsidR="00000000" w:rsidDel="00000000" w:rsidP="00000000" w:rsidRDefault="00000000" w:rsidRPr="00000000" w14:paraId="00000080">
      <w:pPr>
        <w:shd w:fill="ffffff" w:val="clear"/>
        <w:spacing w:after="0" w:line="240" w:lineRule="auto"/>
        <w:jc w:val="both"/>
        <w:rPr>
          <w:rFonts w:ascii="Arial" w:cs="Arial" w:eastAsia="Arial" w:hAnsi="Arial"/>
          <w:b w:val="1"/>
          <w:color w:val="828282"/>
          <w:sz w:val="18"/>
          <w:szCs w:val="18"/>
        </w:rPr>
      </w:pPr>
      <w:r w:rsidDel="00000000" w:rsidR="00000000" w:rsidRPr="00000000">
        <w:rPr>
          <w:rtl w:val="0"/>
        </w:rPr>
      </w:r>
    </w:p>
    <w:p w:rsidR="00000000" w:rsidDel="00000000" w:rsidP="00000000" w:rsidRDefault="00000000" w:rsidRPr="00000000" w14:paraId="00000081">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TRASLADOS:</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 aplican para servicio ida y vuelta. Los traslados compartidos comprenden tiempos de espera, hasta de 35 minutos, en aeropuertos y hasta de 45 minutos en puertos, informar al pasajero con anticipación. También se realizan en un horario fijo los traslados de salida, considerando el tiempo que debe estar el pasajero en el aeropuerto antes de la hora de su vuelo, pasajero debe esperar en el lobby del hotel a la hora indicada. Los traslados compartidos es posible dejar y/o buscar pasajeros hasta en 3 hoteles. </w:t>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Cualquier cambio con el pasajero en destino pasará a ser un servicio privado, es decir no se contempla lo pagado inicialmente por el traslado compartido.</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Debe ser solicitado 24 horas antes. Cambio o cancelación con menos de 24 horas, será considerado no show, incluyendo retrasos o cambios de vuelo el mismo día de llegada. Considerar cobro adicional por un nuevo servicio. Todos los pasajeros que arriben por COPA son recibidos en la Terminal 2, Puerta 17.</w:t>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Aplica recargos entre las 19:01 y 06:00 hrs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Fonts w:ascii="Arial" w:cs="Arial" w:eastAsia="Arial" w:hAnsi="Arial"/>
          <w:b w:val="1"/>
          <w:i w:val="0"/>
          <w:smallCaps w:val="0"/>
          <w:strike w:val="0"/>
          <w:color w:val="828282"/>
          <w:sz w:val="18"/>
          <w:szCs w:val="18"/>
          <w:u w:val="none"/>
          <w:shd w:fill="auto" w:val="clear"/>
          <w:vertAlign w:val="baseline"/>
          <w:rtl w:val="0"/>
        </w:rPr>
        <w:t xml:space="preserve">CONDICIONES GENERALES:</w:t>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 dinámicas, según fechas de salida. </w:t>
      </w:r>
    </w:p>
    <w:p w:rsidR="00000000" w:rsidDel="00000000" w:rsidP="00000000" w:rsidRDefault="00000000" w:rsidRPr="00000000" w14:paraId="000000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 por persona en dólares americanos. Servicios en modalidad regular.</w:t>
      </w:r>
    </w:p>
    <w:p w:rsidR="00000000" w:rsidDel="00000000" w:rsidP="00000000" w:rsidRDefault="00000000" w:rsidRPr="00000000" w14:paraId="000000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Precios especiales para pagos en efectivo o depósito en cuentas bancarias.</w:t>
      </w:r>
    </w:p>
    <w:p w:rsidR="00000000" w:rsidDel="00000000" w:rsidP="00000000" w:rsidRDefault="00000000" w:rsidRPr="00000000" w14:paraId="0000008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Incentivo de $10 por pasajero y comisión del 10% del programa.</w:t>
      </w:r>
    </w:p>
    <w:p w:rsidR="00000000" w:rsidDel="00000000" w:rsidP="00000000" w:rsidRDefault="00000000" w:rsidRPr="00000000" w14:paraId="0000008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1"/>
          <w:i w:val="1"/>
          <w:smallCaps w:val="0"/>
          <w:strike w:val="0"/>
          <w:color w:val="828282"/>
          <w:sz w:val="18"/>
          <w:szCs w:val="18"/>
          <w:u w:val="none"/>
          <w:shd w:fill="auto" w:val="clear"/>
          <w:vertAlign w:val="baseline"/>
        </w:rPr>
      </w:pPr>
      <w:r w:rsidDel="00000000" w:rsidR="00000000" w:rsidRPr="00000000">
        <w:rPr>
          <w:rFonts w:ascii="Arial" w:cs="Arial" w:eastAsia="Arial" w:hAnsi="Arial"/>
          <w:b w:val="1"/>
          <w:i w:val="1"/>
          <w:smallCaps w:val="0"/>
          <w:strike w:val="0"/>
          <w:color w:val="828282"/>
          <w:sz w:val="18"/>
          <w:szCs w:val="18"/>
          <w:u w:val="none"/>
          <w:shd w:fill="auto" w:val="clear"/>
          <w:vertAlign w:val="baseline"/>
          <w:rtl w:val="0"/>
        </w:rPr>
        <w:t xml:space="preserve">Vigencia de compra: 2026.</w:t>
      </w:r>
    </w:p>
    <w:p w:rsidR="00000000" w:rsidDel="00000000" w:rsidP="00000000" w:rsidRDefault="00000000" w:rsidRPr="00000000" w14:paraId="000000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1"/>
          <w:i w:val="1"/>
          <w:smallCaps w:val="0"/>
          <w:strike w:val="0"/>
          <w:color w:val="828282"/>
          <w:sz w:val="18"/>
          <w:szCs w:val="18"/>
          <w:u w:val="none"/>
          <w:shd w:fill="auto" w:val="clear"/>
          <w:vertAlign w:val="baseline"/>
        </w:rPr>
      </w:pPr>
      <w:r w:rsidDel="00000000" w:rsidR="00000000" w:rsidRPr="00000000">
        <w:rPr>
          <w:rFonts w:ascii="Arial" w:cs="Arial" w:eastAsia="Arial" w:hAnsi="Arial"/>
          <w:b w:val="1"/>
          <w:i w:val="1"/>
          <w:smallCaps w:val="0"/>
          <w:strike w:val="0"/>
          <w:color w:val="828282"/>
          <w:sz w:val="18"/>
          <w:szCs w:val="18"/>
          <w:u w:val="none"/>
          <w:shd w:fill="auto" w:val="clear"/>
          <w:vertAlign w:val="baseline"/>
          <w:rtl w:val="0"/>
        </w:rPr>
        <w:t xml:space="preserve">Vigencia de viaje: 15 diciembre 2026.</w:t>
      </w:r>
    </w:p>
    <w:p w:rsidR="00000000" w:rsidDel="00000000" w:rsidP="00000000" w:rsidRDefault="00000000" w:rsidRPr="00000000" w14:paraId="000000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Sujeto a disponibilidad al momento de solicitar la reserva.</w:t>
      </w:r>
    </w:p>
    <w:p w:rsidR="00000000" w:rsidDel="00000000" w:rsidP="00000000" w:rsidRDefault="00000000" w:rsidRPr="00000000" w14:paraId="000000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 sujetas a variación sin previo aviso.</w:t>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no son válidas en feriados largos, Semana Santa, Fiestas Patrias. Navidad, Año Nuevo, congresos, feriados nacionales, eventos, entre otros. consultar el mínimo de estadía.</w:t>
      </w:r>
    </w:p>
    <w:p w:rsidR="00000000" w:rsidDel="00000000" w:rsidP="00000000" w:rsidRDefault="00000000" w:rsidRPr="00000000" w14:paraId="000000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Traslados</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se realizan en servicios regular o compartido desde el aeropuerto al hotel y viceversa.</w:t>
      </w:r>
    </w:p>
    <w:p w:rsidR="00000000" w:rsidDel="00000000" w:rsidP="00000000" w:rsidRDefault="00000000" w:rsidRPr="00000000" w14:paraId="00000092">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828282"/>
          <w:sz w:val="18"/>
          <w:szCs w:val="18"/>
          <w:rtl w:val="0"/>
        </w:rPr>
        <w:br w:type="textWrapping"/>
        <w:t xml:space="preserve">PRECIOS ESTÁN SUJETOS A MODIFICACIONES SIN PREVIO AVISO, POR DISPONIBILIDAD DE SERVICIOS, REAJUSTES MONETARIOS O MODIFICACIONES FINALES EN ITINERARIO Y/O SERVICIOS</w:t>
      </w:r>
      <w:r w:rsidDel="00000000" w:rsidR="00000000" w:rsidRPr="00000000">
        <w:rPr>
          <w:rFonts w:ascii="Arial" w:cs="Arial" w:eastAsia="Arial" w:hAnsi="Arial"/>
          <w:b w:val="1"/>
          <w:color w:val="000000"/>
          <w:sz w:val="18"/>
          <w:szCs w:val="18"/>
          <w:rtl w:val="0"/>
        </w:rPr>
        <w:t xml:space="preserve">.</w:t>
      </w:r>
    </w:p>
    <w:sectPr>
      <w:headerReference r:id="rId7" w:type="default"/>
      <w:pgSz w:h="16838" w:w="11906" w:orient="portrait"/>
      <w:pgMar w:bottom="1276" w:top="1276" w:left="1701"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5760"/>
      </w:tabs>
      <w:spacing w:after="0" w:before="0" w:line="240" w:lineRule="auto"/>
      <w:ind w:left="-1134" w:right="0" w:firstLine="0"/>
      <w:jc w:val="left"/>
      <w:rPr>
        <w:rFonts w:ascii="Calibri" w:cs="Calibri" w:eastAsia="Calibri" w:hAnsi="Calibri"/>
        <w:b w:val="0"/>
        <w:i w:val="0"/>
        <w:smallCaps w:val="0"/>
        <w:strike w:val="0"/>
        <w:color w:val="cc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cc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5120640</wp:posOffset>
          </wp:positionH>
          <wp:positionV relativeFrom="paragraph">
            <wp:posOffset>-450849</wp:posOffset>
          </wp:positionV>
          <wp:extent cx="886289" cy="1038225"/>
          <wp:effectExtent b="0" l="0" r="0" t="0"/>
          <wp:wrapNone/>
          <wp:docPr id="114497312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86289" cy="10382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-712468</wp:posOffset>
          </wp:positionH>
          <wp:positionV relativeFrom="paragraph">
            <wp:posOffset>-329564</wp:posOffset>
          </wp:positionV>
          <wp:extent cx="2260600" cy="714375"/>
          <wp:effectExtent b="0" l="0" r="0" t="0"/>
          <wp:wrapSquare wrapText="bothSides" distB="0" distT="0" distL="114300" distR="114300"/>
          <wp:docPr id="1144973129"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260600" cy="714375"/>
                  </a:xfrm>
                  <a:prstGeom prst="rect"/>
                  <a:ln/>
                </pic:spPr>
              </pic:pic>
            </a:graphicData>
          </a:graphic>
        </wp:anchor>
      </w:drawing>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o"/>
      <w:lvlJc w:val="left"/>
      <w:pPr>
        <w:ind w:left="2880" w:hanging="360"/>
      </w:pPr>
      <w:rPr>
        <w:rFonts w:ascii="Courier New" w:cs="Courier New" w:eastAsia="Courier New" w:hAnsi="Courier New"/>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4320" w:hanging="360"/>
      </w:pPr>
      <w:rPr>
        <w:rFonts w:ascii="Noto Sans Symbols" w:cs="Noto Sans Symbols" w:eastAsia="Noto Sans Symbols" w:hAnsi="Noto Sans Symbols"/>
      </w:rPr>
    </w:lvl>
    <w:lvl w:ilvl="7">
      <w:start w:val="1"/>
      <w:numFmt w:val="bullet"/>
      <w:lvlText w:val="o"/>
      <w:lvlJc w:val="left"/>
      <w:pPr>
        <w:ind w:left="5040" w:hanging="360"/>
      </w:pPr>
      <w:rPr>
        <w:rFonts w:ascii="Courier New" w:cs="Courier New" w:eastAsia="Courier New" w:hAnsi="Courier New"/>
      </w:rPr>
    </w:lvl>
    <w:lvl w:ilvl="8">
      <w:start w:val="1"/>
      <w:numFmt w:val="bullet"/>
      <w:lvlText w:val="▪"/>
      <w:lvlJc w:val="left"/>
      <w:pPr>
        <w:ind w:left="576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P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9A3203"/>
    <w:pPr>
      <w:ind w:left="720"/>
      <w:contextualSpacing w:val="1"/>
    </w:pPr>
  </w:style>
  <w:style w:type="paragraph" w:styleId="Encabezado">
    <w:name w:val="header"/>
    <w:basedOn w:val="Normal"/>
    <w:link w:val="EncabezadoCar"/>
    <w:uiPriority w:val="99"/>
    <w:unhideWhenUsed w:val="1"/>
    <w:rsid w:val="00434F97"/>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434F97"/>
  </w:style>
  <w:style w:type="paragraph" w:styleId="Piedepgina">
    <w:name w:val="footer"/>
    <w:basedOn w:val="Normal"/>
    <w:link w:val="PiedepginaCar"/>
    <w:uiPriority w:val="99"/>
    <w:unhideWhenUsed w:val="1"/>
    <w:rsid w:val="00434F97"/>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434F97"/>
  </w:style>
  <w:style w:type="paragraph" w:styleId="NormalWeb">
    <w:name w:val="Normal (Web)"/>
    <w:basedOn w:val="Normal"/>
    <w:uiPriority w:val="99"/>
    <w:semiHidden w:val="1"/>
    <w:unhideWhenUsed w:val="1"/>
    <w:rsid w:val="00330466"/>
    <w:pPr>
      <w:spacing w:after="100" w:afterAutospacing="1" w:before="100" w:beforeAutospacing="1" w:line="240" w:lineRule="auto"/>
    </w:pPr>
    <w:rPr>
      <w:rFonts w:ascii="Times New Roman" w:cs="Times New Roman" w:eastAsia="Times New Roman" w:hAnsi="Times New Roman"/>
      <w:sz w:val="24"/>
      <w:szCs w:val="24"/>
      <w:lang w:eastAsia="es-ES"/>
    </w:rPr>
  </w:style>
  <w:style w:type="paragraph" w:styleId="Sinespaciado">
    <w:name w:val="No Spacing"/>
    <w:link w:val="SinespaciadoCar"/>
    <w:uiPriority w:val="1"/>
    <w:qFormat w:val="1"/>
    <w:rsid w:val="000E618F"/>
    <w:pPr>
      <w:spacing w:after="0" w:line="240" w:lineRule="auto"/>
    </w:pPr>
    <w:rPr>
      <w:lang w:val="es-PE"/>
    </w:rPr>
  </w:style>
  <w:style w:type="character" w:styleId="SinespaciadoCar" w:customStyle="1">
    <w:name w:val="Sin espaciado Car"/>
    <w:basedOn w:val="Fuentedeprrafopredeter"/>
    <w:link w:val="Sinespaciado"/>
    <w:uiPriority w:val="1"/>
    <w:locked w:val="1"/>
    <w:rsid w:val="000E618F"/>
    <w:rPr>
      <w:lang w:val="es-P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Q7lcElQVo7Qw/ObFjuVKZmzwsw==">CgMxLjA4AHIhMUZwVkFyNU5iWG16YU52MFVhZkF6YmFwV0VpZU9zcldq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2025-09-26T19:47:00Z</dcterms:created>
  <dc:creator>Liz Sanchez Rojas</dc:creator>
</cp:coreProperties>
</file>