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E9B3B" w14:textId="6164E6EA" w:rsidR="00DC5954" w:rsidRDefault="00DC5954" w:rsidP="00DC5954">
      <w:pPr>
        <w:jc w:val="center"/>
        <w:rPr>
          <w:rFonts w:ascii="Arial" w:eastAsia="Arial" w:hAnsi="Arial" w:cs="Arial"/>
          <w:b/>
          <w:color w:val="828282"/>
        </w:rPr>
      </w:pPr>
      <w:r>
        <w:rPr>
          <w:rFonts w:ascii="Arial" w:eastAsia="Arial" w:hAnsi="Arial" w:cs="Arial"/>
          <w:b/>
          <w:color w:val="828282"/>
        </w:rPr>
        <w:t>SEMANA SANTA 2026</w:t>
      </w:r>
    </w:p>
    <w:p w14:paraId="0DDC356C" w14:textId="20663DD2" w:rsidR="00253E56" w:rsidRPr="00DC5954" w:rsidRDefault="00DC5954" w:rsidP="00E64E22">
      <w:pPr>
        <w:spacing w:line="360" w:lineRule="auto"/>
        <w:jc w:val="center"/>
        <w:rPr>
          <w:rFonts w:ascii="Arial" w:eastAsia="Arial" w:hAnsi="Arial" w:cs="Arial"/>
          <w:b/>
          <w:color w:val="828282"/>
          <w:sz w:val="28"/>
          <w:szCs w:val="28"/>
        </w:rPr>
      </w:pPr>
      <w:r w:rsidRPr="00DC5954">
        <w:rPr>
          <w:rFonts w:ascii="Arial" w:eastAsia="Arial" w:hAnsi="Arial" w:cs="Arial"/>
          <w:b/>
          <w:color w:val="828282"/>
          <w:sz w:val="28"/>
          <w:szCs w:val="28"/>
        </w:rPr>
        <w:t>AYACUCHO</w:t>
      </w:r>
    </w:p>
    <w:p w14:paraId="53FA1A91" w14:textId="77777777" w:rsidR="00253E56" w:rsidRPr="006D01E1" w:rsidRDefault="00253E56" w:rsidP="00E64E22">
      <w:pPr>
        <w:spacing w:line="360" w:lineRule="auto"/>
        <w:jc w:val="center"/>
        <w:rPr>
          <w:rFonts w:ascii="Arial" w:eastAsia="Arial" w:hAnsi="Arial" w:cs="Arial"/>
          <w:color w:val="828282"/>
          <w:sz w:val="18"/>
          <w:szCs w:val="18"/>
        </w:rPr>
      </w:pPr>
      <w:r w:rsidRPr="006D01E1">
        <w:rPr>
          <w:rFonts w:ascii="Arial" w:eastAsia="Arial" w:hAnsi="Arial" w:cs="Arial"/>
          <w:color w:val="828282"/>
          <w:sz w:val="18"/>
          <w:szCs w:val="18"/>
        </w:rPr>
        <w:t xml:space="preserve">04 </w:t>
      </w:r>
      <w:proofErr w:type="gramStart"/>
      <w:r w:rsidRPr="006D01E1">
        <w:rPr>
          <w:rFonts w:ascii="Arial" w:eastAsia="Arial" w:hAnsi="Arial" w:cs="Arial"/>
          <w:color w:val="828282"/>
          <w:sz w:val="18"/>
          <w:szCs w:val="18"/>
        </w:rPr>
        <w:t>Días</w:t>
      </w:r>
      <w:proofErr w:type="gramEnd"/>
      <w:r w:rsidRPr="006D01E1">
        <w:rPr>
          <w:rFonts w:ascii="Arial" w:eastAsia="Arial" w:hAnsi="Arial" w:cs="Arial"/>
          <w:color w:val="828282"/>
          <w:sz w:val="18"/>
          <w:szCs w:val="18"/>
        </w:rPr>
        <w:t xml:space="preserve"> / 03 Noches</w:t>
      </w:r>
    </w:p>
    <w:p w14:paraId="091939C6" w14:textId="10CBC325" w:rsidR="00253E56" w:rsidRPr="0030644C" w:rsidRDefault="00EB6B57" w:rsidP="00E64E22">
      <w:pPr>
        <w:spacing w:line="360" w:lineRule="auto"/>
        <w:jc w:val="right"/>
        <w:rPr>
          <w:rFonts w:ascii="Arial" w:eastAsia="Arial" w:hAnsi="Arial" w:cs="Arial"/>
          <w:b/>
          <w:color w:val="ED6964"/>
          <w:sz w:val="20"/>
          <w:szCs w:val="20"/>
        </w:rPr>
      </w:pPr>
      <w:r>
        <w:rPr>
          <w:rFonts w:ascii="Arial" w:eastAsia="Arial" w:hAnsi="Arial" w:cs="Arial"/>
          <w:b/>
          <w:color w:val="ED6964"/>
          <w:sz w:val="20"/>
          <w:szCs w:val="20"/>
        </w:rPr>
        <w:t>D</w:t>
      </w:r>
      <w:r w:rsidR="00253E56" w:rsidRPr="0030644C">
        <w:rPr>
          <w:rFonts w:ascii="Arial" w:eastAsia="Arial" w:hAnsi="Arial" w:cs="Arial"/>
          <w:b/>
          <w:color w:val="ED6964"/>
          <w:sz w:val="20"/>
          <w:szCs w:val="20"/>
        </w:rPr>
        <w:t>ESDE US$</w:t>
      </w:r>
      <w:r w:rsidR="00120D14">
        <w:rPr>
          <w:rFonts w:ascii="Arial" w:eastAsia="Arial" w:hAnsi="Arial" w:cs="Arial"/>
          <w:b/>
          <w:color w:val="ED6964"/>
          <w:sz w:val="20"/>
          <w:szCs w:val="20"/>
        </w:rPr>
        <w:t>337</w:t>
      </w:r>
      <w:r w:rsidR="00253E56" w:rsidRPr="0030644C">
        <w:rPr>
          <w:rFonts w:ascii="Arial" w:eastAsia="Arial" w:hAnsi="Arial" w:cs="Arial"/>
          <w:b/>
          <w:color w:val="ED6964"/>
          <w:sz w:val="20"/>
          <w:szCs w:val="20"/>
        </w:rPr>
        <w:t>.00</w:t>
      </w:r>
    </w:p>
    <w:p w14:paraId="27CA2770" w14:textId="0F222F33" w:rsidR="00253E56" w:rsidRPr="006D01E1" w:rsidRDefault="00DC5954" w:rsidP="0030644C">
      <w:pPr>
        <w:spacing w:line="276" w:lineRule="auto"/>
        <w:rPr>
          <w:rFonts w:ascii="Arial" w:eastAsia="Arial" w:hAnsi="Arial" w:cs="Arial"/>
          <w:b/>
          <w:bCs/>
          <w:color w:val="828282"/>
          <w:sz w:val="18"/>
          <w:szCs w:val="18"/>
        </w:rPr>
      </w:pPr>
      <w:r w:rsidRPr="006D01E1">
        <w:rPr>
          <w:rFonts w:ascii="Arial" w:eastAsia="Arial" w:hAnsi="Arial" w:cs="Arial"/>
          <w:b/>
          <w:bCs/>
          <w:color w:val="828282"/>
          <w:sz w:val="18"/>
          <w:szCs w:val="18"/>
        </w:rPr>
        <w:t>INCLUYE:</w:t>
      </w:r>
    </w:p>
    <w:p w14:paraId="1157CA9C" w14:textId="0432FFB0" w:rsidR="00253E56" w:rsidRPr="006D01E1" w:rsidRDefault="00253E56" w:rsidP="0030644C">
      <w:pPr>
        <w:numPr>
          <w:ilvl w:val="0"/>
          <w:numId w:val="10"/>
        </w:numPr>
        <w:spacing w:line="276" w:lineRule="auto"/>
        <w:ind w:left="714" w:hanging="357"/>
        <w:rPr>
          <w:rFonts w:ascii="Arial" w:eastAsia="Arial" w:hAnsi="Arial" w:cs="Arial"/>
          <w:color w:val="828282"/>
          <w:sz w:val="18"/>
          <w:szCs w:val="18"/>
        </w:rPr>
      </w:pPr>
      <w:r w:rsidRPr="006D01E1">
        <w:rPr>
          <w:rFonts w:ascii="Arial" w:eastAsia="Arial" w:hAnsi="Arial" w:cs="Arial"/>
          <w:color w:val="828282"/>
          <w:sz w:val="18"/>
          <w:szCs w:val="18"/>
        </w:rPr>
        <w:t>Traslado aeropuerto / hotel / aeropuerto.</w:t>
      </w:r>
    </w:p>
    <w:p w14:paraId="70046AC2" w14:textId="77777777" w:rsidR="00253E56" w:rsidRPr="006D01E1" w:rsidRDefault="00253E56" w:rsidP="0030644C">
      <w:pPr>
        <w:numPr>
          <w:ilvl w:val="0"/>
          <w:numId w:val="10"/>
        </w:numPr>
        <w:spacing w:line="276" w:lineRule="auto"/>
        <w:ind w:left="714" w:hanging="357"/>
        <w:rPr>
          <w:rFonts w:ascii="Arial" w:eastAsia="Arial" w:hAnsi="Arial" w:cs="Arial"/>
          <w:color w:val="828282"/>
          <w:sz w:val="18"/>
          <w:szCs w:val="18"/>
        </w:rPr>
      </w:pPr>
      <w:r w:rsidRPr="006D01E1">
        <w:rPr>
          <w:rFonts w:ascii="Arial" w:eastAsia="Arial" w:hAnsi="Arial" w:cs="Arial"/>
          <w:color w:val="828282"/>
          <w:sz w:val="18"/>
          <w:szCs w:val="18"/>
        </w:rPr>
        <w:t>03 noches de alojamiento en el hotel elegido con desayunos.</w:t>
      </w:r>
    </w:p>
    <w:p w14:paraId="74807522" w14:textId="07EA30C1" w:rsidR="00253E56" w:rsidRPr="006D01E1" w:rsidRDefault="006D01E1" w:rsidP="0030644C">
      <w:pPr>
        <w:numPr>
          <w:ilvl w:val="0"/>
          <w:numId w:val="10"/>
        </w:numPr>
        <w:spacing w:line="276" w:lineRule="auto"/>
        <w:ind w:left="714" w:hanging="357"/>
        <w:rPr>
          <w:rFonts w:ascii="Arial" w:eastAsia="Arial" w:hAnsi="Arial" w:cs="Arial"/>
          <w:color w:val="828282"/>
          <w:sz w:val="18"/>
          <w:szCs w:val="18"/>
        </w:rPr>
      </w:pPr>
      <w:r w:rsidRPr="006D01E1">
        <w:rPr>
          <w:rFonts w:ascii="Arial" w:eastAsia="Arial" w:hAnsi="Arial" w:cs="Arial"/>
          <w:color w:val="828282"/>
          <w:sz w:val="18"/>
          <w:szCs w:val="18"/>
        </w:rPr>
        <w:t>City Tour</w:t>
      </w:r>
    </w:p>
    <w:p w14:paraId="153FAD9B" w14:textId="01CB2274" w:rsidR="006D01E1" w:rsidRDefault="006D01E1" w:rsidP="0030644C">
      <w:pPr>
        <w:numPr>
          <w:ilvl w:val="0"/>
          <w:numId w:val="10"/>
        </w:numPr>
        <w:spacing w:line="276" w:lineRule="auto"/>
        <w:ind w:left="714" w:hanging="357"/>
        <w:rPr>
          <w:rFonts w:ascii="Arial" w:eastAsia="Arial" w:hAnsi="Arial" w:cs="Arial"/>
          <w:color w:val="828282"/>
          <w:sz w:val="18"/>
          <w:szCs w:val="18"/>
        </w:rPr>
      </w:pPr>
      <w:r w:rsidRPr="006D01E1">
        <w:rPr>
          <w:rFonts w:ascii="Arial" w:eastAsia="Arial" w:hAnsi="Arial" w:cs="Arial"/>
          <w:color w:val="828282"/>
          <w:sz w:val="18"/>
          <w:szCs w:val="18"/>
        </w:rPr>
        <w:t>Wari Quinua Pampa.</w:t>
      </w:r>
    </w:p>
    <w:p w14:paraId="1ADF9A8A" w14:textId="3E0665ED" w:rsidR="00120D14" w:rsidRPr="00120D14" w:rsidRDefault="00120D14" w:rsidP="00120D14">
      <w:pPr>
        <w:numPr>
          <w:ilvl w:val="0"/>
          <w:numId w:val="10"/>
        </w:numPr>
        <w:spacing w:line="276" w:lineRule="auto"/>
        <w:rPr>
          <w:rFonts w:ascii="Arial" w:eastAsia="Arial" w:hAnsi="Arial" w:cs="Arial"/>
          <w:color w:val="828282"/>
          <w:sz w:val="18"/>
          <w:szCs w:val="18"/>
        </w:rPr>
      </w:pPr>
      <w:r w:rsidRPr="00C24593">
        <w:rPr>
          <w:rFonts w:ascii="Arial" w:eastAsia="Arial" w:hAnsi="Arial" w:cs="Arial"/>
          <w:color w:val="828282"/>
          <w:sz w:val="18"/>
          <w:szCs w:val="18"/>
        </w:rPr>
        <w:t>Uso de las instalaciones del hotel.</w:t>
      </w:r>
    </w:p>
    <w:p w14:paraId="36995B57" w14:textId="77777777" w:rsidR="00253E56" w:rsidRPr="006D01E1" w:rsidRDefault="00253E56" w:rsidP="0030644C">
      <w:pPr>
        <w:spacing w:line="276" w:lineRule="auto"/>
        <w:rPr>
          <w:rFonts w:ascii="Arial" w:eastAsia="Arial" w:hAnsi="Arial" w:cs="Arial"/>
          <w:b/>
          <w:bCs/>
          <w:color w:val="828282"/>
          <w:sz w:val="18"/>
          <w:szCs w:val="18"/>
        </w:rPr>
      </w:pPr>
    </w:p>
    <w:p w14:paraId="2766A763" w14:textId="26FF160B" w:rsidR="00DC5954" w:rsidRDefault="00DC5954" w:rsidP="005B61CD">
      <w:pPr>
        <w:spacing w:line="276" w:lineRule="auto"/>
        <w:rPr>
          <w:rFonts w:ascii="Arial" w:eastAsia="Arial" w:hAnsi="Arial" w:cs="Arial"/>
          <w:b/>
          <w:bCs/>
          <w:color w:val="828282"/>
          <w:sz w:val="18"/>
          <w:szCs w:val="18"/>
        </w:rPr>
      </w:pPr>
      <w:r>
        <w:rPr>
          <w:rFonts w:ascii="Arial" w:eastAsia="Arial" w:hAnsi="Arial" w:cs="Arial"/>
          <w:b/>
          <w:bCs/>
          <w:color w:val="828282"/>
          <w:sz w:val="18"/>
          <w:szCs w:val="18"/>
        </w:rPr>
        <w:t>ITINERARIO:</w:t>
      </w:r>
    </w:p>
    <w:p w14:paraId="592B8759" w14:textId="2D797412" w:rsidR="005E675F" w:rsidRPr="006D01E1" w:rsidRDefault="005E675F" w:rsidP="005B61CD">
      <w:pPr>
        <w:spacing w:line="276" w:lineRule="auto"/>
        <w:rPr>
          <w:rFonts w:ascii="Arial" w:eastAsia="Arial" w:hAnsi="Arial" w:cs="Arial"/>
          <w:b/>
          <w:bCs/>
          <w:color w:val="828282"/>
          <w:sz w:val="18"/>
          <w:szCs w:val="18"/>
        </w:rPr>
      </w:pPr>
      <w:r w:rsidRPr="006D01E1">
        <w:rPr>
          <w:rFonts w:ascii="Arial" w:eastAsia="Arial" w:hAnsi="Arial" w:cs="Arial"/>
          <w:b/>
          <w:bCs/>
          <w:color w:val="828282"/>
          <w:sz w:val="18"/>
          <w:szCs w:val="18"/>
        </w:rPr>
        <w:t xml:space="preserve">Día 01: Lima – </w:t>
      </w:r>
      <w:r w:rsidR="006D01E1" w:rsidRPr="006D01E1">
        <w:rPr>
          <w:rFonts w:ascii="Arial" w:eastAsia="Arial" w:hAnsi="Arial" w:cs="Arial"/>
          <w:b/>
          <w:bCs/>
          <w:color w:val="828282"/>
          <w:sz w:val="18"/>
          <w:szCs w:val="18"/>
        </w:rPr>
        <w:t>Ayacucho</w:t>
      </w:r>
      <w:r w:rsidR="005B61CD" w:rsidRPr="006D01E1">
        <w:rPr>
          <w:rFonts w:ascii="Arial" w:eastAsia="Arial" w:hAnsi="Arial" w:cs="Arial"/>
          <w:b/>
          <w:bCs/>
          <w:color w:val="828282"/>
          <w:sz w:val="18"/>
          <w:szCs w:val="18"/>
        </w:rPr>
        <w:t>.</w:t>
      </w:r>
    </w:p>
    <w:p w14:paraId="05325D04" w14:textId="13E27479" w:rsidR="005B61CD" w:rsidRPr="006D01E1" w:rsidRDefault="005B61CD"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 xml:space="preserve">A su llegada a la ciudad de </w:t>
      </w:r>
      <w:r w:rsidR="006D01E1" w:rsidRPr="006D01E1">
        <w:rPr>
          <w:rFonts w:ascii="Arial" w:eastAsia="Arial" w:hAnsi="Arial" w:cs="Arial"/>
          <w:color w:val="828282"/>
          <w:sz w:val="18"/>
          <w:szCs w:val="18"/>
        </w:rPr>
        <w:t>Ayacucho</w:t>
      </w:r>
      <w:r w:rsidRPr="006D01E1">
        <w:rPr>
          <w:rFonts w:ascii="Arial" w:eastAsia="Arial" w:hAnsi="Arial" w:cs="Arial"/>
          <w:color w:val="828282"/>
          <w:sz w:val="18"/>
          <w:szCs w:val="18"/>
        </w:rPr>
        <w:t xml:space="preserve">, los pasajeros se trasladarán al hotel seleccionado y realizar su </w:t>
      </w:r>
      <w:proofErr w:type="spellStart"/>
      <w:r w:rsidRPr="006D01E1">
        <w:rPr>
          <w:rFonts w:ascii="Arial" w:eastAsia="Arial" w:hAnsi="Arial" w:cs="Arial"/>
          <w:color w:val="828282"/>
          <w:sz w:val="18"/>
          <w:szCs w:val="18"/>
        </w:rPr>
        <w:t>check</w:t>
      </w:r>
      <w:proofErr w:type="spellEnd"/>
      <w:r w:rsidRPr="006D01E1">
        <w:rPr>
          <w:rFonts w:ascii="Arial" w:eastAsia="Arial" w:hAnsi="Arial" w:cs="Arial"/>
          <w:color w:val="828282"/>
          <w:sz w:val="18"/>
          <w:szCs w:val="18"/>
        </w:rPr>
        <w:t xml:space="preserve"> in. </w:t>
      </w:r>
    </w:p>
    <w:p w14:paraId="48DEB915" w14:textId="4791818B" w:rsidR="005B61CD" w:rsidRPr="006D01E1" w:rsidRDefault="005B61CD"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Dia Libre para aclimatarse.</w:t>
      </w:r>
      <w:r w:rsidRPr="006D01E1">
        <w:rPr>
          <w:rFonts w:ascii="Arial" w:eastAsia="Arial" w:hAnsi="Arial" w:cs="Arial"/>
          <w:color w:val="828282"/>
          <w:sz w:val="18"/>
          <w:szCs w:val="18"/>
        </w:rPr>
        <w:br/>
        <w:t>Alojamiento en el hotel seleccionado.</w:t>
      </w:r>
    </w:p>
    <w:p w14:paraId="6488C914" w14:textId="77777777" w:rsidR="0030644C" w:rsidRPr="006D01E1" w:rsidRDefault="0030644C" w:rsidP="005B61CD">
      <w:pPr>
        <w:spacing w:line="276" w:lineRule="auto"/>
        <w:rPr>
          <w:rFonts w:ascii="Arial" w:eastAsia="Arial" w:hAnsi="Arial" w:cs="Arial"/>
          <w:color w:val="828282"/>
          <w:sz w:val="18"/>
          <w:szCs w:val="18"/>
        </w:rPr>
      </w:pPr>
    </w:p>
    <w:p w14:paraId="4535761C" w14:textId="058D6D09" w:rsidR="0030644C" w:rsidRPr="006D01E1" w:rsidRDefault="0030644C" w:rsidP="005B61CD">
      <w:pPr>
        <w:spacing w:line="276" w:lineRule="auto"/>
        <w:rPr>
          <w:rFonts w:ascii="Arial" w:eastAsia="Arial" w:hAnsi="Arial" w:cs="Arial"/>
          <w:b/>
          <w:bCs/>
          <w:color w:val="828282"/>
          <w:sz w:val="18"/>
          <w:szCs w:val="18"/>
        </w:rPr>
      </w:pPr>
      <w:r w:rsidRPr="006D01E1">
        <w:rPr>
          <w:rFonts w:ascii="Arial" w:eastAsia="Arial" w:hAnsi="Arial" w:cs="Arial"/>
          <w:b/>
          <w:bCs/>
          <w:color w:val="828282"/>
          <w:sz w:val="18"/>
          <w:szCs w:val="18"/>
        </w:rPr>
        <w:t xml:space="preserve">Día 02: </w:t>
      </w:r>
      <w:r w:rsidR="006D01E1" w:rsidRPr="006D01E1">
        <w:rPr>
          <w:rFonts w:ascii="Arial" w:eastAsia="Arial" w:hAnsi="Arial" w:cs="Arial"/>
          <w:b/>
          <w:bCs/>
          <w:color w:val="828282"/>
          <w:sz w:val="18"/>
          <w:szCs w:val="18"/>
        </w:rPr>
        <w:t>Ayacucho</w:t>
      </w:r>
      <w:r w:rsidR="005B61CD" w:rsidRPr="006D01E1">
        <w:rPr>
          <w:rFonts w:ascii="Arial" w:eastAsia="Arial" w:hAnsi="Arial" w:cs="Arial"/>
          <w:b/>
          <w:bCs/>
          <w:color w:val="828282"/>
          <w:sz w:val="18"/>
          <w:szCs w:val="18"/>
        </w:rPr>
        <w:t xml:space="preserve"> – </w:t>
      </w:r>
      <w:r w:rsidR="006D01E1" w:rsidRPr="006D01E1">
        <w:rPr>
          <w:rFonts w:ascii="Arial" w:eastAsia="Arial" w:hAnsi="Arial" w:cs="Arial"/>
          <w:b/>
          <w:bCs/>
          <w:color w:val="828282"/>
          <w:sz w:val="18"/>
          <w:szCs w:val="18"/>
        </w:rPr>
        <w:t>City tour</w:t>
      </w:r>
      <w:r w:rsidR="005B61CD" w:rsidRPr="006D01E1">
        <w:rPr>
          <w:rFonts w:ascii="Arial" w:eastAsia="Arial" w:hAnsi="Arial" w:cs="Arial"/>
          <w:b/>
          <w:bCs/>
          <w:color w:val="828282"/>
          <w:sz w:val="18"/>
          <w:szCs w:val="18"/>
        </w:rPr>
        <w:t>.</w:t>
      </w:r>
    </w:p>
    <w:p w14:paraId="2981F194" w14:textId="77777777" w:rsidR="005B61CD" w:rsidRPr="006D01E1" w:rsidRDefault="005B61CD"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Desayuno en el hotel.</w:t>
      </w:r>
    </w:p>
    <w:p w14:paraId="05650782" w14:textId="4097E536" w:rsidR="006D01E1" w:rsidRPr="006D01E1" w:rsidRDefault="006D01E1" w:rsidP="006D01E1">
      <w:pPr>
        <w:spacing w:line="276" w:lineRule="auto"/>
        <w:rPr>
          <w:rFonts w:ascii="Arial" w:hAnsi="Arial" w:cs="Arial"/>
          <w:color w:val="828282"/>
          <w:sz w:val="18"/>
          <w:szCs w:val="18"/>
        </w:rPr>
      </w:pPr>
      <w:r w:rsidRPr="006D01E1">
        <w:rPr>
          <w:rFonts w:ascii="Arial" w:hAnsi="Arial" w:cs="Arial"/>
          <w:color w:val="828282"/>
          <w:sz w:val="18"/>
          <w:szCs w:val="18"/>
        </w:rPr>
        <w:t xml:space="preserve">Por la tarde, aprox a las 15:00 </w:t>
      </w:r>
      <w:proofErr w:type="spellStart"/>
      <w:r w:rsidRPr="006D01E1">
        <w:rPr>
          <w:rFonts w:ascii="Arial" w:hAnsi="Arial" w:cs="Arial"/>
          <w:color w:val="828282"/>
          <w:sz w:val="18"/>
          <w:szCs w:val="18"/>
        </w:rPr>
        <w:t>hrs</w:t>
      </w:r>
      <w:proofErr w:type="spellEnd"/>
      <w:r w:rsidRPr="006D01E1">
        <w:rPr>
          <w:rFonts w:ascii="Arial" w:hAnsi="Arial" w:cs="Arial"/>
          <w:color w:val="828282"/>
          <w:sz w:val="18"/>
          <w:szCs w:val="18"/>
        </w:rPr>
        <w:t>. se inicia la visita a la ciudad colonial, donde los viajeros podrán apreciar su arquitectura de estilo barroco, reconocida por las arquerías de piedra que rodean los cuatro lados de la Plaza Mayor. El recorrido continúa por la Casona Boza y Solís, la Casona Velarde Álvarez, y la Casa Museo Joaquín López Antay.</w:t>
      </w:r>
    </w:p>
    <w:p w14:paraId="0FDDB210" w14:textId="77777777" w:rsidR="006D01E1" w:rsidRPr="006D01E1" w:rsidRDefault="006D01E1" w:rsidP="006D01E1">
      <w:pPr>
        <w:spacing w:line="276" w:lineRule="auto"/>
        <w:rPr>
          <w:rFonts w:ascii="Arial" w:hAnsi="Arial" w:cs="Arial"/>
          <w:color w:val="828282"/>
          <w:sz w:val="18"/>
          <w:szCs w:val="18"/>
        </w:rPr>
      </w:pPr>
      <w:r w:rsidRPr="006D01E1">
        <w:rPr>
          <w:rFonts w:ascii="Arial" w:hAnsi="Arial" w:cs="Arial"/>
          <w:color w:val="828282"/>
          <w:sz w:val="18"/>
          <w:szCs w:val="18"/>
        </w:rPr>
        <w:t>Luego, se ascenderá al Mirador de Acuchimay, desde donde se obtiene una vista panorámica privilegiada de la ciudad. Después, se visitará la Capilla del Monasterio de Santa Teresa, un lugar ideal para degustar los tradicionales dulces preparados por las madres Carmelitas Descalzas.</w:t>
      </w:r>
    </w:p>
    <w:p w14:paraId="4704CD41" w14:textId="77777777" w:rsidR="006D01E1" w:rsidRPr="006D01E1" w:rsidRDefault="006D01E1" w:rsidP="006D01E1">
      <w:pPr>
        <w:spacing w:line="276" w:lineRule="auto"/>
        <w:rPr>
          <w:rFonts w:ascii="Arial" w:hAnsi="Arial" w:cs="Arial"/>
          <w:color w:val="828282"/>
          <w:sz w:val="18"/>
          <w:szCs w:val="18"/>
        </w:rPr>
      </w:pPr>
      <w:r w:rsidRPr="006D01E1">
        <w:rPr>
          <w:rFonts w:ascii="Arial" w:hAnsi="Arial" w:cs="Arial"/>
          <w:color w:val="828282"/>
          <w:sz w:val="18"/>
          <w:szCs w:val="18"/>
        </w:rPr>
        <w:t>El circuito incluye una parada en los talleres artesanales más representativos de Ayacucho, donde se apreciarán trabajos en piedra de Huamanga, retablos y textiles, finalizando en la imponente Catedral de Ayacucho.</w:t>
      </w:r>
    </w:p>
    <w:p w14:paraId="1E430E5B" w14:textId="77777777" w:rsidR="006D01E1" w:rsidRPr="006D01E1" w:rsidRDefault="006D01E1" w:rsidP="006D01E1">
      <w:pPr>
        <w:spacing w:line="276" w:lineRule="auto"/>
        <w:rPr>
          <w:rFonts w:ascii="Arial" w:hAnsi="Arial" w:cs="Arial"/>
          <w:color w:val="828282"/>
          <w:sz w:val="18"/>
          <w:szCs w:val="18"/>
        </w:rPr>
      </w:pPr>
      <w:r w:rsidRPr="006D01E1">
        <w:rPr>
          <w:rFonts w:ascii="Arial" w:hAnsi="Arial" w:cs="Arial"/>
          <w:color w:val="828282"/>
          <w:sz w:val="18"/>
          <w:szCs w:val="18"/>
        </w:rPr>
        <w:t>El tour concluye aproximadamente a las 7:00 p. m.</w:t>
      </w:r>
    </w:p>
    <w:p w14:paraId="66BC7CEB" w14:textId="062CC4F6" w:rsidR="0030644C" w:rsidRPr="006D01E1" w:rsidRDefault="0030644C"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Alojamiento en el hotel seleccionado. </w:t>
      </w:r>
    </w:p>
    <w:p w14:paraId="359A5824" w14:textId="77777777" w:rsidR="005E675F" w:rsidRPr="006D01E1" w:rsidRDefault="005E675F" w:rsidP="005B61CD">
      <w:pPr>
        <w:spacing w:line="276" w:lineRule="auto"/>
        <w:rPr>
          <w:rFonts w:ascii="Arial" w:eastAsia="Arial" w:hAnsi="Arial" w:cs="Arial"/>
          <w:b/>
          <w:bCs/>
          <w:color w:val="828282"/>
          <w:sz w:val="18"/>
          <w:szCs w:val="18"/>
        </w:rPr>
      </w:pPr>
    </w:p>
    <w:p w14:paraId="7D342621" w14:textId="5BA3E70E" w:rsidR="005E675F" w:rsidRPr="006D01E1" w:rsidRDefault="005E675F" w:rsidP="005B61CD">
      <w:pPr>
        <w:spacing w:line="276" w:lineRule="auto"/>
        <w:rPr>
          <w:rFonts w:ascii="Arial" w:eastAsia="Arial" w:hAnsi="Arial" w:cs="Arial"/>
          <w:b/>
          <w:bCs/>
          <w:color w:val="828282"/>
          <w:sz w:val="18"/>
          <w:szCs w:val="18"/>
        </w:rPr>
      </w:pPr>
      <w:r w:rsidRPr="006D01E1">
        <w:rPr>
          <w:rFonts w:ascii="Arial" w:eastAsia="Arial" w:hAnsi="Arial" w:cs="Arial"/>
          <w:b/>
          <w:bCs/>
          <w:color w:val="828282"/>
          <w:sz w:val="18"/>
          <w:szCs w:val="18"/>
        </w:rPr>
        <w:t xml:space="preserve">Día 03: </w:t>
      </w:r>
      <w:r w:rsidR="006D01E1" w:rsidRPr="006D01E1">
        <w:rPr>
          <w:rFonts w:ascii="Arial" w:eastAsia="Arial" w:hAnsi="Arial" w:cs="Arial"/>
          <w:b/>
          <w:bCs/>
          <w:color w:val="828282"/>
          <w:sz w:val="18"/>
          <w:szCs w:val="18"/>
        </w:rPr>
        <w:t>Ayacucho</w:t>
      </w:r>
      <w:r w:rsidR="005B61CD" w:rsidRPr="006D01E1">
        <w:rPr>
          <w:rFonts w:ascii="Arial" w:eastAsia="Arial" w:hAnsi="Arial" w:cs="Arial"/>
          <w:b/>
          <w:bCs/>
          <w:color w:val="828282"/>
          <w:sz w:val="18"/>
          <w:szCs w:val="18"/>
        </w:rPr>
        <w:t xml:space="preserve"> – </w:t>
      </w:r>
      <w:r w:rsidR="006D01E1" w:rsidRPr="006D01E1">
        <w:rPr>
          <w:rFonts w:ascii="Arial" w:eastAsia="Arial" w:hAnsi="Arial" w:cs="Arial"/>
          <w:b/>
          <w:bCs/>
          <w:color w:val="828282"/>
          <w:sz w:val="18"/>
          <w:szCs w:val="18"/>
        </w:rPr>
        <w:t>Wari Quinua Pampa</w:t>
      </w:r>
      <w:r w:rsidR="005B61CD" w:rsidRPr="006D01E1">
        <w:rPr>
          <w:rFonts w:ascii="Arial" w:eastAsia="Arial" w:hAnsi="Arial" w:cs="Arial"/>
          <w:b/>
          <w:bCs/>
          <w:color w:val="828282"/>
          <w:sz w:val="18"/>
          <w:szCs w:val="18"/>
        </w:rPr>
        <w:t>.</w:t>
      </w:r>
    </w:p>
    <w:p w14:paraId="5707972F" w14:textId="77777777" w:rsidR="0030644C" w:rsidRPr="006D01E1" w:rsidRDefault="005E675F"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Desayuno en el hotel</w:t>
      </w:r>
      <w:r w:rsidR="0030644C" w:rsidRPr="006D01E1">
        <w:rPr>
          <w:rFonts w:ascii="Arial" w:eastAsia="Arial" w:hAnsi="Arial" w:cs="Arial"/>
          <w:color w:val="828282"/>
          <w:sz w:val="18"/>
          <w:szCs w:val="18"/>
        </w:rPr>
        <w:t>.</w:t>
      </w:r>
    </w:p>
    <w:p w14:paraId="148C38F3" w14:textId="1373529F" w:rsidR="006D01E1" w:rsidRPr="006D01E1" w:rsidRDefault="006D01E1" w:rsidP="006D01E1">
      <w:pPr>
        <w:spacing w:line="276" w:lineRule="auto"/>
        <w:rPr>
          <w:rFonts w:ascii="Arial" w:hAnsi="Arial" w:cs="Arial"/>
          <w:bCs/>
          <w:color w:val="828282"/>
          <w:sz w:val="18"/>
          <w:szCs w:val="18"/>
        </w:rPr>
      </w:pPr>
      <w:r w:rsidRPr="006D01E1">
        <w:rPr>
          <w:rFonts w:ascii="Arial" w:hAnsi="Arial" w:cs="Arial"/>
          <w:bCs/>
          <w:color w:val="828282"/>
          <w:sz w:val="18"/>
          <w:szCs w:val="18"/>
        </w:rPr>
        <w:t xml:space="preserve">Por la mañana, a las 09:30 am. Será la salida hacia el Complejo Arqueológico Wari, capital del Primer Imperio Andino y cuna de una de las culturas preincas más importantes. Durante la visita, los viajeros recorrerán el Museo de Sitio, el Templo Mayor y las enigmáticas cámaras subterráneas ubicadas en los barrios de </w:t>
      </w:r>
      <w:proofErr w:type="spellStart"/>
      <w:r w:rsidRPr="006D01E1">
        <w:rPr>
          <w:rFonts w:ascii="Arial" w:hAnsi="Arial" w:cs="Arial"/>
          <w:bCs/>
          <w:color w:val="828282"/>
          <w:sz w:val="18"/>
          <w:szCs w:val="18"/>
        </w:rPr>
        <w:t>Monjachayuq</w:t>
      </w:r>
      <w:proofErr w:type="spellEnd"/>
      <w:r w:rsidRPr="006D01E1">
        <w:rPr>
          <w:rFonts w:ascii="Arial" w:hAnsi="Arial" w:cs="Arial"/>
          <w:bCs/>
          <w:color w:val="828282"/>
          <w:sz w:val="18"/>
          <w:szCs w:val="18"/>
        </w:rPr>
        <w:t xml:space="preserve"> y </w:t>
      </w:r>
      <w:proofErr w:type="spellStart"/>
      <w:r w:rsidRPr="006D01E1">
        <w:rPr>
          <w:rFonts w:ascii="Arial" w:hAnsi="Arial" w:cs="Arial"/>
          <w:bCs/>
          <w:color w:val="828282"/>
          <w:sz w:val="18"/>
          <w:szCs w:val="18"/>
        </w:rPr>
        <w:t>Cheqowasi</w:t>
      </w:r>
      <w:proofErr w:type="spellEnd"/>
      <w:r w:rsidRPr="006D01E1">
        <w:rPr>
          <w:rFonts w:ascii="Arial" w:hAnsi="Arial" w:cs="Arial"/>
          <w:bCs/>
          <w:color w:val="828282"/>
          <w:sz w:val="18"/>
          <w:szCs w:val="18"/>
        </w:rPr>
        <w:t>.</w:t>
      </w:r>
    </w:p>
    <w:p w14:paraId="62718257" w14:textId="77777777" w:rsidR="006D01E1" w:rsidRPr="006D01E1" w:rsidRDefault="006D01E1" w:rsidP="006D01E1">
      <w:pPr>
        <w:spacing w:line="276" w:lineRule="auto"/>
        <w:rPr>
          <w:rFonts w:ascii="Arial" w:hAnsi="Arial" w:cs="Arial"/>
          <w:bCs/>
          <w:color w:val="828282"/>
          <w:sz w:val="18"/>
          <w:szCs w:val="18"/>
        </w:rPr>
      </w:pPr>
      <w:r w:rsidRPr="006D01E1">
        <w:rPr>
          <w:rFonts w:ascii="Arial" w:hAnsi="Arial" w:cs="Arial"/>
          <w:bCs/>
          <w:color w:val="828282"/>
          <w:sz w:val="18"/>
          <w:szCs w:val="18"/>
        </w:rPr>
        <w:t>La experiencia continúa en el pueblo de Quinua, reconocido por su tradición alfarera. Allí se visitará el taller de maestros artesanos, quienes explicarán paso a paso el proceso de elaboración de la cerámica. Quinua destaca por sus calles angostas y empedradas, además de sus techos de teja que brindan un ambiente pintoresco y acogedor.</w:t>
      </w:r>
    </w:p>
    <w:p w14:paraId="37A2290F" w14:textId="77777777" w:rsidR="006D01E1" w:rsidRPr="006D01E1" w:rsidRDefault="006D01E1" w:rsidP="006D01E1">
      <w:pPr>
        <w:spacing w:line="276" w:lineRule="auto"/>
        <w:rPr>
          <w:rFonts w:ascii="Arial" w:hAnsi="Arial" w:cs="Arial"/>
          <w:bCs/>
          <w:color w:val="828282"/>
          <w:sz w:val="18"/>
          <w:szCs w:val="18"/>
        </w:rPr>
      </w:pPr>
      <w:r w:rsidRPr="006D01E1">
        <w:rPr>
          <w:rFonts w:ascii="Arial" w:hAnsi="Arial" w:cs="Arial"/>
          <w:bCs/>
          <w:color w:val="828282"/>
          <w:sz w:val="18"/>
          <w:szCs w:val="18"/>
        </w:rPr>
        <w:t>A tan solo un kilómetro de Quinua se encuentra el Santuario Histórico de la Pampa de Ayacucho, escenario de la decisiva Batalla de Ayacucho, hecho que consolidó la independencia del Perú y de América. En este lugar se aprecia el imponente Obelisco de la Libertad, de 44 metros de altura.</w:t>
      </w:r>
    </w:p>
    <w:p w14:paraId="630DFC0A" w14:textId="77777777" w:rsidR="006D01E1" w:rsidRPr="006D01E1" w:rsidRDefault="006D01E1" w:rsidP="006D01E1">
      <w:pPr>
        <w:spacing w:line="276" w:lineRule="auto"/>
        <w:rPr>
          <w:rFonts w:ascii="Arial" w:hAnsi="Arial" w:cs="Arial"/>
          <w:bCs/>
          <w:color w:val="828282"/>
          <w:sz w:val="18"/>
          <w:szCs w:val="18"/>
        </w:rPr>
      </w:pPr>
      <w:r w:rsidRPr="006D01E1">
        <w:rPr>
          <w:rFonts w:ascii="Arial" w:hAnsi="Arial" w:cs="Arial"/>
          <w:bCs/>
          <w:color w:val="828282"/>
          <w:sz w:val="18"/>
          <w:szCs w:val="18"/>
        </w:rPr>
        <w:t>El recorrido se realiza a una altitud aproximada de 3,300 m s. n. m. y concluye alrededor de las 4:00 p. m.</w:t>
      </w:r>
    </w:p>
    <w:p w14:paraId="15F4E959" w14:textId="380D0CEE" w:rsidR="0030644C" w:rsidRPr="006D01E1" w:rsidRDefault="0030644C"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Alojamiento en el hotel seleccionado. </w:t>
      </w:r>
    </w:p>
    <w:p w14:paraId="6F175416" w14:textId="77777777" w:rsidR="005E675F" w:rsidRPr="006D01E1" w:rsidRDefault="005E675F" w:rsidP="005B61CD">
      <w:pPr>
        <w:spacing w:line="276" w:lineRule="auto"/>
        <w:rPr>
          <w:rFonts w:ascii="Arial" w:eastAsia="Arial" w:hAnsi="Arial" w:cs="Arial"/>
          <w:b/>
          <w:bCs/>
          <w:color w:val="828282"/>
          <w:sz w:val="18"/>
          <w:szCs w:val="18"/>
        </w:rPr>
      </w:pPr>
    </w:p>
    <w:p w14:paraId="2980A173" w14:textId="161EDF43" w:rsidR="0030644C" w:rsidRPr="006D01E1" w:rsidRDefault="0030644C" w:rsidP="005B61CD">
      <w:pPr>
        <w:spacing w:line="276" w:lineRule="auto"/>
        <w:rPr>
          <w:rFonts w:ascii="Arial" w:eastAsia="Arial" w:hAnsi="Arial" w:cs="Arial"/>
          <w:color w:val="828282"/>
          <w:sz w:val="18"/>
          <w:szCs w:val="18"/>
        </w:rPr>
      </w:pPr>
      <w:r w:rsidRPr="006D01E1">
        <w:rPr>
          <w:rFonts w:ascii="Arial" w:eastAsia="Arial" w:hAnsi="Arial" w:cs="Arial"/>
          <w:b/>
          <w:color w:val="828282"/>
          <w:sz w:val="18"/>
          <w:szCs w:val="18"/>
        </w:rPr>
        <w:t xml:space="preserve">Día 04: </w:t>
      </w:r>
      <w:r w:rsidR="006D01E1" w:rsidRPr="006D01E1">
        <w:rPr>
          <w:rFonts w:ascii="Arial" w:eastAsia="Arial" w:hAnsi="Arial" w:cs="Arial"/>
          <w:b/>
          <w:color w:val="828282"/>
          <w:sz w:val="18"/>
          <w:szCs w:val="18"/>
        </w:rPr>
        <w:t>Ayacucho</w:t>
      </w:r>
      <w:r w:rsidRPr="006D01E1">
        <w:rPr>
          <w:rFonts w:ascii="Arial" w:eastAsia="Arial" w:hAnsi="Arial" w:cs="Arial"/>
          <w:b/>
          <w:color w:val="828282"/>
          <w:sz w:val="18"/>
          <w:szCs w:val="18"/>
        </w:rPr>
        <w:t xml:space="preserve"> - Lima </w:t>
      </w:r>
      <w:r w:rsidRPr="006D01E1">
        <w:rPr>
          <w:rFonts w:ascii="Arial" w:eastAsia="Arial" w:hAnsi="Arial" w:cs="Arial"/>
          <w:b/>
          <w:color w:val="828282"/>
          <w:sz w:val="18"/>
          <w:szCs w:val="18"/>
        </w:rPr>
        <w:tab/>
      </w:r>
    </w:p>
    <w:p w14:paraId="46BE813C" w14:textId="77777777" w:rsidR="0030644C" w:rsidRDefault="0030644C" w:rsidP="005B61CD">
      <w:pPr>
        <w:spacing w:line="276" w:lineRule="auto"/>
        <w:rPr>
          <w:rFonts w:ascii="Arial" w:eastAsia="Arial" w:hAnsi="Arial" w:cs="Arial"/>
          <w:color w:val="828282"/>
          <w:sz w:val="18"/>
          <w:szCs w:val="18"/>
        </w:rPr>
      </w:pPr>
      <w:r w:rsidRPr="006D01E1">
        <w:rPr>
          <w:rFonts w:ascii="Arial" w:eastAsia="Arial" w:hAnsi="Arial" w:cs="Arial"/>
          <w:color w:val="828282"/>
          <w:sz w:val="18"/>
          <w:szCs w:val="18"/>
        </w:rPr>
        <w:t>Desayuno en el hotel.</w:t>
      </w:r>
      <w:r w:rsidRPr="006D01E1">
        <w:rPr>
          <w:rFonts w:ascii="Arial" w:eastAsia="Arial" w:hAnsi="Arial" w:cs="Arial"/>
          <w:color w:val="828282"/>
          <w:sz w:val="18"/>
          <w:szCs w:val="18"/>
        </w:rPr>
        <w:br/>
        <w:t>En el horario establecido, traslado al aeropuerto para el vuelo de retorno a Lima.</w:t>
      </w:r>
    </w:p>
    <w:p w14:paraId="2F2B33C8" w14:textId="77777777" w:rsidR="00DC5954" w:rsidRDefault="00DC5954" w:rsidP="005B61CD">
      <w:pPr>
        <w:spacing w:line="276" w:lineRule="auto"/>
        <w:rPr>
          <w:rFonts w:ascii="Arial" w:eastAsia="Arial" w:hAnsi="Arial" w:cs="Arial"/>
          <w:color w:val="828282"/>
          <w:sz w:val="18"/>
          <w:szCs w:val="18"/>
        </w:rPr>
      </w:pPr>
    </w:p>
    <w:p w14:paraId="4B69FCFA" w14:textId="77777777" w:rsidR="00DC5954" w:rsidRDefault="00DC5954" w:rsidP="005B61CD">
      <w:pPr>
        <w:spacing w:line="276" w:lineRule="auto"/>
        <w:rPr>
          <w:rFonts w:ascii="Arial" w:eastAsia="Arial" w:hAnsi="Arial" w:cs="Arial"/>
          <w:color w:val="828282"/>
          <w:sz w:val="18"/>
          <w:szCs w:val="18"/>
        </w:rPr>
      </w:pPr>
    </w:p>
    <w:p w14:paraId="6F815AB1" w14:textId="77777777" w:rsidR="00DC5954" w:rsidRDefault="00DC5954" w:rsidP="005B61CD">
      <w:pPr>
        <w:spacing w:line="276" w:lineRule="auto"/>
        <w:rPr>
          <w:rFonts w:ascii="Arial" w:eastAsia="Arial" w:hAnsi="Arial" w:cs="Arial"/>
          <w:color w:val="828282"/>
          <w:sz w:val="18"/>
          <w:szCs w:val="18"/>
        </w:rPr>
      </w:pPr>
    </w:p>
    <w:p w14:paraId="04F4C622" w14:textId="77777777" w:rsidR="00DC5954" w:rsidRDefault="00DC5954" w:rsidP="005B61CD">
      <w:pPr>
        <w:spacing w:line="276" w:lineRule="auto"/>
        <w:rPr>
          <w:rFonts w:ascii="Arial" w:eastAsia="Arial" w:hAnsi="Arial" w:cs="Arial"/>
          <w:color w:val="828282"/>
          <w:sz w:val="18"/>
          <w:szCs w:val="18"/>
        </w:rPr>
      </w:pPr>
    </w:p>
    <w:p w14:paraId="69CC640E" w14:textId="77777777" w:rsidR="00DC5954" w:rsidRDefault="00DC5954" w:rsidP="005B61CD">
      <w:pPr>
        <w:spacing w:line="276" w:lineRule="auto"/>
        <w:rPr>
          <w:rFonts w:ascii="Arial" w:eastAsia="Arial" w:hAnsi="Arial" w:cs="Arial"/>
          <w:color w:val="828282"/>
          <w:sz w:val="18"/>
          <w:szCs w:val="18"/>
        </w:rPr>
      </w:pPr>
    </w:p>
    <w:p w14:paraId="3E95F8B4" w14:textId="77777777" w:rsidR="00DC5954" w:rsidRDefault="00DC5954" w:rsidP="005B61CD">
      <w:pPr>
        <w:spacing w:line="276" w:lineRule="auto"/>
        <w:rPr>
          <w:rFonts w:ascii="Arial" w:eastAsia="Arial" w:hAnsi="Arial" w:cs="Arial"/>
          <w:color w:val="828282"/>
          <w:sz w:val="18"/>
          <w:szCs w:val="18"/>
        </w:rPr>
      </w:pPr>
    </w:p>
    <w:p w14:paraId="46F619C0" w14:textId="77777777" w:rsidR="00DC5954" w:rsidRDefault="00DC5954" w:rsidP="005B61CD">
      <w:pPr>
        <w:spacing w:line="276" w:lineRule="auto"/>
        <w:rPr>
          <w:rFonts w:ascii="Arial" w:eastAsia="Arial" w:hAnsi="Arial" w:cs="Arial"/>
          <w:color w:val="828282"/>
          <w:sz w:val="18"/>
          <w:szCs w:val="18"/>
        </w:rPr>
      </w:pPr>
    </w:p>
    <w:p w14:paraId="35E9B243" w14:textId="77777777" w:rsidR="00DC5954" w:rsidRPr="006D01E1" w:rsidRDefault="00DC5954" w:rsidP="005B61CD">
      <w:pPr>
        <w:spacing w:line="276" w:lineRule="auto"/>
        <w:rPr>
          <w:rFonts w:ascii="Arial" w:eastAsia="Arial" w:hAnsi="Arial" w:cs="Arial"/>
          <w:color w:val="828282"/>
          <w:sz w:val="18"/>
          <w:szCs w:val="18"/>
        </w:rPr>
      </w:pPr>
    </w:p>
    <w:tbl>
      <w:tblPr>
        <w:tblW w:w="9000" w:type="dxa"/>
        <w:tblInd w:w="592" w:type="dxa"/>
        <w:tblCellMar>
          <w:left w:w="70" w:type="dxa"/>
          <w:right w:w="70" w:type="dxa"/>
        </w:tblCellMar>
        <w:tblLook w:val="04A0" w:firstRow="1" w:lastRow="0" w:firstColumn="1" w:lastColumn="0" w:noHBand="0" w:noVBand="1"/>
      </w:tblPr>
      <w:tblGrid>
        <w:gridCol w:w="1900"/>
        <w:gridCol w:w="980"/>
        <w:gridCol w:w="880"/>
        <w:gridCol w:w="800"/>
        <w:gridCol w:w="680"/>
        <w:gridCol w:w="800"/>
        <w:gridCol w:w="780"/>
        <w:gridCol w:w="940"/>
        <w:gridCol w:w="1240"/>
      </w:tblGrid>
      <w:tr w:rsidR="00EB6B57" w14:paraId="191476F9" w14:textId="77777777" w:rsidTr="00DC5954">
        <w:trPr>
          <w:trHeight w:val="300"/>
        </w:trPr>
        <w:tc>
          <w:tcPr>
            <w:tcW w:w="1900" w:type="dxa"/>
            <w:vMerge w:val="restart"/>
            <w:tcBorders>
              <w:top w:val="single" w:sz="8" w:space="0" w:color="auto"/>
              <w:left w:val="single" w:sz="8" w:space="0" w:color="auto"/>
              <w:bottom w:val="single" w:sz="8" w:space="0" w:color="000000"/>
              <w:right w:val="single" w:sz="8" w:space="0" w:color="auto"/>
            </w:tcBorders>
            <w:shd w:val="clear" w:color="000000" w:fill="969696"/>
            <w:noWrap/>
            <w:vAlign w:val="center"/>
            <w:hideMark/>
          </w:tcPr>
          <w:p w14:paraId="4AB5102B"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lastRenderedPageBreak/>
              <w:t>HOTEL</w:t>
            </w:r>
          </w:p>
        </w:tc>
        <w:tc>
          <w:tcPr>
            <w:tcW w:w="3340"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1F3A2E58"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EXTRANJERO</w:t>
            </w:r>
          </w:p>
        </w:tc>
        <w:tc>
          <w:tcPr>
            <w:tcW w:w="3760"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1610AEF4"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PERUANO</w:t>
            </w:r>
          </w:p>
        </w:tc>
      </w:tr>
      <w:tr w:rsidR="00EB6B57" w14:paraId="1B5740E3" w14:textId="77777777" w:rsidTr="00DC5954">
        <w:trPr>
          <w:trHeight w:val="300"/>
        </w:trPr>
        <w:tc>
          <w:tcPr>
            <w:tcW w:w="1900" w:type="dxa"/>
            <w:vMerge/>
            <w:tcBorders>
              <w:top w:val="single" w:sz="8" w:space="0" w:color="auto"/>
              <w:left w:val="single" w:sz="8" w:space="0" w:color="auto"/>
              <w:bottom w:val="single" w:sz="8" w:space="0" w:color="000000"/>
              <w:right w:val="single" w:sz="8" w:space="0" w:color="auto"/>
            </w:tcBorders>
            <w:vAlign w:val="center"/>
            <w:hideMark/>
          </w:tcPr>
          <w:p w14:paraId="4124E801" w14:textId="77777777" w:rsidR="00EB6B57" w:rsidRDefault="00EB6B57">
            <w:pPr>
              <w:rPr>
                <w:rFonts w:ascii="Arial" w:hAnsi="Arial" w:cs="Arial"/>
                <w:b/>
                <w:bCs/>
                <w:color w:val="FFFFFF"/>
                <w:sz w:val="16"/>
                <w:szCs w:val="16"/>
              </w:rPr>
            </w:pPr>
          </w:p>
        </w:tc>
        <w:tc>
          <w:tcPr>
            <w:tcW w:w="980" w:type="dxa"/>
            <w:tcBorders>
              <w:top w:val="nil"/>
              <w:left w:val="nil"/>
              <w:bottom w:val="single" w:sz="8" w:space="0" w:color="auto"/>
              <w:right w:val="single" w:sz="8" w:space="0" w:color="auto"/>
            </w:tcBorders>
            <w:shd w:val="clear" w:color="000000" w:fill="969696"/>
            <w:noWrap/>
            <w:vAlign w:val="center"/>
            <w:hideMark/>
          </w:tcPr>
          <w:p w14:paraId="3FE53505"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SIMPLE</w:t>
            </w:r>
          </w:p>
        </w:tc>
        <w:tc>
          <w:tcPr>
            <w:tcW w:w="880" w:type="dxa"/>
            <w:tcBorders>
              <w:top w:val="nil"/>
              <w:left w:val="nil"/>
              <w:bottom w:val="single" w:sz="8" w:space="0" w:color="auto"/>
              <w:right w:val="single" w:sz="8" w:space="0" w:color="auto"/>
            </w:tcBorders>
            <w:shd w:val="clear" w:color="000000" w:fill="969696"/>
            <w:noWrap/>
            <w:vAlign w:val="center"/>
            <w:hideMark/>
          </w:tcPr>
          <w:p w14:paraId="572FE5AB"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DOBLE</w:t>
            </w:r>
          </w:p>
        </w:tc>
        <w:tc>
          <w:tcPr>
            <w:tcW w:w="800" w:type="dxa"/>
            <w:tcBorders>
              <w:top w:val="nil"/>
              <w:left w:val="nil"/>
              <w:bottom w:val="single" w:sz="8" w:space="0" w:color="auto"/>
              <w:right w:val="single" w:sz="8" w:space="0" w:color="auto"/>
            </w:tcBorders>
            <w:shd w:val="clear" w:color="000000" w:fill="969696"/>
            <w:noWrap/>
            <w:vAlign w:val="center"/>
            <w:hideMark/>
          </w:tcPr>
          <w:p w14:paraId="638ABDB1"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TRIPLE</w:t>
            </w:r>
          </w:p>
        </w:tc>
        <w:tc>
          <w:tcPr>
            <w:tcW w:w="680" w:type="dxa"/>
            <w:tcBorders>
              <w:top w:val="nil"/>
              <w:left w:val="nil"/>
              <w:bottom w:val="single" w:sz="8" w:space="0" w:color="auto"/>
              <w:right w:val="single" w:sz="8" w:space="0" w:color="auto"/>
            </w:tcBorders>
            <w:shd w:val="clear" w:color="000000" w:fill="969696"/>
            <w:noWrap/>
            <w:vAlign w:val="center"/>
            <w:hideMark/>
          </w:tcPr>
          <w:p w14:paraId="5C9C10B5"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NIÑO</w:t>
            </w:r>
          </w:p>
        </w:tc>
        <w:tc>
          <w:tcPr>
            <w:tcW w:w="800" w:type="dxa"/>
            <w:tcBorders>
              <w:top w:val="nil"/>
              <w:left w:val="nil"/>
              <w:bottom w:val="single" w:sz="8" w:space="0" w:color="auto"/>
              <w:right w:val="single" w:sz="8" w:space="0" w:color="auto"/>
            </w:tcBorders>
            <w:shd w:val="clear" w:color="000000" w:fill="969696"/>
            <w:noWrap/>
            <w:vAlign w:val="center"/>
            <w:hideMark/>
          </w:tcPr>
          <w:p w14:paraId="6A39CEB0"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SIMPLE</w:t>
            </w:r>
          </w:p>
        </w:tc>
        <w:tc>
          <w:tcPr>
            <w:tcW w:w="780" w:type="dxa"/>
            <w:tcBorders>
              <w:top w:val="nil"/>
              <w:left w:val="nil"/>
              <w:bottom w:val="single" w:sz="8" w:space="0" w:color="auto"/>
              <w:right w:val="single" w:sz="8" w:space="0" w:color="auto"/>
            </w:tcBorders>
            <w:shd w:val="clear" w:color="000000" w:fill="969696"/>
            <w:noWrap/>
            <w:vAlign w:val="center"/>
            <w:hideMark/>
          </w:tcPr>
          <w:p w14:paraId="46BB1519"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DOBLE</w:t>
            </w:r>
          </w:p>
        </w:tc>
        <w:tc>
          <w:tcPr>
            <w:tcW w:w="940" w:type="dxa"/>
            <w:tcBorders>
              <w:top w:val="nil"/>
              <w:left w:val="nil"/>
              <w:bottom w:val="single" w:sz="8" w:space="0" w:color="auto"/>
              <w:right w:val="single" w:sz="8" w:space="0" w:color="auto"/>
            </w:tcBorders>
            <w:shd w:val="clear" w:color="000000" w:fill="969696"/>
            <w:noWrap/>
            <w:vAlign w:val="center"/>
            <w:hideMark/>
          </w:tcPr>
          <w:p w14:paraId="12252DC9"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TRIPLE</w:t>
            </w:r>
          </w:p>
        </w:tc>
        <w:tc>
          <w:tcPr>
            <w:tcW w:w="1240" w:type="dxa"/>
            <w:tcBorders>
              <w:top w:val="nil"/>
              <w:left w:val="nil"/>
              <w:bottom w:val="single" w:sz="8" w:space="0" w:color="auto"/>
              <w:right w:val="single" w:sz="8" w:space="0" w:color="auto"/>
            </w:tcBorders>
            <w:shd w:val="clear" w:color="000000" w:fill="969696"/>
            <w:noWrap/>
            <w:vAlign w:val="center"/>
            <w:hideMark/>
          </w:tcPr>
          <w:p w14:paraId="375A395C" w14:textId="77777777" w:rsidR="00EB6B57" w:rsidRDefault="00EB6B57">
            <w:pPr>
              <w:jc w:val="center"/>
              <w:rPr>
                <w:rFonts w:ascii="Arial" w:hAnsi="Arial" w:cs="Arial"/>
                <w:b/>
                <w:bCs/>
                <w:color w:val="FFFFFF"/>
                <w:sz w:val="16"/>
                <w:szCs w:val="16"/>
              </w:rPr>
            </w:pPr>
            <w:r>
              <w:rPr>
                <w:rFonts w:ascii="Arial" w:hAnsi="Arial" w:cs="Arial"/>
                <w:b/>
                <w:bCs/>
                <w:color w:val="FFFFFF"/>
                <w:sz w:val="16"/>
                <w:szCs w:val="16"/>
              </w:rPr>
              <w:t>NIÑO</w:t>
            </w:r>
          </w:p>
        </w:tc>
      </w:tr>
      <w:tr w:rsidR="00EB6B57" w14:paraId="7A0D8DB8" w14:textId="77777777" w:rsidTr="00DC5954">
        <w:trPr>
          <w:trHeight w:val="300"/>
        </w:trPr>
        <w:tc>
          <w:tcPr>
            <w:tcW w:w="1900" w:type="dxa"/>
            <w:tcBorders>
              <w:top w:val="nil"/>
              <w:left w:val="single" w:sz="8" w:space="0" w:color="auto"/>
              <w:bottom w:val="single" w:sz="8" w:space="0" w:color="auto"/>
              <w:right w:val="single" w:sz="8" w:space="0" w:color="auto"/>
            </w:tcBorders>
            <w:noWrap/>
            <w:vAlign w:val="center"/>
            <w:hideMark/>
          </w:tcPr>
          <w:p w14:paraId="7D60FC5C" w14:textId="77777777" w:rsidR="00EB6B57" w:rsidRDefault="00EB6B57">
            <w:pPr>
              <w:rPr>
                <w:rFonts w:ascii="Arial" w:hAnsi="Arial" w:cs="Arial"/>
                <w:b/>
                <w:bCs/>
                <w:color w:val="828282"/>
                <w:sz w:val="16"/>
                <w:szCs w:val="16"/>
              </w:rPr>
            </w:pPr>
            <w:r>
              <w:rPr>
                <w:rFonts w:ascii="Arial" w:hAnsi="Arial" w:cs="Arial"/>
                <w:b/>
                <w:bCs/>
                <w:color w:val="828282"/>
                <w:sz w:val="16"/>
                <w:szCs w:val="16"/>
              </w:rPr>
              <w:t>HOTELES 3*</w:t>
            </w:r>
          </w:p>
        </w:tc>
        <w:tc>
          <w:tcPr>
            <w:tcW w:w="7100" w:type="dxa"/>
            <w:gridSpan w:val="8"/>
            <w:tcBorders>
              <w:top w:val="single" w:sz="8" w:space="0" w:color="auto"/>
              <w:left w:val="nil"/>
              <w:bottom w:val="single" w:sz="8" w:space="0" w:color="auto"/>
              <w:right w:val="single" w:sz="8" w:space="0" w:color="000000"/>
            </w:tcBorders>
            <w:noWrap/>
            <w:vAlign w:val="center"/>
            <w:hideMark/>
          </w:tcPr>
          <w:p w14:paraId="0CBE4299" w14:textId="77777777" w:rsidR="00EB6B57" w:rsidRDefault="00EB6B57">
            <w:pPr>
              <w:jc w:val="center"/>
              <w:rPr>
                <w:rFonts w:ascii="Arial" w:hAnsi="Arial" w:cs="Arial"/>
                <w:color w:val="828282"/>
                <w:sz w:val="16"/>
                <w:szCs w:val="16"/>
              </w:rPr>
            </w:pPr>
            <w:r>
              <w:rPr>
                <w:rFonts w:ascii="Arial" w:hAnsi="Arial" w:cs="Arial"/>
                <w:color w:val="828282"/>
                <w:sz w:val="16"/>
                <w:szCs w:val="16"/>
              </w:rPr>
              <w:t> </w:t>
            </w:r>
          </w:p>
        </w:tc>
      </w:tr>
      <w:tr w:rsidR="00EB6B57" w14:paraId="304BC230" w14:textId="77777777" w:rsidTr="00DC5954">
        <w:trPr>
          <w:trHeight w:val="300"/>
        </w:trPr>
        <w:tc>
          <w:tcPr>
            <w:tcW w:w="1900" w:type="dxa"/>
            <w:tcBorders>
              <w:top w:val="nil"/>
              <w:left w:val="single" w:sz="8" w:space="0" w:color="auto"/>
              <w:bottom w:val="single" w:sz="8" w:space="0" w:color="auto"/>
              <w:right w:val="single" w:sz="8" w:space="0" w:color="auto"/>
            </w:tcBorders>
            <w:noWrap/>
            <w:vAlign w:val="center"/>
            <w:hideMark/>
          </w:tcPr>
          <w:p w14:paraId="7502B723" w14:textId="77777777" w:rsidR="00EB6B57" w:rsidRDefault="00EB6B57">
            <w:pPr>
              <w:rPr>
                <w:rFonts w:ascii="Arial" w:hAnsi="Arial" w:cs="Arial"/>
                <w:b/>
                <w:bCs/>
                <w:color w:val="828282"/>
                <w:sz w:val="16"/>
                <w:szCs w:val="16"/>
              </w:rPr>
            </w:pPr>
            <w:r>
              <w:rPr>
                <w:rFonts w:ascii="Arial" w:hAnsi="Arial" w:cs="Arial"/>
                <w:b/>
                <w:bCs/>
                <w:color w:val="828282"/>
                <w:sz w:val="16"/>
                <w:szCs w:val="16"/>
              </w:rPr>
              <w:t>THIZMA HOTELES</w:t>
            </w:r>
          </w:p>
        </w:tc>
        <w:tc>
          <w:tcPr>
            <w:tcW w:w="980" w:type="dxa"/>
            <w:tcBorders>
              <w:top w:val="nil"/>
              <w:left w:val="nil"/>
              <w:bottom w:val="single" w:sz="8" w:space="0" w:color="auto"/>
              <w:right w:val="single" w:sz="8" w:space="0" w:color="auto"/>
            </w:tcBorders>
            <w:noWrap/>
            <w:vAlign w:val="center"/>
          </w:tcPr>
          <w:p w14:paraId="0438BE1E" w14:textId="6D39EB6A"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573</w:t>
            </w:r>
          </w:p>
        </w:tc>
        <w:tc>
          <w:tcPr>
            <w:tcW w:w="880" w:type="dxa"/>
            <w:tcBorders>
              <w:top w:val="nil"/>
              <w:left w:val="nil"/>
              <w:bottom w:val="single" w:sz="8" w:space="0" w:color="auto"/>
              <w:right w:val="single" w:sz="8" w:space="0" w:color="auto"/>
            </w:tcBorders>
            <w:noWrap/>
            <w:vAlign w:val="center"/>
          </w:tcPr>
          <w:p w14:paraId="0FE236E1" w14:textId="2DC1D00C"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337</w:t>
            </w:r>
          </w:p>
        </w:tc>
        <w:tc>
          <w:tcPr>
            <w:tcW w:w="800" w:type="dxa"/>
            <w:tcBorders>
              <w:top w:val="nil"/>
              <w:left w:val="nil"/>
              <w:bottom w:val="single" w:sz="8" w:space="0" w:color="auto"/>
              <w:right w:val="single" w:sz="8" w:space="0" w:color="auto"/>
            </w:tcBorders>
            <w:noWrap/>
            <w:vAlign w:val="center"/>
          </w:tcPr>
          <w:p w14:paraId="74600F21" w14:textId="0029D011"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285</w:t>
            </w:r>
          </w:p>
        </w:tc>
        <w:tc>
          <w:tcPr>
            <w:tcW w:w="680" w:type="dxa"/>
            <w:tcBorders>
              <w:top w:val="nil"/>
              <w:left w:val="nil"/>
              <w:bottom w:val="single" w:sz="8" w:space="0" w:color="auto"/>
              <w:right w:val="single" w:sz="8" w:space="0" w:color="auto"/>
            </w:tcBorders>
            <w:noWrap/>
            <w:vAlign w:val="center"/>
          </w:tcPr>
          <w:p w14:paraId="24316A70" w14:textId="6A07D0FC"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278</w:t>
            </w:r>
          </w:p>
        </w:tc>
        <w:tc>
          <w:tcPr>
            <w:tcW w:w="800" w:type="dxa"/>
            <w:tcBorders>
              <w:top w:val="nil"/>
              <w:left w:val="nil"/>
              <w:bottom w:val="single" w:sz="8" w:space="0" w:color="auto"/>
              <w:right w:val="single" w:sz="8" w:space="0" w:color="auto"/>
            </w:tcBorders>
            <w:noWrap/>
            <w:vAlign w:val="center"/>
          </w:tcPr>
          <w:p w14:paraId="16CD117F" w14:textId="5F4CA39D"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573</w:t>
            </w:r>
          </w:p>
        </w:tc>
        <w:tc>
          <w:tcPr>
            <w:tcW w:w="780" w:type="dxa"/>
            <w:tcBorders>
              <w:top w:val="nil"/>
              <w:left w:val="nil"/>
              <w:bottom w:val="single" w:sz="8" w:space="0" w:color="auto"/>
              <w:right w:val="single" w:sz="8" w:space="0" w:color="auto"/>
            </w:tcBorders>
            <w:noWrap/>
            <w:vAlign w:val="center"/>
          </w:tcPr>
          <w:p w14:paraId="54250190" w14:textId="16AD4FB9"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337</w:t>
            </w:r>
          </w:p>
        </w:tc>
        <w:tc>
          <w:tcPr>
            <w:tcW w:w="940" w:type="dxa"/>
            <w:tcBorders>
              <w:top w:val="nil"/>
              <w:left w:val="nil"/>
              <w:bottom w:val="single" w:sz="8" w:space="0" w:color="auto"/>
              <w:right w:val="single" w:sz="8" w:space="0" w:color="auto"/>
            </w:tcBorders>
            <w:noWrap/>
            <w:vAlign w:val="center"/>
          </w:tcPr>
          <w:p w14:paraId="2AB9D5A5" w14:textId="3F8616FE"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285</w:t>
            </w:r>
          </w:p>
        </w:tc>
        <w:tc>
          <w:tcPr>
            <w:tcW w:w="1240" w:type="dxa"/>
            <w:tcBorders>
              <w:top w:val="nil"/>
              <w:left w:val="nil"/>
              <w:bottom w:val="single" w:sz="8" w:space="0" w:color="auto"/>
              <w:right w:val="single" w:sz="8" w:space="0" w:color="auto"/>
            </w:tcBorders>
            <w:noWrap/>
            <w:vAlign w:val="center"/>
          </w:tcPr>
          <w:p w14:paraId="3645D6BC" w14:textId="5A82312F" w:rsidR="00EB6B57" w:rsidRPr="00120D14" w:rsidRDefault="00120D14">
            <w:pPr>
              <w:jc w:val="center"/>
              <w:rPr>
                <w:rFonts w:ascii="Arial" w:hAnsi="Arial" w:cs="Arial"/>
                <w:b/>
                <w:bCs/>
                <w:color w:val="828282"/>
                <w:sz w:val="16"/>
                <w:szCs w:val="16"/>
              </w:rPr>
            </w:pPr>
            <w:r w:rsidRPr="00120D14">
              <w:rPr>
                <w:rFonts w:ascii="Arial" w:hAnsi="Arial" w:cs="Arial"/>
                <w:b/>
                <w:bCs/>
                <w:color w:val="828282"/>
                <w:sz w:val="16"/>
                <w:szCs w:val="16"/>
              </w:rPr>
              <w:t>278</w:t>
            </w:r>
          </w:p>
        </w:tc>
      </w:tr>
      <w:tr w:rsidR="00EB6B57" w14:paraId="6817284F" w14:textId="77777777" w:rsidTr="00DC5954">
        <w:trPr>
          <w:trHeight w:val="300"/>
        </w:trPr>
        <w:tc>
          <w:tcPr>
            <w:tcW w:w="1900" w:type="dxa"/>
            <w:tcBorders>
              <w:top w:val="nil"/>
              <w:left w:val="single" w:sz="8" w:space="0" w:color="auto"/>
              <w:bottom w:val="single" w:sz="8" w:space="0" w:color="auto"/>
              <w:right w:val="single" w:sz="8" w:space="0" w:color="auto"/>
            </w:tcBorders>
            <w:noWrap/>
            <w:vAlign w:val="center"/>
            <w:hideMark/>
          </w:tcPr>
          <w:p w14:paraId="656587BF" w14:textId="77777777" w:rsidR="00EB6B57" w:rsidRDefault="00EB6B57">
            <w:pPr>
              <w:rPr>
                <w:rFonts w:ascii="Arial" w:hAnsi="Arial" w:cs="Arial"/>
                <w:color w:val="828282"/>
                <w:sz w:val="16"/>
                <w:szCs w:val="16"/>
              </w:rPr>
            </w:pPr>
            <w:r>
              <w:rPr>
                <w:rFonts w:ascii="Arial" w:hAnsi="Arial" w:cs="Arial"/>
                <w:color w:val="828282"/>
                <w:sz w:val="16"/>
                <w:szCs w:val="16"/>
              </w:rPr>
              <w:t>PLATERO</w:t>
            </w:r>
          </w:p>
        </w:tc>
        <w:tc>
          <w:tcPr>
            <w:tcW w:w="980" w:type="dxa"/>
            <w:tcBorders>
              <w:top w:val="nil"/>
              <w:left w:val="nil"/>
              <w:bottom w:val="single" w:sz="8" w:space="0" w:color="auto"/>
              <w:right w:val="single" w:sz="8" w:space="0" w:color="auto"/>
            </w:tcBorders>
            <w:noWrap/>
            <w:vAlign w:val="center"/>
          </w:tcPr>
          <w:p w14:paraId="0315A233" w14:textId="62F9614B" w:rsidR="00EB6B57" w:rsidRDefault="00120D14">
            <w:pPr>
              <w:jc w:val="center"/>
              <w:rPr>
                <w:rFonts w:ascii="Arial" w:hAnsi="Arial" w:cs="Arial"/>
                <w:color w:val="828282"/>
                <w:sz w:val="16"/>
                <w:szCs w:val="16"/>
              </w:rPr>
            </w:pPr>
            <w:r>
              <w:rPr>
                <w:rFonts w:ascii="Arial" w:hAnsi="Arial" w:cs="Arial"/>
                <w:color w:val="828282"/>
                <w:sz w:val="16"/>
                <w:szCs w:val="16"/>
              </w:rPr>
              <w:t>727</w:t>
            </w:r>
          </w:p>
        </w:tc>
        <w:tc>
          <w:tcPr>
            <w:tcW w:w="880" w:type="dxa"/>
            <w:tcBorders>
              <w:top w:val="nil"/>
              <w:left w:val="nil"/>
              <w:bottom w:val="single" w:sz="8" w:space="0" w:color="auto"/>
              <w:right w:val="single" w:sz="8" w:space="0" w:color="auto"/>
            </w:tcBorders>
            <w:noWrap/>
            <w:vAlign w:val="center"/>
          </w:tcPr>
          <w:p w14:paraId="6FFC4302" w14:textId="50F2D38D" w:rsidR="00EB6B57" w:rsidRDefault="00120D14">
            <w:pPr>
              <w:jc w:val="center"/>
              <w:rPr>
                <w:rFonts w:ascii="Arial" w:hAnsi="Arial" w:cs="Arial"/>
                <w:color w:val="828282"/>
                <w:sz w:val="16"/>
                <w:szCs w:val="16"/>
              </w:rPr>
            </w:pPr>
            <w:r>
              <w:rPr>
                <w:rFonts w:ascii="Arial" w:hAnsi="Arial" w:cs="Arial"/>
                <w:color w:val="828282"/>
                <w:sz w:val="16"/>
                <w:szCs w:val="16"/>
              </w:rPr>
              <w:t>452</w:t>
            </w:r>
          </w:p>
        </w:tc>
        <w:tc>
          <w:tcPr>
            <w:tcW w:w="800" w:type="dxa"/>
            <w:tcBorders>
              <w:top w:val="nil"/>
              <w:left w:val="nil"/>
              <w:bottom w:val="single" w:sz="8" w:space="0" w:color="auto"/>
              <w:right w:val="single" w:sz="8" w:space="0" w:color="auto"/>
            </w:tcBorders>
            <w:noWrap/>
            <w:vAlign w:val="center"/>
          </w:tcPr>
          <w:p w14:paraId="3BA3A4AE" w14:textId="6DBE3758" w:rsidR="00EB6B57" w:rsidRDefault="00120D14">
            <w:pPr>
              <w:jc w:val="center"/>
              <w:rPr>
                <w:rFonts w:ascii="Arial" w:hAnsi="Arial" w:cs="Arial"/>
                <w:color w:val="828282"/>
                <w:sz w:val="16"/>
                <w:szCs w:val="16"/>
              </w:rPr>
            </w:pPr>
            <w:r>
              <w:rPr>
                <w:rFonts w:ascii="Arial" w:hAnsi="Arial" w:cs="Arial"/>
                <w:color w:val="828282"/>
                <w:sz w:val="16"/>
                <w:szCs w:val="16"/>
              </w:rPr>
              <w:t>362</w:t>
            </w:r>
          </w:p>
        </w:tc>
        <w:tc>
          <w:tcPr>
            <w:tcW w:w="680" w:type="dxa"/>
            <w:tcBorders>
              <w:top w:val="nil"/>
              <w:left w:val="nil"/>
              <w:bottom w:val="single" w:sz="8" w:space="0" w:color="auto"/>
              <w:right w:val="single" w:sz="8" w:space="0" w:color="auto"/>
            </w:tcBorders>
            <w:noWrap/>
            <w:vAlign w:val="center"/>
          </w:tcPr>
          <w:p w14:paraId="0FF188D9" w14:textId="64CCD4A2" w:rsidR="00EB6B57" w:rsidRDefault="00120D14">
            <w:pPr>
              <w:jc w:val="center"/>
              <w:rPr>
                <w:rFonts w:ascii="Arial" w:hAnsi="Arial" w:cs="Arial"/>
                <w:color w:val="828282"/>
                <w:sz w:val="16"/>
                <w:szCs w:val="16"/>
              </w:rPr>
            </w:pPr>
            <w:r>
              <w:rPr>
                <w:rFonts w:ascii="Arial" w:hAnsi="Arial" w:cs="Arial"/>
                <w:color w:val="828282"/>
                <w:sz w:val="16"/>
                <w:szCs w:val="16"/>
              </w:rPr>
              <w:t>356</w:t>
            </w:r>
          </w:p>
        </w:tc>
        <w:tc>
          <w:tcPr>
            <w:tcW w:w="800" w:type="dxa"/>
            <w:tcBorders>
              <w:top w:val="nil"/>
              <w:left w:val="nil"/>
              <w:bottom w:val="single" w:sz="8" w:space="0" w:color="auto"/>
              <w:right w:val="single" w:sz="8" w:space="0" w:color="auto"/>
            </w:tcBorders>
            <w:noWrap/>
            <w:vAlign w:val="center"/>
          </w:tcPr>
          <w:p w14:paraId="401B93F2" w14:textId="5C51200B" w:rsidR="00EB6B57" w:rsidRDefault="00120D14">
            <w:pPr>
              <w:jc w:val="center"/>
              <w:rPr>
                <w:rFonts w:ascii="Arial" w:hAnsi="Arial" w:cs="Arial"/>
                <w:color w:val="828282"/>
                <w:sz w:val="16"/>
                <w:szCs w:val="16"/>
              </w:rPr>
            </w:pPr>
            <w:r>
              <w:rPr>
                <w:rFonts w:ascii="Arial" w:hAnsi="Arial" w:cs="Arial"/>
                <w:color w:val="828282"/>
                <w:sz w:val="16"/>
                <w:szCs w:val="16"/>
              </w:rPr>
              <w:t>727</w:t>
            </w:r>
          </w:p>
        </w:tc>
        <w:tc>
          <w:tcPr>
            <w:tcW w:w="780" w:type="dxa"/>
            <w:tcBorders>
              <w:top w:val="nil"/>
              <w:left w:val="nil"/>
              <w:bottom w:val="single" w:sz="8" w:space="0" w:color="auto"/>
              <w:right w:val="single" w:sz="8" w:space="0" w:color="auto"/>
            </w:tcBorders>
            <w:noWrap/>
            <w:vAlign w:val="center"/>
          </w:tcPr>
          <w:p w14:paraId="7D077DB5" w14:textId="2C2250CD" w:rsidR="00EB6B57" w:rsidRDefault="00120D14">
            <w:pPr>
              <w:jc w:val="center"/>
              <w:rPr>
                <w:rFonts w:ascii="Arial" w:hAnsi="Arial" w:cs="Arial"/>
                <w:color w:val="828282"/>
                <w:sz w:val="16"/>
                <w:szCs w:val="16"/>
              </w:rPr>
            </w:pPr>
            <w:r>
              <w:rPr>
                <w:rFonts w:ascii="Arial" w:hAnsi="Arial" w:cs="Arial"/>
                <w:color w:val="828282"/>
                <w:sz w:val="16"/>
                <w:szCs w:val="16"/>
              </w:rPr>
              <w:t>452</w:t>
            </w:r>
          </w:p>
        </w:tc>
        <w:tc>
          <w:tcPr>
            <w:tcW w:w="940" w:type="dxa"/>
            <w:tcBorders>
              <w:top w:val="nil"/>
              <w:left w:val="nil"/>
              <w:bottom w:val="single" w:sz="8" w:space="0" w:color="auto"/>
              <w:right w:val="single" w:sz="8" w:space="0" w:color="auto"/>
            </w:tcBorders>
            <w:noWrap/>
            <w:vAlign w:val="center"/>
          </w:tcPr>
          <w:p w14:paraId="236E7DF2" w14:textId="1F437B17" w:rsidR="00EB6B57" w:rsidRDefault="00120D14">
            <w:pPr>
              <w:jc w:val="center"/>
              <w:rPr>
                <w:rFonts w:ascii="Arial" w:hAnsi="Arial" w:cs="Arial"/>
                <w:color w:val="828282"/>
                <w:sz w:val="16"/>
                <w:szCs w:val="16"/>
              </w:rPr>
            </w:pPr>
            <w:r>
              <w:rPr>
                <w:rFonts w:ascii="Arial" w:hAnsi="Arial" w:cs="Arial"/>
                <w:color w:val="828282"/>
                <w:sz w:val="16"/>
                <w:szCs w:val="16"/>
              </w:rPr>
              <w:t>362</w:t>
            </w:r>
          </w:p>
        </w:tc>
        <w:tc>
          <w:tcPr>
            <w:tcW w:w="1240" w:type="dxa"/>
            <w:tcBorders>
              <w:top w:val="nil"/>
              <w:left w:val="nil"/>
              <w:bottom w:val="single" w:sz="8" w:space="0" w:color="auto"/>
              <w:right w:val="single" w:sz="8" w:space="0" w:color="auto"/>
            </w:tcBorders>
            <w:noWrap/>
            <w:vAlign w:val="center"/>
          </w:tcPr>
          <w:p w14:paraId="60E263AF" w14:textId="34847F30" w:rsidR="00EB6B57" w:rsidRDefault="00120D14">
            <w:pPr>
              <w:jc w:val="center"/>
              <w:rPr>
                <w:rFonts w:ascii="Arial" w:hAnsi="Arial" w:cs="Arial"/>
                <w:color w:val="828282"/>
                <w:sz w:val="16"/>
                <w:szCs w:val="16"/>
              </w:rPr>
            </w:pPr>
            <w:r>
              <w:rPr>
                <w:rFonts w:ascii="Arial" w:hAnsi="Arial" w:cs="Arial"/>
                <w:color w:val="828282"/>
                <w:sz w:val="16"/>
                <w:szCs w:val="16"/>
              </w:rPr>
              <w:t>356</w:t>
            </w:r>
          </w:p>
        </w:tc>
      </w:tr>
      <w:tr w:rsidR="00EB6B57" w14:paraId="7AF0E7C3" w14:textId="77777777" w:rsidTr="00DC5954">
        <w:trPr>
          <w:trHeight w:val="300"/>
        </w:trPr>
        <w:tc>
          <w:tcPr>
            <w:tcW w:w="1900" w:type="dxa"/>
            <w:tcBorders>
              <w:top w:val="nil"/>
              <w:left w:val="single" w:sz="8" w:space="0" w:color="auto"/>
              <w:bottom w:val="single" w:sz="8" w:space="0" w:color="auto"/>
              <w:right w:val="nil"/>
            </w:tcBorders>
            <w:noWrap/>
            <w:vAlign w:val="center"/>
            <w:hideMark/>
          </w:tcPr>
          <w:p w14:paraId="5B724294" w14:textId="77777777" w:rsidR="00EB6B57" w:rsidRDefault="00EB6B57">
            <w:pPr>
              <w:rPr>
                <w:rFonts w:ascii="Arial" w:hAnsi="Arial" w:cs="Arial"/>
                <w:color w:val="828282"/>
                <w:sz w:val="16"/>
                <w:szCs w:val="16"/>
              </w:rPr>
            </w:pPr>
            <w:r>
              <w:rPr>
                <w:rFonts w:ascii="Arial" w:hAnsi="Arial" w:cs="Arial"/>
                <w:color w:val="828282"/>
                <w:sz w:val="16"/>
                <w:szCs w:val="16"/>
              </w:rPr>
              <w:t xml:space="preserve">CASA ANDINA </w:t>
            </w:r>
          </w:p>
        </w:tc>
        <w:tc>
          <w:tcPr>
            <w:tcW w:w="980" w:type="dxa"/>
            <w:tcBorders>
              <w:top w:val="nil"/>
              <w:left w:val="single" w:sz="8" w:space="0" w:color="auto"/>
              <w:bottom w:val="single" w:sz="8" w:space="0" w:color="auto"/>
              <w:right w:val="single" w:sz="8" w:space="0" w:color="auto"/>
            </w:tcBorders>
            <w:noWrap/>
            <w:vAlign w:val="center"/>
          </w:tcPr>
          <w:p w14:paraId="4971067A" w14:textId="50CD8C6D" w:rsidR="00EB6B57" w:rsidRDefault="00120D14">
            <w:pPr>
              <w:jc w:val="center"/>
              <w:rPr>
                <w:rFonts w:ascii="Arial" w:hAnsi="Arial" w:cs="Arial"/>
                <w:color w:val="828282"/>
                <w:sz w:val="16"/>
                <w:szCs w:val="16"/>
              </w:rPr>
            </w:pPr>
            <w:r>
              <w:rPr>
                <w:rFonts w:ascii="Arial" w:hAnsi="Arial" w:cs="Arial"/>
                <w:color w:val="828282"/>
                <w:sz w:val="16"/>
                <w:szCs w:val="16"/>
              </w:rPr>
              <w:t>1174</w:t>
            </w:r>
          </w:p>
        </w:tc>
        <w:tc>
          <w:tcPr>
            <w:tcW w:w="880" w:type="dxa"/>
            <w:tcBorders>
              <w:top w:val="nil"/>
              <w:left w:val="nil"/>
              <w:bottom w:val="single" w:sz="8" w:space="0" w:color="auto"/>
              <w:right w:val="single" w:sz="8" w:space="0" w:color="auto"/>
            </w:tcBorders>
            <w:noWrap/>
            <w:vAlign w:val="center"/>
          </w:tcPr>
          <w:p w14:paraId="10124094" w14:textId="71699E64" w:rsidR="00EB6B57" w:rsidRDefault="00120D14">
            <w:pPr>
              <w:jc w:val="center"/>
              <w:rPr>
                <w:rFonts w:ascii="Arial" w:hAnsi="Arial" w:cs="Arial"/>
                <w:color w:val="828282"/>
                <w:sz w:val="16"/>
                <w:szCs w:val="16"/>
              </w:rPr>
            </w:pPr>
            <w:r>
              <w:rPr>
                <w:rFonts w:ascii="Arial" w:hAnsi="Arial" w:cs="Arial"/>
                <w:color w:val="828282"/>
                <w:sz w:val="16"/>
                <w:szCs w:val="16"/>
              </w:rPr>
              <w:t>638</w:t>
            </w:r>
          </w:p>
        </w:tc>
        <w:tc>
          <w:tcPr>
            <w:tcW w:w="800" w:type="dxa"/>
            <w:tcBorders>
              <w:top w:val="nil"/>
              <w:left w:val="nil"/>
              <w:bottom w:val="single" w:sz="8" w:space="0" w:color="auto"/>
              <w:right w:val="single" w:sz="8" w:space="0" w:color="auto"/>
            </w:tcBorders>
            <w:noWrap/>
            <w:vAlign w:val="center"/>
          </w:tcPr>
          <w:p w14:paraId="27442178" w14:textId="01F95C29" w:rsidR="00EB6B57" w:rsidRDefault="00120D14">
            <w:pPr>
              <w:jc w:val="center"/>
              <w:rPr>
                <w:rFonts w:ascii="Arial" w:hAnsi="Arial" w:cs="Arial"/>
                <w:color w:val="828282"/>
                <w:sz w:val="16"/>
                <w:szCs w:val="16"/>
              </w:rPr>
            </w:pPr>
            <w:r>
              <w:rPr>
                <w:rFonts w:ascii="Arial" w:hAnsi="Arial" w:cs="Arial"/>
                <w:color w:val="828282"/>
                <w:sz w:val="16"/>
                <w:szCs w:val="16"/>
              </w:rPr>
              <w:t>--</w:t>
            </w:r>
          </w:p>
        </w:tc>
        <w:tc>
          <w:tcPr>
            <w:tcW w:w="680" w:type="dxa"/>
            <w:tcBorders>
              <w:top w:val="nil"/>
              <w:left w:val="nil"/>
              <w:bottom w:val="single" w:sz="8" w:space="0" w:color="auto"/>
              <w:right w:val="single" w:sz="8" w:space="0" w:color="auto"/>
            </w:tcBorders>
            <w:noWrap/>
            <w:vAlign w:val="center"/>
          </w:tcPr>
          <w:p w14:paraId="7BC4B8CE" w14:textId="7D48B205" w:rsidR="00EB6B57" w:rsidRDefault="00120D14">
            <w:pPr>
              <w:jc w:val="center"/>
              <w:rPr>
                <w:rFonts w:ascii="Arial" w:hAnsi="Arial" w:cs="Arial"/>
                <w:color w:val="828282"/>
                <w:sz w:val="16"/>
                <w:szCs w:val="16"/>
              </w:rPr>
            </w:pPr>
            <w:r>
              <w:rPr>
                <w:rFonts w:ascii="Arial" w:hAnsi="Arial" w:cs="Arial"/>
                <w:color w:val="828282"/>
                <w:sz w:val="16"/>
                <w:szCs w:val="16"/>
              </w:rPr>
              <w:t>100</w:t>
            </w:r>
          </w:p>
        </w:tc>
        <w:tc>
          <w:tcPr>
            <w:tcW w:w="800" w:type="dxa"/>
            <w:tcBorders>
              <w:top w:val="nil"/>
              <w:left w:val="nil"/>
              <w:bottom w:val="single" w:sz="8" w:space="0" w:color="auto"/>
              <w:right w:val="single" w:sz="8" w:space="0" w:color="auto"/>
            </w:tcBorders>
            <w:noWrap/>
            <w:vAlign w:val="center"/>
          </w:tcPr>
          <w:p w14:paraId="44F2AA3A" w14:textId="589678A8" w:rsidR="00EB6B57" w:rsidRDefault="00120D14">
            <w:pPr>
              <w:jc w:val="center"/>
              <w:rPr>
                <w:rFonts w:ascii="Arial" w:hAnsi="Arial" w:cs="Arial"/>
                <w:color w:val="828282"/>
                <w:sz w:val="16"/>
                <w:szCs w:val="16"/>
              </w:rPr>
            </w:pPr>
            <w:r>
              <w:rPr>
                <w:rFonts w:ascii="Arial" w:hAnsi="Arial" w:cs="Arial"/>
                <w:color w:val="828282"/>
                <w:sz w:val="16"/>
                <w:szCs w:val="16"/>
              </w:rPr>
              <w:t>1404</w:t>
            </w:r>
          </w:p>
        </w:tc>
        <w:tc>
          <w:tcPr>
            <w:tcW w:w="780" w:type="dxa"/>
            <w:tcBorders>
              <w:top w:val="nil"/>
              <w:left w:val="nil"/>
              <w:bottom w:val="single" w:sz="8" w:space="0" w:color="auto"/>
              <w:right w:val="single" w:sz="8" w:space="0" w:color="auto"/>
            </w:tcBorders>
            <w:noWrap/>
            <w:vAlign w:val="center"/>
          </w:tcPr>
          <w:p w14:paraId="2C79426C" w14:textId="698297FB" w:rsidR="00EB6B57" w:rsidRDefault="00120D14">
            <w:pPr>
              <w:jc w:val="center"/>
              <w:rPr>
                <w:rFonts w:ascii="Arial" w:hAnsi="Arial" w:cs="Arial"/>
                <w:color w:val="828282"/>
                <w:sz w:val="16"/>
                <w:szCs w:val="16"/>
              </w:rPr>
            </w:pPr>
            <w:r>
              <w:rPr>
                <w:rFonts w:ascii="Arial" w:hAnsi="Arial" w:cs="Arial"/>
                <w:color w:val="828282"/>
                <w:sz w:val="16"/>
                <w:szCs w:val="16"/>
              </w:rPr>
              <w:t>753</w:t>
            </w:r>
          </w:p>
        </w:tc>
        <w:tc>
          <w:tcPr>
            <w:tcW w:w="940" w:type="dxa"/>
            <w:tcBorders>
              <w:top w:val="nil"/>
              <w:left w:val="nil"/>
              <w:bottom w:val="single" w:sz="8" w:space="0" w:color="auto"/>
              <w:right w:val="single" w:sz="8" w:space="0" w:color="auto"/>
            </w:tcBorders>
            <w:noWrap/>
            <w:vAlign w:val="center"/>
          </w:tcPr>
          <w:p w14:paraId="42F5EA6C" w14:textId="6A03FD4E" w:rsidR="00EB6B57" w:rsidRDefault="00120D14">
            <w:pPr>
              <w:jc w:val="center"/>
              <w:rPr>
                <w:rFonts w:ascii="Arial" w:hAnsi="Arial" w:cs="Arial"/>
                <w:color w:val="828282"/>
                <w:sz w:val="16"/>
                <w:szCs w:val="16"/>
              </w:rPr>
            </w:pPr>
            <w:r>
              <w:rPr>
                <w:rFonts w:ascii="Arial" w:hAnsi="Arial" w:cs="Arial"/>
                <w:color w:val="828282"/>
                <w:sz w:val="16"/>
                <w:szCs w:val="16"/>
              </w:rPr>
              <w:t>--</w:t>
            </w:r>
          </w:p>
        </w:tc>
        <w:tc>
          <w:tcPr>
            <w:tcW w:w="1240" w:type="dxa"/>
            <w:tcBorders>
              <w:top w:val="nil"/>
              <w:left w:val="nil"/>
              <w:bottom w:val="single" w:sz="8" w:space="0" w:color="auto"/>
              <w:right w:val="single" w:sz="8" w:space="0" w:color="auto"/>
            </w:tcBorders>
            <w:noWrap/>
            <w:vAlign w:val="center"/>
          </w:tcPr>
          <w:p w14:paraId="6F2F0C1F" w14:textId="05F2912B" w:rsidR="00EB6B57" w:rsidRDefault="00120D14">
            <w:pPr>
              <w:jc w:val="center"/>
              <w:rPr>
                <w:rFonts w:ascii="Arial" w:hAnsi="Arial" w:cs="Arial"/>
                <w:color w:val="828282"/>
                <w:sz w:val="16"/>
                <w:szCs w:val="16"/>
              </w:rPr>
            </w:pPr>
            <w:r>
              <w:rPr>
                <w:rFonts w:ascii="Arial" w:hAnsi="Arial" w:cs="Arial"/>
                <w:color w:val="828282"/>
                <w:sz w:val="16"/>
                <w:szCs w:val="16"/>
              </w:rPr>
              <w:t>100</w:t>
            </w:r>
          </w:p>
        </w:tc>
      </w:tr>
    </w:tbl>
    <w:p w14:paraId="2C751074" w14:textId="77777777" w:rsidR="00253E56" w:rsidRDefault="00253E56" w:rsidP="00253E56">
      <w:pPr>
        <w:rPr>
          <w:rFonts w:ascii="Arial" w:eastAsia="Arial" w:hAnsi="Arial" w:cs="Arial"/>
          <w:b/>
          <w:bCs/>
          <w:color w:val="818181"/>
          <w:sz w:val="16"/>
          <w:szCs w:val="16"/>
        </w:rPr>
      </w:pPr>
    </w:p>
    <w:p w14:paraId="28D5245C" w14:textId="77777777" w:rsidR="00DC5954" w:rsidRDefault="00DC5954" w:rsidP="00253E56">
      <w:pPr>
        <w:rPr>
          <w:rFonts w:ascii="Arial" w:eastAsia="Arial" w:hAnsi="Arial" w:cs="Arial"/>
          <w:b/>
          <w:bCs/>
          <w:color w:val="818181"/>
          <w:sz w:val="16"/>
          <w:szCs w:val="16"/>
        </w:rPr>
      </w:pPr>
    </w:p>
    <w:p w14:paraId="2A52A433" w14:textId="0756E581" w:rsidR="00491331" w:rsidRPr="00DC5954" w:rsidRDefault="00000000" w:rsidP="00177C7D">
      <w:pPr>
        <w:spacing w:line="276" w:lineRule="auto"/>
        <w:rPr>
          <w:rFonts w:ascii="Arial" w:eastAsia="Arial" w:hAnsi="Arial" w:cs="Arial"/>
          <w:b/>
          <w:color w:val="979797"/>
          <w:sz w:val="18"/>
          <w:szCs w:val="18"/>
        </w:rPr>
      </w:pPr>
      <w:r w:rsidRPr="00DC5954">
        <w:rPr>
          <w:rFonts w:ascii="Arial" w:eastAsia="Arial" w:hAnsi="Arial" w:cs="Arial"/>
          <w:b/>
          <w:color w:val="979797"/>
          <w:sz w:val="18"/>
          <w:szCs w:val="18"/>
        </w:rPr>
        <w:t>CONDICIONES</w:t>
      </w:r>
      <w:r w:rsidR="00AA46E0" w:rsidRPr="00DC5954">
        <w:rPr>
          <w:rFonts w:ascii="Arial" w:eastAsia="Arial" w:hAnsi="Arial" w:cs="Arial"/>
          <w:b/>
          <w:color w:val="979797"/>
          <w:sz w:val="18"/>
          <w:szCs w:val="18"/>
        </w:rPr>
        <w:t>:</w:t>
      </w:r>
    </w:p>
    <w:p w14:paraId="15F8C953" w14:textId="59FF8D76"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Tarifas por persona en dólares americanos. Servicios en modalidad regular.</w:t>
      </w:r>
    </w:p>
    <w:p w14:paraId="12A3AC1F" w14:textId="4A5ABDEC"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Precios especiales para pagos en efectivo o depósito en cuentas bancarias.</w:t>
      </w:r>
    </w:p>
    <w:p w14:paraId="63DF909D" w14:textId="5EC8BB28"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 xml:space="preserve">Incentivo de $10 por pasajero y comisión del 10% sobre servicios terrestres. </w:t>
      </w:r>
    </w:p>
    <w:p w14:paraId="1D6F9FF0" w14:textId="637B1C4B" w:rsidR="0004456A" w:rsidRPr="00DC5954"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DC5954">
        <w:rPr>
          <w:rFonts w:ascii="Arial" w:eastAsia="Arial" w:hAnsi="Arial" w:cs="Arial"/>
          <w:b/>
          <w:bCs/>
          <w:i/>
          <w:iCs/>
          <w:color w:val="979797"/>
          <w:sz w:val="18"/>
          <w:szCs w:val="18"/>
        </w:rPr>
        <w:t>Vigencia de compra: hasta agotar stock.</w:t>
      </w:r>
    </w:p>
    <w:p w14:paraId="5F6992A3" w14:textId="016879B6" w:rsidR="0004456A" w:rsidRPr="00DC5954"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DC5954">
        <w:rPr>
          <w:rFonts w:ascii="Arial" w:eastAsia="Arial" w:hAnsi="Arial" w:cs="Arial"/>
          <w:b/>
          <w:bCs/>
          <w:i/>
          <w:iCs/>
          <w:color w:val="979797"/>
          <w:sz w:val="18"/>
          <w:szCs w:val="18"/>
        </w:rPr>
        <w:t xml:space="preserve">Vigencia de viaje: del </w:t>
      </w:r>
      <w:r w:rsidR="0030644C" w:rsidRPr="00DC5954">
        <w:rPr>
          <w:rFonts w:ascii="Arial" w:eastAsia="Arial" w:hAnsi="Arial" w:cs="Arial"/>
          <w:b/>
          <w:bCs/>
          <w:i/>
          <w:iCs/>
          <w:color w:val="979797"/>
          <w:sz w:val="18"/>
          <w:szCs w:val="18"/>
        </w:rPr>
        <w:t xml:space="preserve">02 al 05 </w:t>
      </w:r>
      <w:proofErr w:type="gramStart"/>
      <w:r w:rsidR="0030644C" w:rsidRPr="00DC5954">
        <w:rPr>
          <w:rFonts w:ascii="Arial" w:eastAsia="Arial" w:hAnsi="Arial" w:cs="Arial"/>
          <w:b/>
          <w:bCs/>
          <w:i/>
          <w:iCs/>
          <w:color w:val="979797"/>
          <w:sz w:val="18"/>
          <w:szCs w:val="18"/>
        </w:rPr>
        <w:t>Abril</w:t>
      </w:r>
      <w:proofErr w:type="gramEnd"/>
      <w:r w:rsidR="0030644C" w:rsidRPr="00DC5954">
        <w:rPr>
          <w:rFonts w:ascii="Arial" w:eastAsia="Arial" w:hAnsi="Arial" w:cs="Arial"/>
          <w:b/>
          <w:bCs/>
          <w:i/>
          <w:iCs/>
          <w:color w:val="979797"/>
          <w:sz w:val="18"/>
          <w:szCs w:val="18"/>
        </w:rPr>
        <w:t xml:space="preserve"> 2026</w:t>
      </w:r>
      <w:r w:rsidRPr="00DC5954">
        <w:rPr>
          <w:rFonts w:ascii="Arial" w:eastAsia="Arial" w:hAnsi="Arial" w:cs="Arial"/>
          <w:b/>
          <w:bCs/>
          <w:i/>
          <w:iCs/>
          <w:color w:val="979797"/>
          <w:sz w:val="18"/>
          <w:szCs w:val="18"/>
        </w:rPr>
        <w:t>.</w:t>
      </w:r>
    </w:p>
    <w:p w14:paraId="0E18FC02" w14:textId="4A93C28E" w:rsidR="00EB6B57" w:rsidRPr="00EB6B57" w:rsidRDefault="00EB6B57"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979797"/>
          <w:sz w:val="18"/>
          <w:szCs w:val="18"/>
        </w:rPr>
      </w:pPr>
      <w:r>
        <w:rPr>
          <w:rFonts w:ascii="Arial" w:eastAsia="Arial" w:hAnsi="Arial" w:cs="Arial"/>
          <w:b/>
          <w:bCs/>
          <w:color w:val="979797"/>
          <w:sz w:val="18"/>
          <w:szCs w:val="18"/>
        </w:rPr>
        <w:t>Bloqueos Semana Santa</w:t>
      </w:r>
    </w:p>
    <w:p w14:paraId="2BD0BF23" w14:textId="77777777" w:rsidR="0004456A" w:rsidRPr="00B15105" w:rsidRDefault="0004456A"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Sujeto a disponibilidad al momento de solicitar la reserva.</w:t>
      </w:r>
    </w:p>
    <w:p w14:paraId="3E984942" w14:textId="3A2A2C79" w:rsidR="00491331" w:rsidRPr="00B15105" w:rsidRDefault="00AA46E0" w:rsidP="00177C7D">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B15105">
        <w:rPr>
          <w:rFonts w:ascii="Arial" w:eastAsia="Arial" w:hAnsi="Arial" w:cs="Arial"/>
          <w:color w:val="979797"/>
          <w:sz w:val="18"/>
          <w:szCs w:val="18"/>
        </w:rPr>
        <w:t>Tarifas sujetas a variación sin previo aviso.</w:t>
      </w:r>
    </w:p>
    <w:p w14:paraId="27CA0D0D" w14:textId="37ACD0B2" w:rsidR="00AA46E0" w:rsidRPr="00B15105"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 xml:space="preserve">Los horarios de </w:t>
      </w:r>
      <w:proofErr w:type="spellStart"/>
      <w:r w:rsidRPr="00B15105">
        <w:rPr>
          <w:rFonts w:ascii="Arial" w:eastAsia="Arial" w:hAnsi="Arial" w:cs="Arial"/>
          <w:bCs/>
          <w:color w:val="979797"/>
          <w:sz w:val="18"/>
          <w:szCs w:val="18"/>
        </w:rPr>
        <w:t>check</w:t>
      </w:r>
      <w:proofErr w:type="spellEnd"/>
      <w:r w:rsidRPr="00B15105">
        <w:rPr>
          <w:rFonts w:ascii="Arial" w:eastAsia="Arial" w:hAnsi="Arial" w:cs="Arial"/>
          <w:bCs/>
          <w:color w:val="979797"/>
          <w:sz w:val="18"/>
          <w:szCs w:val="18"/>
        </w:rPr>
        <w:t xml:space="preserve">-in y </w:t>
      </w:r>
      <w:proofErr w:type="spellStart"/>
      <w:r w:rsidRPr="00B15105">
        <w:rPr>
          <w:rFonts w:ascii="Arial" w:eastAsia="Arial" w:hAnsi="Arial" w:cs="Arial"/>
          <w:bCs/>
          <w:color w:val="979797"/>
          <w:sz w:val="18"/>
          <w:szCs w:val="18"/>
        </w:rPr>
        <w:t>check-out</w:t>
      </w:r>
      <w:proofErr w:type="spellEnd"/>
      <w:r w:rsidRPr="00B15105">
        <w:rPr>
          <w:rFonts w:ascii="Arial" w:eastAsia="Arial" w:hAnsi="Arial" w:cs="Arial"/>
          <w:bCs/>
          <w:color w:val="979797"/>
          <w:sz w:val="18"/>
          <w:szCs w:val="18"/>
        </w:rPr>
        <w:t xml:space="preserve"> de los hoteles son independientes de los horarios de vuelo.</w:t>
      </w:r>
    </w:p>
    <w:p w14:paraId="3CFC6303" w14:textId="5CB5A39A" w:rsidR="00AA46E0" w:rsidRPr="00B15105"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Dependiendo del vuelo seleccionado, podría modificarse o cancelarse alguno de los tours. Consultar previamente.</w:t>
      </w:r>
    </w:p>
    <w:p w14:paraId="49A7DAB3" w14:textId="00F213AC" w:rsidR="00AA46E0"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En caso de habitación triple, consultar previamente el tipo de acomodación disponible.</w:t>
      </w:r>
    </w:p>
    <w:p w14:paraId="5F97285A" w14:textId="77777777" w:rsidR="00120D14" w:rsidRDefault="00120D14" w:rsidP="00120D14">
      <w:pPr>
        <w:numPr>
          <w:ilvl w:val="0"/>
          <w:numId w:val="4"/>
        </w:numPr>
        <w:spacing w:line="276" w:lineRule="auto"/>
        <w:jc w:val="both"/>
        <w:rPr>
          <w:rFonts w:ascii="Arial" w:eastAsia="Arial" w:hAnsi="Arial" w:cs="Arial"/>
          <w:color w:val="979797"/>
          <w:sz w:val="18"/>
          <w:szCs w:val="18"/>
        </w:rPr>
      </w:pPr>
      <w:r>
        <w:rPr>
          <w:rFonts w:ascii="Arial" w:eastAsia="Arial" w:hAnsi="Arial" w:cs="Arial"/>
          <w:color w:val="979797"/>
          <w:sz w:val="18"/>
          <w:szCs w:val="18"/>
        </w:rPr>
        <w:t>Para esta temporada los hoteles piden el alojamiento mínimo de 3 noches.</w:t>
      </w:r>
    </w:p>
    <w:p w14:paraId="44F3EDF8" w14:textId="77777777" w:rsidR="00120D14" w:rsidRDefault="00120D14" w:rsidP="00120D14">
      <w:pPr>
        <w:pStyle w:val="Prrafodelista"/>
        <w:numPr>
          <w:ilvl w:val="0"/>
          <w:numId w:val="4"/>
        </w:numPr>
        <w:spacing w:after="0"/>
        <w:jc w:val="both"/>
        <w:rPr>
          <w:rFonts w:ascii="Arial" w:eastAsia="Arial" w:hAnsi="Arial" w:cs="Arial"/>
          <w:bCs/>
          <w:color w:val="979797"/>
          <w:sz w:val="18"/>
          <w:szCs w:val="18"/>
        </w:rPr>
      </w:pPr>
      <w:r>
        <w:rPr>
          <w:rFonts w:ascii="Arial" w:eastAsia="Arial" w:hAnsi="Arial" w:cs="Arial"/>
          <w:bCs/>
          <w:color w:val="979797"/>
          <w:sz w:val="18"/>
          <w:szCs w:val="18"/>
        </w:rPr>
        <w:t>Tarifas aplican mínimo de 2 pasajeros.</w:t>
      </w:r>
    </w:p>
    <w:p w14:paraId="5576D4CB" w14:textId="445C04AF" w:rsidR="00491331" w:rsidRPr="00B15105" w:rsidRDefault="00AA46E0" w:rsidP="00177C7D">
      <w:pPr>
        <w:pStyle w:val="Prrafodelista"/>
        <w:numPr>
          <w:ilvl w:val="0"/>
          <w:numId w:val="4"/>
        </w:numPr>
        <w:spacing w:after="0"/>
        <w:ind w:left="714" w:hanging="357"/>
        <w:jc w:val="both"/>
        <w:rPr>
          <w:rFonts w:ascii="Arial" w:eastAsia="Arial" w:hAnsi="Arial" w:cs="Arial"/>
          <w:bCs/>
          <w:color w:val="979797"/>
          <w:sz w:val="18"/>
          <w:szCs w:val="18"/>
        </w:rPr>
      </w:pPr>
      <w:r w:rsidRPr="00B15105">
        <w:rPr>
          <w:rFonts w:ascii="Arial" w:eastAsia="Arial" w:hAnsi="Arial" w:cs="Arial"/>
          <w:bCs/>
          <w:color w:val="979797"/>
          <w:sz w:val="18"/>
          <w:szCs w:val="18"/>
        </w:rPr>
        <w:t>Los itinerarios descriptivos pueden variar según la disponibilidad de hoteles y/o la operativa de los proveedores en destino.</w:t>
      </w:r>
    </w:p>
    <w:p w14:paraId="0F7299A4" w14:textId="77777777" w:rsidR="00AA46E0" w:rsidRPr="00B15105" w:rsidRDefault="00AA46E0" w:rsidP="00AA46E0">
      <w:pPr>
        <w:jc w:val="both"/>
        <w:rPr>
          <w:rFonts w:ascii="Arial" w:eastAsia="Arial" w:hAnsi="Arial" w:cs="Arial"/>
          <w:color w:val="979797"/>
          <w:sz w:val="18"/>
          <w:szCs w:val="18"/>
        </w:rPr>
      </w:pPr>
    </w:p>
    <w:p w14:paraId="5E97453C" w14:textId="54CD0470" w:rsidR="00120D14" w:rsidRPr="00DC5954" w:rsidRDefault="00B15105" w:rsidP="00177C7D">
      <w:pPr>
        <w:spacing w:line="276" w:lineRule="auto"/>
        <w:rPr>
          <w:rFonts w:ascii="Arial" w:eastAsia="Arial" w:hAnsi="Arial" w:cs="Arial"/>
          <w:b/>
          <w:bCs/>
          <w:color w:val="979797"/>
          <w:sz w:val="18"/>
          <w:szCs w:val="18"/>
        </w:rPr>
      </w:pPr>
      <w:r w:rsidRPr="00DC5954">
        <w:rPr>
          <w:rFonts w:ascii="Arial" w:eastAsia="Arial" w:hAnsi="Arial" w:cs="Arial"/>
          <w:b/>
          <w:bCs/>
          <w:color w:val="979797"/>
          <w:sz w:val="18"/>
          <w:szCs w:val="18"/>
        </w:rPr>
        <w:t>PAGOS Y ANULACIONES:</w:t>
      </w:r>
    </w:p>
    <w:p w14:paraId="261CDEA8" w14:textId="667DA893" w:rsidR="00AA46E0" w:rsidRPr="00B15105"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Cancelaciones con más de 30 días de antelación al inicio del viaje: se aplicarán gastos administrativos y las penalidades establecidas por cada proveedor.</w:t>
      </w:r>
    </w:p>
    <w:p w14:paraId="78539CA2" w14:textId="5999BABB" w:rsidR="00AA46E0" w:rsidRPr="00B15105"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Cancelaciones dentro de los 30 días previos al inicio del viaje: penalidad del 100% del pago total.</w:t>
      </w:r>
    </w:p>
    <w:p w14:paraId="171ABBAA" w14:textId="67D713E9" w:rsidR="00AA46E0" w:rsidRPr="00B15105"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Condiciones de venta: no reembolsable, no endosable ni transferible. No se permiten cambios una vez efectuado el prepago.</w:t>
      </w:r>
    </w:p>
    <w:p w14:paraId="4ACA787C" w14:textId="779E290B" w:rsidR="00491331" w:rsidRDefault="00AA46E0" w:rsidP="00177C7D">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B15105">
        <w:rPr>
          <w:rFonts w:ascii="Arial" w:eastAsia="Arial" w:hAnsi="Arial" w:cs="Arial"/>
          <w:color w:val="979797"/>
          <w:sz w:val="18"/>
          <w:szCs w:val="18"/>
        </w:rPr>
        <w:t>Los precios deben confirmarse al momento de realizar la reserva, debido a los constantes cambios en el sector turístico.</w:t>
      </w:r>
    </w:p>
    <w:p w14:paraId="491DE3CD" w14:textId="77777777" w:rsidR="00B15105" w:rsidRDefault="00B15105" w:rsidP="00177C7D">
      <w:pPr>
        <w:pBdr>
          <w:top w:val="nil"/>
          <w:left w:val="nil"/>
          <w:bottom w:val="nil"/>
          <w:right w:val="nil"/>
          <w:between w:val="nil"/>
        </w:pBdr>
        <w:spacing w:line="276" w:lineRule="auto"/>
        <w:jc w:val="both"/>
        <w:rPr>
          <w:rFonts w:ascii="Arial" w:eastAsia="Arial" w:hAnsi="Arial" w:cs="Arial"/>
          <w:color w:val="979797"/>
          <w:sz w:val="18"/>
          <w:szCs w:val="18"/>
        </w:rPr>
      </w:pPr>
    </w:p>
    <w:p w14:paraId="1F219677" w14:textId="5DD523D8" w:rsidR="00120D14" w:rsidRPr="00DC5954" w:rsidRDefault="00B15105" w:rsidP="00177C7D">
      <w:pPr>
        <w:spacing w:line="276" w:lineRule="auto"/>
        <w:rPr>
          <w:rFonts w:ascii="Arial" w:eastAsia="Arial" w:hAnsi="Arial" w:cs="Arial"/>
          <w:b/>
          <w:bCs/>
          <w:color w:val="979797"/>
          <w:sz w:val="18"/>
          <w:szCs w:val="18"/>
        </w:rPr>
      </w:pPr>
      <w:r w:rsidRPr="00DC5954">
        <w:rPr>
          <w:rFonts w:ascii="Arial" w:eastAsia="Arial" w:hAnsi="Arial" w:cs="Arial"/>
          <w:b/>
          <w:bCs/>
          <w:color w:val="979797"/>
          <w:sz w:val="18"/>
          <w:szCs w:val="18"/>
        </w:rPr>
        <w:t>POLÍTICAS DE NIÑOS:</w:t>
      </w:r>
    </w:p>
    <w:p w14:paraId="4396D10A" w14:textId="77777777" w:rsidR="00B15105" w:rsidRPr="0030644C" w:rsidRDefault="00B15105" w:rsidP="0030644C">
      <w:pPr>
        <w:pStyle w:val="Prrafodelista"/>
        <w:numPr>
          <w:ilvl w:val="0"/>
          <w:numId w:val="12"/>
        </w:numPr>
        <w:pBdr>
          <w:top w:val="nil"/>
          <w:left w:val="nil"/>
          <w:bottom w:val="nil"/>
          <w:right w:val="nil"/>
          <w:between w:val="nil"/>
        </w:pBdr>
        <w:jc w:val="both"/>
        <w:rPr>
          <w:rFonts w:ascii="Arial" w:eastAsia="Arial" w:hAnsi="Arial" w:cs="Arial"/>
          <w:color w:val="979797"/>
          <w:sz w:val="18"/>
          <w:szCs w:val="18"/>
        </w:rPr>
      </w:pPr>
      <w:r w:rsidRPr="0030644C">
        <w:rPr>
          <w:rFonts w:ascii="Arial" w:eastAsia="Arial" w:hAnsi="Arial" w:cs="Arial"/>
          <w:color w:val="979797"/>
          <w:sz w:val="18"/>
          <w:szCs w:val="18"/>
        </w:rPr>
        <w:t>0 – 2 años: niños están liberados en servicios y en alojamiento (revisar detalles del desayuno), en servicios no está incluido el asiento (va en faldas de padres), y tampoco está incluido la alimentación en tours.</w:t>
      </w:r>
    </w:p>
    <w:p w14:paraId="0BDE3D69" w14:textId="5F2003C8" w:rsidR="00B15105" w:rsidRPr="0030644C" w:rsidRDefault="00B15105" w:rsidP="0030644C">
      <w:pPr>
        <w:pStyle w:val="Prrafodelista"/>
        <w:numPr>
          <w:ilvl w:val="0"/>
          <w:numId w:val="12"/>
        </w:numPr>
        <w:pBdr>
          <w:top w:val="nil"/>
          <w:left w:val="nil"/>
          <w:bottom w:val="nil"/>
          <w:right w:val="nil"/>
          <w:between w:val="nil"/>
        </w:pBdr>
        <w:jc w:val="both"/>
        <w:rPr>
          <w:rFonts w:ascii="Arial" w:eastAsia="Arial" w:hAnsi="Arial" w:cs="Arial"/>
          <w:color w:val="979797"/>
          <w:sz w:val="18"/>
          <w:szCs w:val="18"/>
        </w:rPr>
      </w:pPr>
      <w:r w:rsidRPr="0030644C">
        <w:rPr>
          <w:rFonts w:ascii="Arial" w:eastAsia="Arial" w:hAnsi="Arial" w:cs="Arial"/>
          <w:color w:val="979797"/>
          <w:sz w:val="18"/>
          <w:szCs w:val="18"/>
        </w:rPr>
        <w:t xml:space="preserve">3 - </w:t>
      </w:r>
      <w:r w:rsidR="006D01E1">
        <w:rPr>
          <w:rFonts w:ascii="Arial" w:eastAsia="Arial" w:hAnsi="Arial" w:cs="Arial"/>
          <w:color w:val="979797"/>
          <w:sz w:val="18"/>
          <w:szCs w:val="18"/>
        </w:rPr>
        <w:t>8</w:t>
      </w:r>
      <w:r w:rsidRPr="0030644C">
        <w:rPr>
          <w:rFonts w:ascii="Arial" w:eastAsia="Arial" w:hAnsi="Arial" w:cs="Arial"/>
          <w:color w:val="979797"/>
          <w:sz w:val="18"/>
          <w:szCs w:val="18"/>
        </w:rPr>
        <w:t xml:space="preserve"> años: están incluidos los servicios y alimentación detallada en el programa.</w:t>
      </w:r>
    </w:p>
    <w:p w14:paraId="4725B98E" w14:textId="77777777" w:rsidR="00B15105" w:rsidRPr="00B15105" w:rsidRDefault="00B15105" w:rsidP="00177C7D">
      <w:pPr>
        <w:pBdr>
          <w:top w:val="nil"/>
          <w:left w:val="nil"/>
          <w:bottom w:val="nil"/>
          <w:right w:val="nil"/>
          <w:between w:val="nil"/>
        </w:pBdr>
        <w:spacing w:line="360" w:lineRule="auto"/>
        <w:jc w:val="both"/>
        <w:rPr>
          <w:rFonts w:ascii="Arial" w:eastAsia="Arial" w:hAnsi="Arial" w:cs="Arial"/>
          <w:color w:val="979797"/>
          <w:sz w:val="18"/>
          <w:szCs w:val="18"/>
        </w:rPr>
      </w:pPr>
    </w:p>
    <w:sectPr w:rsidR="00B15105" w:rsidRPr="00B15105">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CEECA" w14:textId="77777777" w:rsidR="00216DF8" w:rsidRDefault="00216DF8">
      <w:r>
        <w:separator/>
      </w:r>
    </w:p>
  </w:endnote>
  <w:endnote w:type="continuationSeparator" w:id="0">
    <w:p w14:paraId="7165591C" w14:textId="77777777" w:rsidR="00216DF8" w:rsidRDefault="0021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7457A22-A15B-4D47-9267-4F28C3CA27C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9AC82F1E-5A83-43BF-BF8C-B89C65C73341}"/>
  </w:font>
  <w:font w:name="Tahoma">
    <w:panose1 w:val="020B0604030504040204"/>
    <w:charset w:val="00"/>
    <w:family w:val="swiss"/>
    <w:pitch w:val="variable"/>
    <w:sig w:usb0="E1002EFF" w:usb1="C000605B" w:usb2="00000029" w:usb3="00000000" w:csb0="000101FF" w:csb1="00000000"/>
    <w:embedRegular r:id="rId3" w:fontKey="{22E13757-B0F9-4F10-9D2B-30B38449ED3B}"/>
  </w:font>
  <w:font w:name="Calibri">
    <w:panose1 w:val="020F0502020204030204"/>
    <w:charset w:val="00"/>
    <w:family w:val="swiss"/>
    <w:pitch w:val="variable"/>
    <w:sig w:usb0="E4002EFF" w:usb1="C200247B" w:usb2="00000009" w:usb3="00000000" w:csb0="000001FF" w:csb1="00000000"/>
    <w:embedRegular r:id="rId4" w:fontKey="{1106494E-DD07-4AA5-B916-2B1CA4B8C98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936EDBCC-0038-4BF5-9038-1931C1F57F45}"/>
    <w:embedItalic r:id="rId6" w:fontKey="{6F37492A-E8E3-418E-A874-AE9EDB13A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0C3F" w14:textId="03A23A55"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76409" w14:textId="77777777" w:rsidR="00216DF8" w:rsidRDefault="00216DF8">
      <w:r>
        <w:separator/>
      </w:r>
    </w:p>
  </w:footnote>
  <w:footnote w:type="continuationSeparator" w:id="0">
    <w:p w14:paraId="0F99E26F" w14:textId="77777777" w:rsidR="00216DF8" w:rsidRDefault="00216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C632" w14:textId="1A20D75A" w:rsidR="00491331" w:rsidRDefault="0089491A"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1312" behindDoc="0" locked="0" layoutInCell="1" allowOverlap="1" wp14:anchorId="20426C0D" wp14:editId="2D1D741A">
          <wp:simplePos x="0" y="0"/>
          <wp:positionH relativeFrom="column">
            <wp:posOffset>-197485</wp:posOffset>
          </wp:positionH>
          <wp:positionV relativeFrom="paragraph">
            <wp:posOffset>-340360</wp:posOffset>
          </wp:positionV>
          <wp:extent cx="2400300" cy="8197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p>
  <w:p w14:paraId="38C673A7" w14:textId="77777777" w:rsidR="0030644C" w:rsidRDefault="0030644C"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771CA"/>
    <w:multiLevelType w:val="hybridMultilevel"/>
    <w:tmpl w:val="29702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900993">
    <w:abstractNumId w:val="10"/>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1"/>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9"/>
  </w:num>
  <w:num w:numId="12" w16cid:durableId="8561190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4456A"/>
    <w:rsid w:val="000516BB"/>
    <w:rsid w:val="00052505"/>
    <w:rsid w:val="00076517"/>
    <w:rsid w:val="00077909"/>
    <w:rsid w:val="00092769"/>
    <w:rsid w:val="00095595"/>
    <w:rsid w:val="00095948"/>
    <w:rsid w:val="000A42B6"/>
    <w:rsid w:val="000A4C02"/>
    <w:rsid w:val="001164F0"/>
    <w:rsid w:val="0011714C"/>
    <w:rsid w:val="00120D14"/>
    <w:rsid w:val="00130335"/>
    <w:rsid w:val="00153003"/>
    <w:rsid w:val="00177C7D"/>
    <w:rsid w:val="00182FDC"/>
    <w:rsid w:val="00197291"/>
    <w:rsid w:val="001A79CD"/>
    <w:rsid w:val="001B0957"/>
    <w:rsid w:val="001F38F1"/>
    <w:rsid w:val="001F43A5"/>
    <w:rsid w:val="00216DF8"/>
    <w:rsid w:val="00253E56"/>
    <w:rsid w:val="00285A31"/>
    <w:rsid w:val="002A0B7E"/>
    <w:rsid w:val="002A2273"/>
    <w:rsid w:val="002A4850"/>
    <w:rsid w:val="002E5A92"/>
    <w:rsid w:val="002F615A"/>
    <w:rsid w:val="002F67A0"/>
    <w:rsid w:val="0030644C"/>
    <w:rsid w:val="00310709"/>
    <w:rsid w:val="00370B16"/>
    <w:rsid w:val="00374A17"/>
    <w:rsid w:val="003A1B7E"/>
    <w:rsid w:val="003D5F12"/>
    <w:rsid w:val="003D65A8"/>
    <w:rsid w:val="003D6CF4"/>
    <w:rsid w:val="0044314B"/>
    <w:rsid w:val="00455A3D"/>
    <w:rsid w:val="0046624A"/>
    <w:rsid w:val="004754F4"/>
    <w:rsid w:val="00491331"/>
    <w:rsid w:val="004A2FB0"/>
    <w:rsid w:val="004B15FE"/>
    <w:rsid w:val="004B255A"/>
    <w:rsid w:val="004B3E02"/>
    <w:rsid w:val="004D5C11"/>
    <w:rsid w:val="004F248A"/>
    <w:rsid w:val="00514EB4"/>
    <w:rsid w:val="005513D7"/>
    <w:rsid w:val="005710A7"/>
    <w:rsid w:val="005964F4"/>
    <w:rsid w:val="005B61CD"/>
    <w:rsid w:val="005C1679"/>
    <w:rsid w:val="005E675F"/>
    <w:rsid w:val="00632612"/>
    <w:rsid w:val="00651BCA"/>
    <w:rsid w:val="006538F4"/>
    <w:rsid w:val="0065488D"/>
    <w:rsid w:val="00665A4C"/>
    <w:rsid w:val="00673437"/>
    <w:rsid w:val="00691190"/>
    <w:rsid w:val="0069226D"/>
    <w:rsid w:val="006A4D46"/>
    <w:rsid w:val="006D01E1"/>
    <w:rsid w:val="006E5BE2"/>
    <w:rsid w:val="007168F2"/>
    <w:rsid w:val="00737D03"/>
    <w:rsid w:val="00792FF5"/>
    <w:rsid w:val="00793395"/>
    <w:rsid w:val="007A4B36"/>
    <w:rsid w:val="007E0E5B"/>
    <w:rsid w:val="008041E6"/>
    <w:rsid w:val="00805623"/>
    <w:rsid w:val="0080596E"/>
    <w:rsid w:val="00807F16"/>
    <w:rsid w:val="0082570A"/>
    <w:rsid w:val="00832ABE"/>
    <w:rsid w:val="00851F27"/>
    <w:rsid w:val="0089491A"/>
    <w:rsid w:val="008E3F82"/>
    <w:rsid w:val="00944B6D"/>
    <w:rsid w:val="00951573"/>
    <w:rsid w:val="00956692"/>
    <w:rsid w:val="00967BBD"/>
    <w:rsid w:val="009A0A16"/>
    <w:rsid w:val="009A4EAD"/>
    <w:rsid w:val="009B07D7"/>
    <w:rsid w:val="009B39BE"/>
    <w:rsid w:val="009C7D36"/>
    <w:rsid w:val="009D1947"/>
    <w:rsid w:val="009E1FB9"/>
    <w:rsid w:val="009E7E27"/>
    <w:rsid w:val="009F2431"/>
    <w:rsid w:val="00A002DE"/>
    <w:rsid w:val="00A077B7"/>
    <w:rsid w:val="00A3319E"/>
    <w:rsid w:val="00AA02D3"/>
    <w:rsid w:val="00AA1C1D"/>
    <w:rsid w:val="00AA46E0"/>
    <w:rsid w:val="00AA54AF"/>
    <w:rsid w:val="00AB4E3E"/>
    <w:rsid w:val="00AE0B04"/>
    <w:rsid w:val="00AF3829"/>
    <w:rsid w:val="00AF6F47"/>
    <w:rsid w:val="00B01B80"/>
    <w:rsid w:val="00B15105"/>
    <w:rsid w:val="00B167CE"/>
    <w:rsid w:val="00B24339"/>
    <w:rsid w:val="00B733C7"/>
    <w:rsid w:val="00B741F1"/>
    <w:rsid w:val="00C3504E"/>
    <w:rsid w:val="00C56EA3"/>
    <w:rsid w:val="00C67649"/>
    <w:rsid w:val="00CB49B6"/>
    <w:rsid w:val="00CC17E0"/>
    <w:rsid w:val="00CC79C5"/>
    <w:rsid w:val="00CE1379"/>
    <w:rsid w:val="00CE4CE1"/>
    <w:rsid w:val="00CE65E8"/>
    <w:rsid w:val="00D37D74"/>
    <w:rsid w:val="00D61882"/>
    <w:rsid w:val="00D64D28"/>
    <w:rsid w:val="00D65810"/>
    <w:rsid w:val="00D72717"/>
    <w:rsid w:val="00D8703A"/>
    <w:rsid w:val="00D91FAB"/>
    <w:rsid w:val="00DB02DA"/>
    <w:rsid w:val="00DC5954"/>
    <w:rsid w:val="00E159FA"/>
    <w:rsid w:val="00E464C6"/>
    <w:rsid w:val="00E64E22"/>
    <w:rsid w:val="00EB3F86"/>
    <w:rsid w:val="00EB6B57"/>
    <w:rsid w:val="00EE6CDC"/>
    <w:rsid w:val="00F95ED7"/>
    <w:rsid w:val="00F968E6"/>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740</Words>
  <Characters>4076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2026-01-12T16:38:00Z</dcterms:created>
  <dcterms:modified xsi:type="dcterms:W3CDTF">2026-01-12T16:38:00Z</dcterms:modified>
</cp:coreProperties>
</file>