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45F0" w14:textId="77777777" w:rsidR="00B24F33" w:rsidRDefault="00B24F33" w:rsidP="00B05E2E">
      <w:pPr>
        <w:spacing w:line="276" w:lineRule="auto"/>
        <w:rPr>
          <w:rFonts w:ascii="Arial" w:hAnsi="Arial" w:cs="Arial"/>
          <w:b/>
          <w:bCs/>
          <w:color w:val="818181"/>
          <w:sz w:val="18"/>
          <w:szCs w:val="18"/>
        </w:rPr>
      </w:pPr>
    </w:p>
    <w:p w14:paraId="1837C575" w14:textId="69F5869B" w:rsidR="00B24F33" w:rsidRPr="00790FC8" w:rsidRDefault="00790FC8" w:rsidP="00790FC8">
      <w:pPr>
        <w:tabs>
          <w:tab w:val="left" w:pos="9356"/>
        </w:tabs>
        <w:spacing w:line="276" w:lineRule="auto"/>
        <w:jc w:val="center"/>
        <w:rPr>
          <w:rFonts w:ascii="Arial" w:hAnsi="Arial" w:cs="Arial"/>
          <w:b/>
          <w:color w:val="969696"/>
          <w:sz w:val="32"/>
          <w:szCs w:val="32"/>
        </w:rPr>
      </w:pPr>
      <w:r w:rsidRPr="00790FC8">
        <w:rPr>
          <w:rFonts w:ascii="Arial" w:hAnsi="Arial" w:cs="Arial"/>
          <w:b/>
          <w:color w:val="969696"/>
          <w:sz w:val="32"/>
          <w:szCs w:val="32"/>
        </w:rPr>
        <w:t xml:space="preserve">TOURS OPCIONALES </w:t>
      </w:r>
      <w:r>
        <w:rPr>
          <w:rFonts w:ascii="Arial" w:hAnsi="Arial" w:cs="Arial"/>
          <w:b/>
          <w:color w:val="969696"/>
          <w:sz w:val="32"/>
          <w:szCs w:val="32"/>
        </w:rPr>
        <w:t xml:space="preserve">– </w:t>
      </w:r>
      <w:r w:rsidRPr="00790FC8">
        <w:rPr>
          <w:rFonts w:ascii="Arial" w:hAnsi="Arial" w:cs="Arial"/>
          <w:b/>
          <w:color w:val="969696"/>
          <w:sz w:val="32"/>
          <w:szCs w:val="32"/>
        </w:rPr>
        <w:t>AREQUIPA 2026</w:t>
      </w:r>
    </w:p>
    <w:p w14:paraId="33675352" w14:textId="77777777" w:rsidR="00E66A65" w:rsidRPr="00790FC8" w:rsidRDefault="00E66A65" w:rsidP="00B05E2E">
      <w:pPr>
        <w:tabs>
          <w:tab w:val="left" w:pos="9356"/>
        </w:tabs>
        <w:spacing w:line="276" w:lineRule="auto"/>
        <w:jc w:val="center"/>
        <w:rPr>
          <w:rFonts w:ascii="Arial" w:hAnsi="Arial" w:cs="Arial"/>
          <w:b/>
          <w:color w:val="969696"/>
          <w:lang w:val="it-IT"/>
        </w:rPr>
      </w:pPr>
    </w:p>
    <w:p w14:paraId="13CAE76A" w14:textId="74211E4C" w:rsidR="00865C77" w:rsidRPr="00790FC8" w:rsidRDefault="00790FC8" w:rsidP="00B05E2E">
      <w:pPr>
        <w:spacing w:line="276" w:lineRule="auto"/>
        <w:rPr>
          <w:rFonts w:ascii="Arial" w:hAnsi="Arial" w:cs="Arial"/>
          <w:b/>
          <w:color w:val="969696"/>
          <w:sz w:val="18"/>
          <w:szCs w:val="18"/>
          <w:lang w:val="it-IT"/>
        </w:rPr>
      </w:pPr>
      <w:r w:rsidRPr="00790FC8">
        <w:rPr>
          <w:rFonts w:ascii="Arial" w:hAnsi="Arial" w:cs="Arial"/>
          <w:b/>
          <w:color w:val="969696"/>
          <w:sz w:val="18"/>
          <w:szCs w:val="18"/>
          <w:lang w:val="it-IT"/>
        </w:rPr>
        <w:t>CITY TOUR PEATONAL + CONVENTO SANTA CATALINA</w:t>
      </w:r>
      <w:r>
        <w:rPr>
          <w:rFonts w:ascii="Arial" w:hAnsi="Arial" w:cs="Arial"/>
          <w:b/>
          <w:color w:val="969696"/>
          <w:sz w:val="18"/>
          <w:szCs w:val="18"/>
          <w:lang w:val="it-IT"/>
        </w:rPr>
        <w:t>:</w:t>
      </w:r>
    </w:p>
    <w:p w14:paraId="5D49765F" w14:textId="77777777"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966CCD2" w14:textId="35E1817B" w:rsidR="00865C77" w:rsidRPr="00790FC8"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E1071C">
        <w:rPr>
          <w:rFonts w:ascii="Arial" w:hAnsi="Arial" w:cs="Arial"/>
          <w:color w:val="969696"/>
          <w:sz w:val="18"/>
          <w:szCs w:val="18"/>
        </w:rPr>
        <w:t>3</w:t>
      </w:r>
      <w:r w:rsidRPr="00B05E2E">
        <w:rPr>
          <w:rFonts w:ascii="Arial" w:hAnsi="Arial" w:cs="Arial"/>
          <w:color w:val="969696"/>
          <w:sz w:val="18"/>
          <w:szCs w:val="18"/>
        </w:rPr>
        <w:t xml:space="preserve"> horas (</w:t>
      </w:r>
      <w:r w:rsidR="00E1071C">
        <w:rPr>
          <w:rFonts w:ascii="Arial" w:hAnsi="Arial" w:cs="Arial"/>
          <w:color w:val="969696"/>
          <w:sz w:val="18"/>
          <w:szCs w:val="18"/>
        </w:rPr>
        <w:t>14:00 HRS.</w:t>
      </w:r>
      <w:r w:rsidRPr="00B05E2E">
        <w:rPr>
          <w:rFonts w:ascii="Arial" w:hAnsi="Arial" w:cs="Arial"/>
          <w:color w:val="969696"/>
          <w:sz w:val="18"/>
          <w:szCs w:val="18"/>
        </w:rPr>
        <w:t>).</w:t>
      </w:r>
    </w:p>
    <w:p w14:paraId="37CC5DA5" w14:textId="769FE527"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sidR="00F344AC">
        <w:rPr>
          <w:rFonts w:ascii="Arial" w:hAnsi="Arial" w:cs="Arial"/>
          <w:color w:val="969696"/>
          <w:sz w:val="18"/>
          <w:szCs w:val="18"/>
        </w:rPr>
        <w:t>57</w:t>
      </w:r>
    </w:p>
    <w:p w14:paraId="3AC32C6A" w14:textId="5984A8DD"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sidR="00761932" w:rsidRPr="00B05E2E">
        <w:rPr>
          <w:rFonts w:ascii="Arial" w:hAnsi="Arial" w:cs="Arial"/>
          <w:color w:val="969696"/>
          <w:sz w:val="18"/>
          <w:szCs w:val="18"/>
        </w:rPr>
        <w:t>44</w:t>
      </w:r>
    </w:p>
    <w:p w14:paraId="48B2BC00" w14:textId="77777777" w:rsidR="00F344AC" w:rsidRPr="00F344AC" w:rsidRDefault="00F344AC" w:rsidP="00F344AC">
      <w:pPr>
        <w:spacing w:line="276" w:lineRule="auto"/>
        <w:rPr>
          <w:rFonts w:ascii="Arial" w:hAnsi="Arial" w:cs="Arial"/>
          <w:color w:val="969696"/>
          <w:sz w:val="18"/>
          <w:szCs w:val="18"/>
        </w:rPr>
      </w:pPr>
      <w:r w:rsidRPr="00F344AC">
        <w:rPr>
          <w:rFonts w:ascii="Arial" w:hAnsi="Arial" w:cs="Arial"/>
          <w:color w:val="969696"/>
          <w:sz w:val="18"/>
          <w:szCs w:val="18"/>
        </w:rPr>
        <w:t>El servicio inicia con el recojo en el hotel, aplicable únicamente para establecimientos ubicados en el centro histórico de Arequipa, a un máximo de cuatro cuadras de la Plaza de Armas. El recorrido comienza en el pintoresco barrio de San Lázaro, considerado el más antiguo de la ciudad y reconocido por preservar la arquitectura colonial que caracteriza a Arequipa.</w:t>
      </w:r>
    </w:p>
    <w:p w14:paraId="0BE332BB" w14:textId="77777777" w:rsidR="00F344AC" w:rsidRPr="00F344AC" w:rsidRDefault="00F344AC" w:rsidP="00F344AC">
      <w:pPr>
        <w:spacing w:line="276" w:lineRule="auto"/>
        <w:rPr>
          <w:rFonts w:ascii="Arial" w:hAnsi="Arial" w:cs="Arial"/>
          <w:color w:val="969696"/>
          <w:sz w:val="18"/>
          <w:szCs w:val="18"/>
        </w:rPr>
      </w:pPr>
      <w:r w:rsidRPr="00F344AC">
        <w:rPr>
          <w:rFonts w:ascii="Arial" w:hAnsi="Arial" w:cs="Arial"/>
          <w:color w:val="969696"/>
          <w:sz w:val="18"/>
          <w:szCs w:val="18"/>
        </w:rPr>
        <w:t>Luego, el grupo se dirige hacia la Plaza de Armas, rodeada de elegantes portales y edificaciones de sillar blanco, desde donde se aprecia una vista privilegiada de la majestuosa Catedral de Arequipa (visita exterior).</w:t>
      </w:r>
    </w:p>
    <w:p w14:paraId="261DE489" w14:textId="77777777" w:rsidR="00F344AC" w:rsidRPr="00F344AC" w:rsidRDefault="00F344AC" w:rsidP="00F344AC">
      <w:pPr>
        <w:spacing w:line="276" w:lineRule="auto"/>
        <w:rPr>
          <w:rFonts w:ascii="Arial" w:hAnsi="Arial" w:cs="Arial"/>
          <w:color w:val="969696"/>
          <w:sz w:val="18"/>
          <w:szCs w:val="18"/>
        </w:rPr>
      </w:pPr>
      <w:r w:rsidRPr="00F344AC">
        <w:rPr>
          <w:rFonts w:ascii="Arial" w:hAnsi="Arial" w:cs="Arial"/>
          <w:color w:val="969696"/>
          <w:sz w:val="18"/>
          <w:szCs w:val="18"/>
        </w:rPr>
        <w:t>La experiencia continúa con la visita exterior de la Iglesia y los Claustros de la Compañía de Jesús, auténtica joya del barroco mestizo andino.</w:t>
      </w:r>
    </w:p>
    <w:p w14:paraId="63D522E0" w14:textId="77777777" w:rsidR="00F344AC" w:rsidRPr="00F344AC" w:rsidRDefault="00F344AC" w:rsidP="00F344AC">
      <w:pPr>
        <w:spacing w:line="276" w:lineRule="auto"/>
        <w:rPr>
          <w:rFonts w:ascii="Arial" w:hAnsi="Arial" w:cs="Arial"/>
          <w:color w:val="969696"/>
          <w:sz w:val="18"/>
          <w:szCs w:val="18"/>
        </w:rPr>
      </w:pPr>
      <w:r w:rsidRPr="00F344AC">
        <w:rPr>
          <w:rFonts w:ascii="Arial" w:hAnsi="Arial" w:cs="Arial"/>
          <w:color w:val="969696"/>
          <w:sz w:val="18"/>
          <w:szCs w:val="18"/>
        </w:rPr>
        <w:t>Finalmente, el recorrido concluye en el imponente Monasterio de Santa Catalina, una verdadera ciudadela dentro de la ciudad y uno de los máximos exponentes de la arquitectura virreinal peruana.</w:t>
      </w:r>
    </w:p>
    <w:p w14:paraId="47A79A71" w14:textId="64EC1674" w:rsidR="00865C77" w:rsidRPr="00B05E2E" w:rsidRDefault="00F344AC" w:rsidP="00B05E2E">
      <w:pPr>
        <w:spacing w:line="276" w:lineRule="auto"/>
        <w:rPr>
          <w:rFonts w:ascii="Arial" w:hAnsi="Arial" w:cs="Arial"/>
          <w:color w:val="969696"/>
          <w:sz w:val="18"/>
          <w:szCs w:val="18"/>
        </w:rPr>
      </w:pPr>
      <w:r w:rsidRPr="00F344AC">
        <w:rPr>
          <w:rFonts w:ascii="Arial" w:hAnsi="Arial" w:cs="Arial"/>
          <w:color w:val="969696"/>
          <w:sz w:val="18"/>
          <w:szCs w:val="18"/>
        </w:rPr>
        <w:t>El retorno al hotel será por cuenta del pasajero.</w:t>
      </w:r>
    </w:p>
    <w:p w14:paraId="604D5745" w14:textId="77777777" w:rsidR="00837B06" w:rsidRDefault="00837B06" w:rsidP="00B05E2E">
      <w:pPr>
        <w:spacing w:line="276" w:lineRule="auto"/>
        <w:rPr>
          <w:rFonts w:ascii="Arial" w:hAnsi="Arial" w:cs="Arial"/>
          <w:b/>
          <w:color w:val="969696"/>
          <w:sz w:val="18"/>
          <w:szCs w:val="18"/>
        </w:rPr>
      </w:pPr>
    </w:p>
    <w:p w14:paraId="0334E0E7" w14:textId="49944E17" w:rsidR="00837B06" w:rsidRPr="00B05E2E" w:rsidRDefault="00790FC8" w:rsidP="00837B06">
      <w:pPr>
        <w:spacing w:line="276" w:lineRule="auto"/>
        <w:rPr>
          <w:rFonts w:ascii="Arial" w:hAnsi="Arial" w:cs="Arial"/>
          <w:b/>
          <w:color w:val="969696"/>
          <w:sz w:val="18"/>
          <w:szCs w:val="18"/>
        </w:rPr>
      </w:pPr>
      <w:r w:rsidRPr="00B05E2E">
        <w:rPr>
          <w:rFonts w:ascii="Arial" w:hAnsi="Arial" w:cs="Arial"/>
          <w:b/>
          <w:color w:val="969696"/>
          <w:sz w:val="18"/>
          <w:szCs w:val="18"/>
        </w:rPr>
        <w:t xml:space="preserve">CITY TOUR </w:t>
      </w:r>
      <w:r>
        <w:rPr>
          <w:rFonts w:ascii="Arial" w:hAnsi="Arial" w:cs="Arial"/>
          <w:b/>
          <w:color w:val="969696"/>
          <w:sz w:val="18"/>
          <w:szCs w:val="18"/>
        </w:rPr>
        <w:t>COMBINADO + CONVENTO SANTA CATALINA:</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C2584AC"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3</w:t>
      </w:r>
      <w:r w:rsidRPr="00B05E2E">
        <w:rPr>
          <w:rFonts w:ascii="Arial" w:hAnsi="Arial" w:cs="Arial"/>
          <w:color w:val="969696"/>
          <w:sz w:val="18"/>
          <w:szCs w:val="18"/>
        </w:rPr>
        <w:t xml:space="preserve"> horas (</w:t>
      </w:r>
      <w:r>
        <w:rPr>
          <w:rFonts w:ascii="Arial" w:hAnsi="Arial" w:cs="Arial"/>
          <w:color w:val="969696"/>
          <w:sz w:val="18"/>
          <w:szCs w:val="18"/>
        </w:rPr>
        <w:t>14:00 HRS.</w:t>
      </w:r>
      <w:r w:rsidRPr="00B05E2E">
        <w:rPr>
          <w:rFonts w:ascii="Arial" w:hAnsi="Arial" w:cs="Arial"/>
          <w:color w:val="969696"/>
          <w:sz w:val="18"/>
          <w:szCs w:val="18"/>
        </w:rPr>
        <w:t>).</w:t>
      </w:r>
    </w:p>
    <w:p w14:paraId="0B4B8B85" w14:textId="713E3740"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66</w:t>
      </w:r>
    </w:p>
    <w:p w14:paraId="05EF0F95" w14:textId="53A30E87" w:rsidR="00837B06" w:rsidRPr="00837B06" w:rsidRDefault="00837B06" w:rsidP="00B05E2E">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57</w:t>
      </w:r>
    </w:p>
    <w:p w14:paraId="6D6BDF7B" w14:textId="5E7FA066" w:rsidR="00837B06" w:rsidRPr="00837B06" w:rsidRDefault="00837B06" w:rsidP="00790FC8">
      <w:pPr>
        <w:spacing w:line="276" w:lineRule="auto"/>
        <w:rPr>
          <w:rFonts w:ascii="Arial" w:hAnsi="Arial" w:cs="Arial"/>
          <w:bCs/>
          <w:color w:val="969696"/>
          <w:sz w:val="18"/>
          <w:szCs w:val="18"/>
        </w:rPr>
      </w:pPr>
      <w:r w:rsidRPr="00837B06">
        <w:rPr>
          <w:rFonts w:ascii="Arial" w:hAnsi="Arial" w:cs="Arial"/>
          <w:bCs/>
          <w:color w:val="969696"/>
          <w:sz w:val="18"/>
          <w:szCs w:val="18"/>
        </w:rPr>
        <w:t xml:space="preserve">El servicio inicia con el recojo en el hotel, válido únicamente para los hoteles ubicados en el Centro Histórico de Arequipa. El recorrido comienza en el Mirador de Carmen Alto, un lugar privilegiado desde donde se aprecia una impresionante vista panorámica del Valle de </w:t>
      </w:r>
      <w:proofErr w:type="spellStart"/>
      <w:r w:rsidRPr="00837B06">
        <w:rPr>
          <w:rFonts w:ascii="Arial" w:hAnsi="Arial" w:cs="Arial"/>
          <w:bCs/>
          <w:color w:val="969696"/>
          <w:sz w:val="18"/>
          <w:szCs w:val="18"/>
        </w:rPr>
        <w:t>Chilina</w:t>
      </w:r>
      <w:proofErr w:type="spellEnd"/>
      <w:r w:rsidRPr="00837B06">
        <w:rPr>
          <w:rFonts w:ascii="Arial" w:hAnsi="Arial" w:cs="Arial"/>
          <w:bCs/>
          <w:color w:val="969696"/>
          <w:sz w:val="18"/>
          <w:szCs w:val="18"/>
        </w:rPr>
        <w:t>, ideal para observar la tradicional andenería arequipeña.</w:t>
      </w:r>
    </w:p>
    <w:p w14:paraId="0D966AF9" w14:textId="6139589F"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Luego, el grupo se dirige al Mirador de Yanahuara, ubicado en uno de los barrios más emblemáticos de la ciudad. Este mirador destaca por sus famosos arcos de sillar y por ofrecer una vista única de Arequipa y de sus imponentes volcanes.</w:t>
      </w:r>
    </w:p>
    <w:p w14:paraId="39B26AC2" w14:textId="7009B75B"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La visita continúa en el barrio de San Lázaro, considerado el más antiguo de la ciudad y reconocido por preservar la belleza arquitectónica de la época colonial.</w:t>
      </w:r>
    </w:p>
    <w:p w14:paraId="4E904124" w14:textId="3FCC17F8"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Posteriormente, el recorrido llega a la Plaza de Armas, rodeada de elegantes portales y edificaciones de sillar blanco, desde donde se obtiene una vista panorámica de la majestuosa Catedral de Arequipa (visita exterior).</w:t>
      </w:r>
    </w:p>
    <w:p w14:paraId="52A3CACB" w14:textId="13C04CF4"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La experiencia incluye también la visita exterior de la Iglesia y los Claustros de la Compañía de Jesús, una joya del barroco mestizo andino.</w:t>
      </w:r>
    </w:p>
    <w:p w14:paraId="4C1DA2BF" w14:textId="224A802D" w:rsid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El recorrido finaliza en el imponente Monasterio de Santa Catalina, una verdadera ciudadela dentro de Arequipa y uno de los más destacados ejemplos de la arquitectura virreinal peruana.</w:t>
      </w:r>
    </w:p>
    <w:p w14:paraId="4287EBBC" w14:textId="1B242822" w:rsidR="00837B06" w:rsidRDefault="00837B06" w:rsidP="00837B06">
      <w:pPr>
        <w:spacing w:line="276" w:lineRule="auto"/>
        <w:rPr>
          <w:rFonts w:ascii="Arial" w:hAnsi="Arial" w:cs="Arial"/>
          <w:bCs/>
          <w:color w:val="969696"/>
          <w:sz w:val="18"/>
          <w:szCs w:val="18"/>
        </w:rPr>
      </w:pPr>
      <w:r>
        <w:rPr>
          <w:rFonts w:ascii="Arial" w:hAnsi="Arial" w:cs="Arial"/>
          <w:bCs/>
          <w:color w:val="969696"/>
          <w:sz w:val="18"/>
          <w:szCs w:val="18"/>
        </w:rPr>
        <w:t>Se dejará a los pasajeros en el paradero turístico.</w:t>
      </w:r>
    </w:p>
    <w:p w14:paraId="44FE1420" w14:textId="77777777" w:rsidR="00837B06" w:rsidRDefault="00837B06" w:rsidP="00837B06">
      <w:pPr>
        <w:spacing w:line="276" w:lineRule="auto"/>
        <w:rPr>
          <w:rFonts w:ascii="Arial" w:hAnsi="Arial" w:cs="Arial"/>
          <w:bCs/>
          <w:color w:val="969696"/>
          <w:sz w:val="18"/>
          <w:szCs w:val="18"/>
        </w:rPr>
      </w:pPr>
    </w:p>
    <w:p w14:paraId="19F45AF2" w14:textId="49755884" w:rsidR="00837B06" w:rsidRPr="00B05E2E" w:rsidRDefault="00790FC8" w:rsidP="00837B06">
      <w:pPr>
        <w:spacing w:line="276" w:lineRule="auto"/>
        <w:rPr>
          <w:rFonts w:ascii="Arial" w:hAnsi="Arial" w:cs="Arial"/>
          <w:b/>
          <w:color w:val="969696"/>
          <w:sz w:val="18"/>
          <w:szCs w:val="18"/>
        </w:rPr>
      </w:pPr>
      <w:r>
        <w:rPr>
          <w:rFonts w:ascii="Arial" w:hAnsi="Arial" w:cs="Arial"/>
          <w:b/>
          <w:color w:val="969696"/>
          <w:sz w:val="18"/>
          <w:szCs w:val="18"/>
        </w:rPr>
        <w:t>TOUR CAMPIÑA:</w:t>
      </w:r>
    </w:p>
    <w:p w14:paraId="4E51A365"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2CF63D59" w14:textId="2A676D3A"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4</w:t>
      </w:r>
      <w:r w:rsidRPr="00B05E2E">
        <w:rPr>
          <w:rFonts w:ascii="Arial" w:hAnsi="Arial" w:cs="Arial"/>
          <w:color w:val="969696"/>
          <w:sz w:val="18"/>
          <w:szCs w:val="18"/>
        </w:rPr>
        <w:t xml:space="preserve"> horas (</w:t>
      </w:r>
      <w:r>
        <w:rPr>
          <w:rFonts w:ascii="Arial" w:hAnsi="Arial" w:cs="Arial"/>
          <w:color w:val="969696"/>
          <w:sz w:val="18"/>
          <w:szCs w:val="18"/>
        </w:rPr>
        <w:t>09:00 HRS.</w:t>
      </w:r>
      <w:r w:rsidRPr="00B05E2E">
        <w:rPr>
          <w:rFonts w:ascii="Arial" w:hAnsi="Arial" w:cs="Arial"/>
          <w:color w:val="969696"/>
          <w:sz w:val="18"/>
          <w:szCs w:val="18"/>
        </w:rPr>
        <w:t>).</w:t>
      </w:r>
    </w:p>
    <w:p w14:paraId="6FAE9A54" w14:textId="43E42465"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77</w:t>
      </w:r>
    </w:p>
    <w:p w14:paraId="186387D2" w14:textId="4E049C02" w:rsidR="00837B06" w:rsidRPr="00837B06"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72</w:t>
      </w:r>
    </w:p>
    <w:p w14:paraId="090B1547" w14:textId="6C55C4BC" w:rsidR="002F503B"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El servicio inicia con el recojo desde los hoteles ubicados en el Centro Histórico de Arequipa. El recorrido conduce a los pasajeros a descubrir los rincones más tradicionales de la campiña arequipeña, un paisaje rodeado de áreas verdes, andenes ancestrales y monumentos coloniales. Durante el trayecto se obtiene una vista panorámica (sin parada) del Ex Balneario de Tingo, antiguo lugar de veraneo y actual punto de encuentro familiar para los arequipeños.</w:t>
      </w:r>
    </w:p>
    <w:p w14:paraId="5FB6DD7C" w14:textId="582B1D2C"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 xml:space="preserve">La primera parada se realiza en la Mansión del Fundador, una de las casonas más emblemáticas del siglo XVI. Construida en piedra de sillar, presenta amplios salones, patios y jardines que reflejan el estilo de vida de la época virreinal. Su historia está estrechamente vinculada a </w:t>
      </w:r>
      <w:proofErr w:type="spellStart"/>
      <w:r w:rsidRPr="00837B06">
        <w:rPr>
          <w:rFonts w:ascii="Arial" w:hAnsi="Arial" w:cs="Arial"/>
          <w:bCs/>
          <w:color w:val="969696"/>
          <w:sz w:val="18"/>
          <w:szCs w:val="18"/>
        </w:rPr>
        <w:t>Garcí</w:t>
      </w:r>
      <w:proofErr w:type="spellEnd"/>
      <w:r w:rsidRPr="00837B06">
        <w:rPr>
          <w:rFonts w:ascii="Arial" w:hAnsi="Arial" w:cs="Arial"/>
          <w:bCs/>
          <w:color w:val="969696"/>
          <w:sz w:val="18"/>
          <w:szCs w:val="18"/>
        </w:rPr>
        <w:t xml:space="preserve"> Manuel de Carbajal, fundador de la ciudad.</w:t>
      </w:r>
    </w:p>
    <w:p w14:paraId="055BC60D" w14:textId="77777777"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 xml:space="preserve">Luego, el recorrido continúa hacia el Molino de </w:t>
      </w:r>
      <w:proofErr w:type="spellStart"/>
      <w:r w:rsidRPr="00837B06">
        <w:rPr>
          <w:rFonts w:ascii="Arial" w:hAnsi="Arial" w:cs="Arial"/>
          <w:bCs/>
          <w:color w:val="969696"/>
          <w:sz w:val="18"/>
          <w:szCs w:val="18"/>
        </w:rPr>
        <w:t>Sabandía</w:t>
      </w:r>
      <w:proofErr w:type="spellEnd"/>
      <w:r w:rsidRPr="00837B06">
        <w:rPr>
          <w:rFonts w:ascii="Arial" w:hAnsi="Arial" w:cs="Arial"/>
          <w:bCs/>
          <w:color w:val="969696"/>
          <w:sz w:val="18"/>
          <w:szCs w:val="18"/>
        </w:rPr>
        <w:t>, joya arquitectónica de 1621 edificada en sillar. Durante siglos fue el principal molino de harina de la región. En este lugar aún es posible apreciar sus imponentes ruedas de piedra impulsadas por la fuerza del agua, en un entorno que combina historia, tradición y naturaleza en perfecta armonía.</w:t>
      </w:r>
    </w:p>
    <w:p w14:paraId="2CC998B2" w14:textId="77777777"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Finalmente, el retorno incluye una vista panorámica (sin parada) de los andenes preincaicos de Paucarpata, que forman verdaderos anfiteatros naturales. Estos andenes, aún en uso agrícola, ofrecen una de las postales más destacadas de la campiña arequipeña.</w:t>
      </w:r>
    </w:p>
    <w:p w14:paraId="4CF3B270" w14:textId="77777777" w:rsidR="00837B06" w:rsidRPr="00837B06" w:rsidRDefault="00837B06" w:rsidP="00837B06">
      <w:pPr>
        <w:spacing w:line="276" w:lineRule="auto"/>
        <w:rPr>
          <w:rFonts w:ascii="Arial" w:hAnsi="Arial" w:cs="Arial"/>
          <w:bCs/>
          <w:color w:val="969696"/>
          <w:sz w:val="18"/>
          <w:szCs w:val="18"/>
        </w:rPr>
      </w:pPr>
      <w:r w:rsidRPr="00837B06">
        <w:rPr>
          <w:rFonts w:ascii="Arial" w:hAnsi="Arial" w:cs="Arial"/>
          <w:bCs/>
          <w:color w:val="969696"/>
          <w:sz w:val="18"/>
          <w:szCs w:val="18"/>
        </w:rPr>
        <w:t>Retorno al hotel.</w:t>
      </w:r>
    </w:p>
    <w:p w14:paraId="3DC28F52" w14:textId="77777777" w:rsidR="00837B06" w:rsidRPr="00837B06" w:rsidRDefault="00837B06" w:rsidP="00837B06">
      <w:pPr>
        <w:spacing w:line="276" w:lineRule="auto"/>
        <w:rPr>
          <w:rFonts w:ascii="Arial" w:hAnsi="Arial" w:cs="Arial"/>
          <w:bCs/>
          <w:color w:val="969696"/>
          <w:sz w:val="18"/>
          <w:szCs w:val="18"/>
        </w:rPr>
      </w:pPr>
    </w:p>
    <w:p w14:paraId="768B7BC2" w14:textId="4A4F47ED" w:rsidR="00DD53F9" w:rsidRPr="00B05E2E" w:rsidRDefault="00790FC8" w:rsidP="00DD53F9">
      <w:pPr>
        <w:spacing w:line="276" w:lineRule="auto"/>
        <w:rPr>
          <w:rFonts w:ascii="Arial" w:hAnsi="Arial" w:cs="Arial"/>
          <w:b/>
          <w:color w:val="969696"/>
          <w:sz w:val="18"/>
          <w:szCs w:val="18"/>
        </w:rPr>
      </w:pPr>
      <w:r>
        <w:rPr>
          <w:rFonts w:ascii="Arial" w:hAnsi="Arial" w:cs="Arial"/>
          <w:b/>
          <w:color w:val="969696"/>
          <w:sz w:val="18"/>
          <w:szCs w:val="18"/>
        </w:rPr>
        <w:t>FULL DAY COLCA:</w:t>
      </w:r>
    </w:p>
    <w:p w14:paraId="6017BF81" w14:textId="77777777" w:rsidR="00DD53F9" w:rsidRPr="00B05E2E"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lastRenderedPageBreak/>
        <w:t>Disponibilidad: Todos los días.</w:t>
      </w:r>
    </w:p>
    <w:p w14:paraId="3B56D567" w14:textId="37C28371" w:rsidR="00DD53F9" w:rsidRPr="00790FC8" w:rsidRDefault="00DD53F9" w:rsidP="00DD53F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15</w:t>
      </w:r>
      <w:r w:rsidRPr="00B05E2E">
        <w:rPr>
          <w:rFonts w:ascii="Arial" w:hAnsi="Arial" w:cs="Arial"/>
          <w:color w:val="969696"/>
          <w:sz w:val="18"/>
          <w:szCs w:val="18"/>
        </w:rPr>
        <w:t xml:space="preserve"> horas (</w:t>
      </w:r>
      <w:r>
        <w:rPr>
          <w:rFonts w:ascii="Arial" w:hAnsi="Arial" w:cs="Arial"/>
          <w:color w:val="969696"/>
          <w:sz w:val="18"/>
          <w:szCs w:val="18"/>
        </w:rPr>
        <w:t>02:30-03:00 a 17:00 HRS.</w:t>
      </w:r>
      <w:r w:rsidRPr="00B05E2E">
        <w:rPr>
          <w:rFonts w:ascii="Arial" w:hAnsi="Arial" w:cs="Arial"/>
          <w:color w:val="969696"/>
          <w:sz w:val="18"/>
          <w:szCs w:val="18"/>
        </w:rPr>
        <w:t>).</w:t>
      </w:r>
    </w:p>
    <w:p w14:paraId="0D45B1E7" w14:textId="540D26F6" w:rsidR="00DD53F9" w:rsidRDefault="00DD53F9" w:rsidP="00DD53F9">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007F16DD">
        <w:rPr>
          <w:rFonts w:ascii="Arial" w:hAnsi="Arial" w:cs="Arial"/>
          <w:color w:val="969696"/>
          <w:sz w:val="18"/>
          <w:szCs w:val="18"/>
        </w:rPr>
        <w:t>$ 51</w:t>
      </w:r>
    </w:p>
    <w:p w14:paraId="4DB2DF41" w14:textId="024EEFAA" w:rsidR="007F16DD" w:rsidRDefault="007F16DD" w:rsidP="00DD53F9">
      <w:pPr>
        <w:spacing w:line="276" w:lineRule="auto"/>
        <w:rPr>
          <w:rFonts w:ascii="Arial" w:hAnsi="Arial" w:cs="Arial"/>
          <w:color w:val="969696"/>
          <w:sz w:val="18"/>
          <w:szCs w:val="18"/>
        </w:rPr>
      </w:pPr>
      <w:r w:rsidRPr="00B05E2E">
        <w:rPr>
          <w:rFonts w:ascii="Arial" w:hAnsi="Arial" w:cs="Arial"/>
          <w:color w:val="969696"/>
          <w:sz w:val="18"/>
          <w:szCs w:val="18"/>
        </w:rPr>
        <w:t>Niño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46</w:t>
      </w:r>
    </w:p>
    <w:p w14:paraId="2B910937" w14:textId="77777777" w:rsidR="007F16DD" w:rsidRDefault="007F16DD" w:rsidP="00DD53F9">
      <w:pPr>
        <w:spacing w:line="276" w:lineRule="auto"/>
        <w:rPr>
          <w:rFonts w:ascii="Arial" w:hAnsi="Arial" w:cs="Arial"/>
          <w:color w:val="969696"/>
          <w:sz w:val="18"/>
          <w:szCs w:val="18"/>
        </w:rPr>
      </w:pPr>
    </w:p>
    <w:p w14:paraId="30C965C5" w14:textId="74062A48" w:rsidR="00DD53F9" w:rsidRPr="00B05E2E" w:rsidRDefault="00DD53F9" w:rsidP="00DD53F9">
      <w:pPr>
        <w:spacing w:line="276" w:lineRule="auto"/>
        <w:rPr>
          <w:rFonts w:ascii="Arial" w:hAnsi="Arial" w:cs="Arial"/>
          <w:color w:val="969696"/>
          <w:sz w:val="18"/>
          <w:szCs w:val="18"/>
        </w:rPr>
      </w:pPr>
      <w:r>
        <w:rPr>
          <w:rFonts w:ascii="Arial" w:hAnsi="Arial" w:cs="Arial"/>
          <w:color w:val="969696"/>
          <w:sz w:val="18"/>
          <w:szCs w:val="18"/>
        </w:rPr>
        <w:t>Adulto extranjero</w:t>
      </w:r>
      <w:r>
        <w:rPr>
          <w:rFonts w:ascii="Arial" w:hAnsi="Arial" w:cs="Arial"/>
          <w:color w:val="969696"/>
          <w:sz w:val="18"/>
          <w:szCs w:val="18"/>
        </w:rPr>
        <w:tab/>
      </w:r>
      <w:r>
        <w:rPr>
          <w:rFonts w:ascii="Arial" w:hAnsi="Arial" w:cs="Arial"/>
          <w:color w:val="969696"/>
          <w:sz w:val="18"/>
          <w:szCs w:val="18"/>
        </w:rPr>
        <w:tab/>
      </w:r>
      <w:r w:rsidR="007F16DD" w:rsidRPr="00B05E2E">
        <w:rPr>
          <w:rFonts w:ascii="Arial" w:hAnsi="Arial" w:cs="Arial"/>
          <w:color w:val="969696"/>
          <w:sz w:val="18"/>
          <w:szCs w:val="18"/>
        </w:rPr>
        <w:t xml:space="preserve">$ </w:t>
      </w:r>
      <w:r w:rsidR="007F16DD">
        <w:rPr>
          <w:rFonts w:ascii="Arial" w:hAnsi="Arial" w:cs="Arial"/>
          <w:color w:val="969696"/>
          <w:sz w:val="18"/>
          <w:szCs w:val="18"/>
        </w:rPr>
        <w:t>72</w:t>
      </w:r>
    </w:p>
    <w:p w14:paraId="266A422C" w14:textId="3C394A50" w:rsidR="00837B06" w:rsidRPr="00790FC8" w:rsidRDefault="007F16DD" w:rsidP="00B05E2E">
      <w:pPr>
        <w:spacing w:line="276" w:lineRule="auto"/>
        <w:rPr>
          <w:rFonts w:ascii="Arial" w:hAnsi="Arial" w:cs="Arial"/>
          <w:color w:val="969696"/>
          <w:sz w:val="18"/>
          <w:szCs w:val="18"/>
        </w:rPr>
      </w:pPr>
      <w:r w:rsidRPr="00B05E2E">
        <w:rPr>
          <w:rFonts w:ascii="Arial" w:hAnsi="Arial" w:cs="Arial"/>
          <w:color w:val="969696"/>
          <w:sz w:val="18"/>
          <w:szCs w:val="18"/>
        </w:rPr>
        <w:t>Niño</w:t>
      </w:r>
      <w:r>
        <w:rPr>
          <w:rFonts w:ascii="Arial" w:hAnsi="Arial" w:cs="Arial"/>
          <w:color w:val="969696"/>
          <w:sz w:val="18"/>
          <w:szCs w:val="18"/>
        </w:rPr>
        <w:t xml:space="preserve"> extranjero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60</w:t>
      </w:r>
    </w:p>
    <w:p w14:paraId="5044E344" w14:textId="7CE4A4BE" w:rsidR="00DD53F9" w:rsidRPr="00DD53F9" w:rsidRDefault="00DD53F9" w:rsidP="00DD53F9">
      <w:pPr>
        <w:spacing w:line="276" w:lineRule="auto"/>
        <w:rPr>
          <w:rFonts w:ascii="Arial" w:hAnsi="Arial" w:cs="Arial"/>
          <w:bCs/>
          <w:color w:val="969696"/>
          <w:sz w:val="18"/>
          <w:szCs w:val="18"/>
        </w:rPr>
      </w:pPr>
      <w:r w:rsidRPr="00DD53F9">
        <w:rPr>
          <w:rFonts w:ascii="Arial" w:hAnsi="Arial" w:cs="Arial"/>
          <w:bCs/>
          <w:color w:val="969696"/>
          <w:sz w:val="18"/>
          <w:szCs w:val="18"/>
        </w:rPr>
        <w:t>El servicio inicia con el recojo en el hotel, válido únicamente para los establecimientos ubicados en el Centro Histórico de Arequipa. La salida se realiza con destino al Valle del Colca, siguiendo la ruta por Yura. Durante el trayecto, el grupo se dirige al pueblo de Chivay para disfrutar de un desayuno continental antes de continuar hacia la Cruz del Cóndor, ubicada a 41 km de Chivay. Este mirador es uno de los puntos más impresionantes del cañón y ofrece la posibilidad de observar el majestuoso vuelo de los cóndores, sujeto a las condiciones de la temporada y a los ciclos naturales de anidación.</w:t>
      </w:r>
    </w:p>
    <w:p w14:paraId="1E9DACAB" w14:textId="6A910A60" w:rsidR="00DD53F9" w:rsidRPr="00DD53F9" w:rsidRDefault="00DD53F9" w:rsidP="00DD53F9">
      <w:pPr>
        <w:spacing w:line="276" w:lineRule="auto"/>
        <w:rPr>
          <w:rFonts w:ascii="Arial" w:hAnsi="Arial" w:cs="Arial"/>
          <w:bCs/>
          <w:color w:val="969696"/>
          <w:sz w:val="18"/>
          <w:szCs w:val="18"/>
        </w:rPr>
      </w:pPr>
      <w:r w:rsidRPr="00DD53F9">
        <w:rPr>
          <w:rFonts w:ascii="Arial" w:hAnsi="Arial" w:cs="Arial"/>
          <w:bCs/>
          <w:color w:val="969696"/>
          <w:sz w:val="18"/>
          <w:szCs w:val="18"/>
        </w:rPr>
        <w:t xml:space="preserve">En este lugar habrá tiempo para tomar fotografías y contemplar el paisaje. El retorno se realiza visitando los pueblos de Maca y Yanque, así como los miradores de </w:t>
      </w:r>
      <w:proofErr w:type="spellStart"/>
      <w:r w:rsidRPr="00DD53F9">
        <w:rPr>
          <w:rFonts w:ascii="Arial" w:hAnsi="Arial" w:cs="Arial"/>
          <w:bCs/>
          <w:color w:val="969696"/>
          <w:sz w:val="18"/>
          <w:szCs w:val="18"/>
        </w:rPr>
        <w:t>Antahuilque</w:t>
      </w:r>
      <w:proofErr w:type="spellEnd"/>
      <w:r w:rsidRPr="00DD53F9">
        <w:rPr>
          <w:rFonts w:ascii="Arial" w:hAnsi="Arial" w:cs="Arial"/>
          <w:bCs/>
          <w:color w:val="969696"/>
          <w:sz w:val="18"/>
          <w:szCs w:val="18"/>
        </w:rPr>
        <w:t xml:space="preserve"> —desde donde se aprecia la magnitud de las terrazas o andenes preincaicos— y </w:t>
      </w:r>
      <w:proofErr w:type="spellStart"/>
      <w:r w:rsidRPr="00DD53F9">
        <w:rPr>
          <w:rFonts w:ascii="Arial" w:hAnsi="Arial" w:cs="Arial"/>
          <w:bCs/>
          <w:color w:val="969696"/>
          <w:sz w:val="18"/>
          <w:szCs w:val="18"/>
        </w:rPr>
        <w:t>Wayra</w:t>
      </w:r>
      <w:proofErr w:type="spellEnd"/>
      <w:r w:rsidRPr="00DD53F9">
        <w:rPr>
          <w:rFonts w:ascii="Arial" w:hAnsi="Arial" w:cs="Arial"/>
          <w:bCs/>
          <w:color w:val="969696"/>
          <w:sz w:val="18"/>
          <w:szCs w:val="18"/>
        </w:rPr>
        <w:t xml:space="preserve"> Punku, que permite observar los andenes incas ubicados en la margen derecha del río.</w:t>
      </w:r>
    </w:p>
    <w:p w14:paraId="21F5DAFD" w14:textId="77777777" w:rsidR="00DD53F9" w:rsidRPr="00DD53F9" w:rsidRDefault="00DD53F9" w:rsidP="00DD53F9">
      <w:pPr>
        <w:spacing w:line="276" w:lineRule="auto"/>
        <w:rPr>
          <w:rFonts w:ascii="Arial" w:hAnsi="Arial" w:cs="Arial"/>
          <w:bCs/>
          <w:color w:val="969696"/>
          <w:sz w:val="18"/>
          <w:szCs w:val="18"/>
        </w:rPr>
      </w:pPr>
      <w:r w:rsidRPr="00DD53F9">
        <w:rPr>
          <w:rFonts w:ascii="Arial" w:hAnsi="Arial" w:cs="Arial"/>
          <w:bCs/>
          <w:color w:val="969696"/>
          <w:sz w:val="18"/>
          <w:szCs w:val="18"/>
        </w:rPr>
        <w:t>Al mediodía, el grupo se detiene en Chivay para almorzar (almuerzo no incluido). Posteriormente se inicia el retorno hacia Arequipa, realizando breves paradas en el Mirador de los Andes, el punto más alto del trayecto con más de 4,900 m s. n. m., y en la Reserva Nacional de Pampa Cañahuas, hábitat natural de vicuñas, llamas y alpacas.</w:t>
      </w:r>
    </w:p>
    <w:p w14:paraId="4694707C" w14:textId="594800BB" w:rsidR="00DD53F9" w:rsidRPr="00790FC8" w:rsidRDefault="00DD53F9" w:rsidP="00DD53F9">
      <w:pPr>
        <w:spacing w:line="276" w:lineRule="auto"/>
        <w:rPr>
          <w:rFonts w:ascii="Arial" w:hAnsi="Arial" w:cs="Arial"/>
          <w:bCs/>
          <w:color w:val="969696"/>
          <w:sz w:val="18"/>
          <w:szCs w:val="18"/>
          <w:lang w:val="pt-PT"/>
        </w:rPr>
      </w:pPr>
      <w:r w:rsidRPr="00790FC8">
        <w:rPr>
          <w:rFonts w:ascii="Arial" w:hAnsi="Arial" w:cs="Arial"/>
          <w:bCs/>
          <w:color w:val="969696"/>
          <w:sz w:val="18"/>
          <w:szCs w:val="18"/>
          <w:lang w:val="pt-PT"/>
        </w:rPr>
        <w:t>Finalmente, se retorna al hotel.</w:t>
      </w:r>
    </w:p>
    <w:p w14:paraId="4FBACA06" w14:textId="47AC1991" w:rsidR="00DD53F9" w:rsidRDefault="00DD53F9" w:rsidP="00DD53F9">
      <w:pPr>
        <w:spacing w:line="276" w:lineRule="auto"/>
        <w:rPr>
          <w:rFonts w:ascii="Arial" w:hAnsi="Arial" w:cs="Arial"/>
          <w:bCs/>
          <w:color w:val="969696"/>
          <w:sz w:val="18"/>
          <w:szCs w:val="18"/>
        </w:rPr>
      </w:pPr>
      <w:r w:rsidRPr="00DD53F9">
        <w:rPr>
          <w:rFonts w:ascii="Arial" w:hAnsi="Arial" w:cs="Arial"/>
          <w:bCs/>
          <w:color w:val="969696"/>
          <w:sz w:val="18"/>
          <w:szCs w:val="18"/>
        </w:rPr>
        <w:t>Opcional: Si los pasajeros lo solicitan y el tiempo lo permite, se podrá visitar los Baños Termales (entrada no incluida).</w:t>
      </w:r>
    </w:p>
    <w:p w14:paraId="65422643" w14:textId="77777777" w:rsidR="002F503B" w:rsidRDefault="002F503B" w:rsidP="002F503B">
      <w:pPr>
        <w:spacing w:line="276" w:lineRule="auto"/>
        <w:rPr>
          <w:rFonts w:ascii="Arial" w:hAnsi="Arial" w:cs="Arial"/>
          <w:bCs/>
          <w:color w:val="969696"/>
          <w:sz w:val="18"/>
          <w:szCs w:val="18"/>
        </w:rPr>
      </w:pPr>
    </w:p>
    <w:p w14:paraId="7AA12360" w14:textId="18AC3E3E" w:rsidR="002F503B" w:rsidRPr="00B05E2E" w:rsidRDefault="00790FC8" w:rsidP="002F503B">
      <w:pPr>
        <w:spacing w:line="276" w:lineRule="auto"/>
        <w:rPr>
          <w:rFonts w:ascii="Arial" w:hAnsi="Arial" w:cs="Arial"/>
          <w:b/>
          <w:color w:val="969696"/>
          <w:sz w:val="18"/>
          <w:szCs w:val="18"/>
        </w:rPr>
      </w:pPr>
      <w:r>
        <w:rPr>
          <w:rFonts w:ascii="Arial" w:hAnsi="Arial" w:cs="Arial"/>
          <w:b/>
          <w:color w:val="969696"/>
          <w:sz w:val="18"/>
          <w:szCs w:val="18"/>
        </w:rPr>
        <w:t>TOUR RUTA DEL SILLAR:</w:t>
      </w:r>
    </w:p>
    <w:p w14:paraId="12D7039A" w14:textId="77777777" w:rsidR="002F503B" w:rsidRPr="00B05E2E" w:rsidRDefault="002F503B" w:rsidP="002F503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0D639341" w14:textId="2CEC4F5B" w:rsidR="002F503B" w:rsidRPr="00790FC8" w:rsidRDefault="002F503B" w:rsidP="002F503B">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4</w:t>
      </w:r>
      <w:r w:rsidRPr="00B05E2E">
        <w:rPr>
          <w:rFonts w:ascii="Arial" w:hAnsi="Arial" w:cs="Arial"/>
          <w:color w:val="969696"/>
          <w:sz w:val="18"/>
          <w:szCs w:val="18"/>
        </w:rPr>
        <w:t xml:space="preserve"> horas (</w:t>
      </w:r>
      <w:r>
        <w:rPr>
          <w:rFonts w:ascii="Arial" w:hAnsi="Arial" w:cs="Arial"/>
          <w:color w:val="969696"/>
          <w:sz w:val="18"/>
          <w:szCs w:val="18"/>
        </w:rPr>
        <w:t>09:00 HRS.</w:t>
      </w:r>
      <w:r w:rsidRPr="00B05E2E">
        <w:rPr>
          <w:rFonts w:ascii="Arial" w:hAnsi="Arial" w:cs="Arial"/>
          <w:color w:val="969696"/>
          <w:sz w:val="18"/>
          <w:szCs w:val="18"/>
        </w:rPr>
        <w:t>).</w:t>
      </w:r>
    </w:p>
    <w:p w14:paraId="050E8561" w14:textId="00AD1CB8" w:rsidR="002F503B" w:rsidRPr="00790FC8" w:rsidRDefault="002F503B" w:rsidP="002F503B">
      <w:pPr>
        <w:spacing w:line="276" w:lineRule="auto"/>
        <w:rPr>
          <w:rFonts w:ascii="Arial" w:hAnsi="Arial" w:cs="Arial"/>
          <w:color w:val="969696"/>
          <w:sz w:val="18"/>
          <w:szCs w:val="18"/>
        </w:rPr>
      </w:pPr>
      <w:r w:rsidRPr="00B05E2E">
        <w:rPr>
          <w:rFonts w:ascii="Arial" w:hAnsi="Arial" w:cs="Arial"/>
          <w:color w:val="969696"/>
          <w:sz w:val="18"/>
          <w:szCs w:val="18"/>
        </w:rPr>
        <w:t>Adulto</w:t>
      </w:r>
      <w:r w:rsidR="00492F9B">
        <w:rPr>
          <w:rFonts w:ascii="Arial" w:hAnsi="Arial" w:cs="Arial"/>
          <w:color w:val="969696"/>
          <w:sz w:val="18"/>
          <w:szCs w:val="18"/>
        </w:rPr>
        <w:t xml:space="preserve"> y niño</w:t>
      </w:r>
      <w:r w:rsidRPr="00B05E2E">
        <w:rPr>
          <w:rFonts w:ascii="Arial" w:hAnsi="Arial" w:cs="Arial"/>
          <w:color w:val="969696"/>
          <w:sz w:val="18"/>
          <w:szCs w:val="18"/>
        </w:rPr>
        <w:tab/>
        <w:t xml:space="preserve">$ </w:t>
      </w:r>
      <w:r w:rsidR="00492F9B">
        <w:rPr>
          <w:rFonts w:ascii="Arial" w:hAnsi="Arial" w:cs="Arial"/>
          <w:color w:val="969696"/>
          <w:sz w:val="18"/>
          <w:szCs w:val="18"/>
        </w:rPr>
        <w:t>23</w:t>
      </w:r>
    </w:p>
    <w:p w14:paraId="2397D38B" w14:textId="0C337D56"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 xml:space="preserve">El servicio inicia con el recojo desde los hoteles ubicados en el Centro Histórico de Arequipa. La primera parada se realiza en el Mirador de Yanahuara, un mirador rodeado de arcos de sillar desde donde se obtiene una vista panorámica de los volcanes Misti, Chachani y Pichu </w:t>
      </w:r>
      <w:proofErr w:type="spellStart"/>
      <w:r w:rsidRPr="002F503B">
        <w:rPr>
          <w:rFonts w:ascii="Arial" w:hAnsi="Arial" w:cs="Arial"/>
          <w:bCs/>
          <w:color w:val="969696"/>
          <w:sz w:val="18"/>
          <w:szCs w:val="18"/>
        </w:rPr>
        <w:t>Pichu</w:t>
      </w:r>
      <w:proofErr w:type="spellEnd"/>
      <w:r w:rsidRPr="002F503B">
        <w:rPr>
          <w:rFonts w:ascii="Arial" w:hAnsi="Arial" w:cs="Arial"/>
          <w:bCs/>
          <w:color w:val="969696"/>
          <w:sz w:val="18"/>
          <w:szCs w:val="18"/>
        </w:rPr>
        <w:t>.</w:t>
      </w:r>
    </w:p>
    <w:p w14:paraId="687F5FF1" w14:textId="2E5C1274"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 xml:space="preserve">Posteriormente, el recorrido continúa hacia la zona conocida como la Quebrada de </w:t>
      </w:r>
      <w:proofErr w:type="spellStart"/>
      <w:r w:rsidRPr="002F503B">
        <w:rPr>
          <w:rFonts w:ascii="Arial" w:hAnsi="Arial" w:cs="Arial"/>
          <w:bCs/>
          <w:color w:val="969696"/>
          <w:sz w:val="18"/>
          <w:szCs w:val="18"/>
        </w:rPr>
        <w:t>Añashuayco</w:t>
      </w:r>
      <w:proofErr w:type="spellEnd"/>
      <w:r w:rsidRPr="002F503B">
        <w:rPr>
          <w:rFonts w:ascii="Arial" w:hAnsi="Arial" w:cs="Arial"/>
          <w:bCs/>
          <w:color w:val="969696"/>
          <w:sz w:val="18"/>
          <w:szCs w:val="18"/>
        </w:rPr>
        <w:t>, ubicada a unos 15 km de la ciudad. La visita comienza en esta cantera activa, donde los maestros canteros mantienen viva la tradición del trabajo en sillar, la piedra volcánica blanca con la que se construyó gran parte del Centro Histórico de Arequipa, declarado Patrimonio Cultural de la Humanidad.</w:t>
      </w:r>
    </w:p>
    <w:p w14:paraId="3BE14462" w14:textId="1D3CB2B0"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 xml:space="preserve">En este lugar, los visitantes aprenden sobre el proceso de extracción, labrado y tallado del sillar, observando de cerca la habilidad de los artesanos. Además, se podrán apreciar los </w:t>
      </w:r>
      <w:proofErr w:type="spellStart"/>
      <w:r w:rsidRPr="002F503B">
        <w:rPr>
          <w:rFonts w:ascii="Arial" w:hAnsi="Arial" w:cs="Arial"/>
          <w:bCs/>
          <w:color w:val="969696"/>
          <w:sz w:val="18"/>
          <w:szCs w:val="18"/>
        </w:rPr>
        <w:t>megatallados</w:t>
      </w:r>
      <w:proofErr w:type="spellEnd"/>
      <w:r w:rsidRPr="002F503B">
        <w:rPr>
          <w:rFonts w:ascii="Arial" w:hAnsi="Arial" w:cs="Arial"/>
          <w:bCs/>
          <w:color w:val="969696"/>
          <w:sz w:val="18"/>
          <w:szCs w:val="18"/>
        </w:rPr>
        <w:t xml:space="preserve"> en roca, como la impresionante réplica de la fachada de la Iglesia de la Compañía, destacada por su detalle y dimensiones.</w:t>
      </w:r>
    </w:p>
    <w:p w14:paraId="16790CE7" w14:textId="3C9FD128"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 xml:space="preserve">El recorrido continúa hacia la Quebrada de Culebrillas, una cantera inactiva ubicada a unos 30 minutos de </w:t>
      </w:r>
      <w:proofErr w:type="spellStart"/>
      <w:r w:rsidRPr="002F503B">
        <w:rPr>
          <w:rFonts w:ascii="Arial" w:hAnsi="Arial" w:cs="Arial"/>
          <w:bCs/>
          <w:color w:val="969696"/>
          <w:sz w:val="18"/>
          <w:szCs w:val="18"/>
        </w:rPr>
        <w:t>Añashuayco</w:t>
      </w:r>
      <w:proofErr w:type="spellEnd"/>
      <w:r w:rsidRPr="002F503B">
        <w:rPr>
          <w:rFonts w:ascii="Arial" w:hAnsi="Arial" w:cs="Arial"/>
          <w:bCs/>
          <w:color w:val="969696"/>
          <w:sz w:val="18"/>
          <w:szCs w:val="18"/>
        </w:rPr>
        <w:t>. Este lugar forma un estrecho cañón natural de aproximadamente 20 metros de altura, producto de la erosión del agua. Se realizará una caminata de alrededor de 20 minutos a través de este místico cañón, donde el entorno natural, las formaciones de sillar y los grabados rupestres evocan épocas ancestrales.</w:t>
      </w:r>
    </w:p>
    <w:p w14:paraId="79697FA7" w14:textId="5A27CB1A"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Al final del recorrido se podrán apreciar petroglifos de la cultura Wari, realizados hace más de mil años, que los visitantes podrán observar y fotografiar.</w:t>
      </w:r>
    </w:p>
    <w:p w14:paraId="122FBC25" w14:textId="43A78541" w:rsidR="002F503B" w:rsidRP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Finalizada la experiencia, el grupo retornará a la ciudad y será dejado en el paradero turístico.</w:t>
      </w:r>
    </w:p>
    <w:p w14:paraId="574EE85C" w14:textId="4C518E23" w:rsidR="002F503B" w:rsidRDefault="002F503B" w:rsidP="002F503B">
      <w:pPr>
        <w:spacing w:line="276" w:lineRule="auto"/>
        <w:rPr>
          <w:rFonts w:ascii="Arial" w:hAnsi="Arial" w:cs="Arial"/>
          <w:bCs/>
          <w:color w:val="969696"/>
          <w:sz w:val="18"/>
          <w:szCs w:val="18"/>
        </w:rPr>
      </w:pPr>
      <w:r w:rsidRPr="002F503B">
        <w:rPr>
          <w:rFonts w:ascii="Arial" w:hAnsi="Arial" w:cs="Arial"/>
          <w:bCs/>
          <w:color w:val="969696"/>
          <w:sz w:val="18"/>
          <w:szCs w:val="18"/>
        </w:rPr>
        <w:t>IMPORTANTE: Actividad recomendada para personas con buen estado físico, ya que la mayor parte del recorrido se realiza a pie. No es apta para niños menores de 4 años.</w:t>
      </w:r>
    </w:p>
    <w:p w14:paraId="50D6F733" w14:textId="77777777" w:rsidR="001C3679" w:rsidRDefault="001C3679" w:rsidP="002F503B">
      <w:pPr>
        <w:spacing w:line="276" w:lineRule="auto"/>
        <w:rPr>
          <w:rFonts w:ascii="Arial" w:hAnsi="Arial" w:cs="Arial"/>
          <w:bCs/>
          <w:color w:val="969696"/>
          <w:sz w:val="18"/>
          <w:szCs w:val="18"/>
        </w:rPr>
      </w:pPr>
    </w:p>
    <w:p w14:paraId="395C0449" w14:textId="5C407BD0" w:rsidR="001C3679" w:rsidRPr="00B05E2E" w:rsidRDefault="00790FC8" w:rsidP="001C3679">
      <w:pPr>
        <w:spacing w:line="276" w:lineRule="auto"/>
        <w:rPr>
          <w:rFonts w:ascii="Arial" w:hAnsi="Arial" w:cs="Arial"/>
          <w:b/>
          <w:color w:val="969696"/>
          <w:sz w:val="18"/>
          <w:szCs w:val="18"/>
        </w:rPr>
      </w:pPr>
      <w:r>
        <w:rPr>
          <w:rFonts w:ascii="Arial" w:hAnsi="Arial" w:cs="Arial"/>
          <w:b/>
          <w:color w:val="969696"/>
          <w:sz w:val="18"/>
          <w:szCs w:val="18"/>
        </w:rPr>
        <w:t>FULL DAY SALINAS “PEQUEÑO UYUNI”:</w:t>
      </w:r>
    </w:p>
    <w:p w14:paraId="1A1D2BB4" w14:textId="77777777" w:rsidR="001C3679" w:rsidRPr="00B05E2E" w:rsidRDefault="001C3679" w:rsidP="001C367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DFB7054" w14:textId="7E814C80" w:rsidR="001C3679" w:rsidRPr="00790FC8" w:rsidRDefault="001C3679" w:rsidP="001C3679">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71C59AEF" w14:textId="30DAC21D" w:rsidR="001C3679" w:rsidRPr="00790FC8" w:rsidRDefault="001C3679" w:rsidP="002F503B">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52</w:t>
      </w:r>
    </w:p>
    <w:p w14:paraId="20022FC9" w14:textId="4160BE0A"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t>La Laguna de Salinas es un salar de aguas someras ubicado dentro de los límites de la Reserva Nacional de Salinas y Aguada Blanca. Este escenario natural ofrece a los visitantes un verdadero espectáculo rodeado de fauna y flora local, además de espejos de agua que se han vuelto muy populares para la fotografía. Es importante considerar que dichos espejos de agua pueden apreciarse entre los meses de enero y marzo, así como en temporadas con lluvias ocasionales; el resto del año, la laguna adquiere una apariencia plana cubierta por restos de sal. Durante este periodo, algunos artesanos locales realizan la recolección de sal. Cuando la laguna se seca, revela un paisaje completamente blanco en el que se forman espejismos a lo lejos, ofreciendo un encanto distinto. Con un poco de suerte, es posible observar vicuñas salvajes cruzando el salar, además de llamas y alpacas.</w:t>
      </w:r>
    </w:p>
    <w:p w14:paraId="0EF001D2" w14:textId="77777777"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t xml:space="preserve">El recorrido inicia con el recojo en el hotel a las 06:00 </w:t>
      </w:r>
      <w:proofErr w:type="spellStart"/>
      <w:r w:rsidRPr="001C3679">
        <w:rPr>
          <w:rFonts w:ascii="Arial" w:hAnsi="Arial" w:cs="Arial"/>
          <w:bCs/>
          <w:color w:val="969696"/>
          <w:sz w:val="18"/>
          <w:szCs w:val="18"/>
        </w:rPr>
        <w:t>hrs</w:t>
      </w:r>
      <w:proofErr w:type="spellEnd"/>
      <w:r w:rsidRPr="001C3679">
        <w:rPr>
          <w:rFonts w:ascii="Arial" w:hAnsi="Arial" w:cs="Arial"/>
          <w:bCs/>
          <w:color w:val="969696"/>
          <w:sz w:val="18"/>
          <w:szCs w:val="18"/>
        </w:rPr>
        <w:t>, para dirigirse hacia el sureste de la ciudad. La primera parada permite apreciar una perspectiva única de los volcanes tutelares de Arequipa junto con la andenería preinca de Chiguata en sus faldas.</w:t>
      </w:r>
    </w:p>
    <w:p w14:paraId="288299ED" w14:textId="77777777"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t>Posteriormente, se realiza una parada en el ingreso a la Reserva Nacional Salinas y Aguada Blanca, donde es posible observar especies de flora como la yareta —utilizada antiguamente como combustible— y la tola, muy común en las zonas altas y desérticas del sur del continente.</w:t>
      </w:r>
    </w:p>
    <w:p w14:paraId="3557DB43" w14:textId="77777777" w:rsidR="001C3679" w:rsidRPr="001C3679" w:rsidRDefault="001C3679" w:rsidP="001C3679">
      <w:pPr>
        <w:spacing w:line="276" w:lineRule="auto"/>
        <w:rPr>
          <w:rFonts w:ascii="Arial" w:hAnsi="Arial" w:cs="Arial"/>
          <w:bCs/>
          <w:color w:val="969696"/>
          <w:sz w:val="18"/>
          <w:szCs w:val="18"/>
        </w:rPr>
      </w:pPr>
    </w:p>
    <w:p w14:paraId="7862C5DC" w14:textId="37676312"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lastRenderedPageBreak/>
        <w:t xml:space="preserve">El recorrido continúa hasta llegar a la majestuosa Laguna de Salinas. En este punto, los visitantes disponen de tiempo para capturar fotografías en los espejos de agua y observar fauna local como llamas, vicuñas y, en ocasiones, flamencos. Avanzando dentro de la reserva, se visitan los baños termales de </w:t>
      </w:r>
      <w:proofErr w:type="spellStart"/>
      <w:r w:rsidRPr="001C3679">
        <w:rPr>
          <w:rFonts w:ascii="Arial" w:hAnsi="Arial" w:cs="Arial"/>
          <w:bCs/>
          <w:color w:val="969696"/>
          <w:sz w:val="18"/>
          <w:szCs w:val="18"/>
        </w:rPr>
        <w:t>Lojen</w:t>
      </w:r>
      <w:proofErr w:type="spellEnd"/>
      <w:r w:rsidRPr="001C3679">
        <w:rPr>
          <w:rFonts w:ascii="Arial" w:hAnsi="Arial" w:cs="Arial"/>
          <w:bCs/>
          <w:color w:val="969696"/>
          <w:sz w:val="18"/>
          <w:szCs w:val="18"/>
        </w:rPr>
        <w:t xml:space="preserve"> y el pequeño </w:t>
      </w:r>
      <w:proofErr w:type="spellStart"/>
      <w:r w:rsidRPr="001C3679">
        <w:rPr>
          <w:rFonts w:ascii="Arial" w:hAnsi="Arial" w:cs="Arial"/>
          <w:bCs/>
          <w:color w:val="969696"/>
          <w:sz w:val="18"/>
          <w:szCs w:val="18"/>
        </w:rPr>
        <w:t>minivolcán</w:t>
      </w:r>
      <w:proofErr w:type="spellEnd"/>
      <w:r w:rsidRPr="001C3679">
        <w:rPr>
          <w:rFonts w:ascii="Arial" w:hAnsi="Arial" w:cs="Arial"/>
          <w:bCs/>
          <w:color w:val="969696"/>
          <w:sz w:val="18"/>
          <w:szCs w:val="18"/>
        </w:rPr>
        <w:t xml:space="preserve"> de la zona, que permite comprender mejor los fenómenos de energía geotérmica.</w:t>
      </w:r>
    </w:p>
    <w:p w14:paraId="37565C09" w14:textId="1450706D"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t xml:space="preserve">Durante el retorno hacia Arequipa, se realizará una parada para almorzar (almuerzo no incluido) en los pueblos de Chiguata o </w:t>
      </w:r>
      <w:proofErr w:type="spellStart"/>
      <w:r w:rsidRPr="001C3679">
        <w:rPr>
          <w:rFonts w:ascii="Arial" w:hAnsi="Arial" w:cs="Arial"/>
          <w:bCs/>
          <w:color w:val="969696"/>
          <w:sz w:val="18"/>
          <w:szCs w:val="18"/>
        </w:rPr>
        <w:t>Characato</w:t>
      </w:r>
      <w:proofErr w:type="spellEnd"/>
      <w:r w:rsidRPr="001C3679">
        <w:rPr>
          <w:rFonts w:ascii="Arial" w:hAnsi="Arial" w:cs="Arial"/>
          <w:bCs/>
          <w:color w:val="969696"/>
          <w:sz w:val="18"/>
          <w:szCs w:val="18"/>
        </w:rPr>
        <w:t xml:space="preserve">. La llegada a la ciudad está prevista para las 16:30 </w:t>
      </w:r>
      <w:proofErr w:type="spellStart"/>
      <w:r w:rsidRPr="001C3679">
        <w:rPr>
          <w:rFonts w:ascii="Arial" w:hAnsi="Arial" w:cs="Arial"/>
          <w:bCs/>
          <w:color w:val="969696"/>
          <w:sz w:val="18"/>
          <w:szCs w:val="18"/>
        </w:rPr>
        <w:t>hrs</w:t>
      </w:r>
      <w:proofErr w:type="spellEnd"/>
      <w:r w:rsidRPr="001C3679">
        <w:rPr>
          <w:rFonts w:ascii="Arial" w:hAnsi="Arial" w:cs="Arial"/>
          <w:bCs/>
          <w:color w:val="969696"/>
          <w:sz w:val="18"/>
          <w:szCs w:val="18"/>
        </w:rPr>
        <w:t xml:space="preserve"> aproximadamente, y los pasajeros serán dejados en el paradero turístico.</w:t>
      </w:r>
    </w:p>
    <w:p w14:paraId="5FDF9F42" w14:textId="5A887616" w:rsidR="001C3679" w:rsidRPr="001C3679" w:rsidRDefault="001C3679" w:rsidP="001C3679">
      <w:pPr>
        <w:spacing w:line="276" w:lineRule="auto"/>
        <w:rPr>
          <w:rFonts w:ascii="Arial" w:hAnsi="Arial" w:cs="Arial"/>
          <w:bCs/>
          <w:color w:val="969696"/>
          <w:sz w:val="18"/>
          <w:szCs w:val="18"/>
        </w:rPr>
      </w:pPr>
      <w:r w:rsidRPr="001C3679">
        <w:rPr>
          <w:rFonts w:ascii="Arial" w:hAnsi="Arial" w:cs="Arial"/>
          <w:bCs/>
          <w:color w:val="969696"/>
          <w:sz w:val="18"/>
          <w:szCs w:val="18"/>
        </w:rPr>
        <w:t>IMPORTANTE:</w:t>
      </w:r>
    </w:p>
    <w:p w14:paraId="56E8D041" w14:textId="58C76864" w:rsidR="001C3679" w:rsidRPr="001C3679" w:rsidRDefault="001C3679" w:rsidP="001C3679">
      <w:pPr>
        <w:pStyle w:val="Prrafodelista"/>
        <w:numPr>
          <w:ilvl w:val="0"/>
          <w:numId w:val="56"/>
        </w:numPr>
        <w:rPr>
          <w:rFonts w:ascii="Arial" w:hAnsi="Arial" w:cs="Arial"/>
          <w:bCs/>
          <w:color w:val="969696"/>
          <w:sz w:val="18"/>
          <w:szCs w:val="18"/>
        </w:rPr>
      </w:pPr>
      <w:r w:rsidRPr="001C3679">
        <w:rPr>
          <w:rFonts w:ascii="Arial" w:hAnsi="Arial" w:cs="Arial"/>
          <w:bCs/>
          <w:color w:val="969696"/>
          <w:sz w:val="18"/>
          <w:szCs w:val="18"/>
        </w:rPr>
        <w:t xml:space="preserve">Se recomienda solicitar el box </w:t>
      </w:r>
      <w:proofErr w:type="spellStart"/>
      <w:r w:rsidRPr="001C3679">
        <w:rPr>
          <w:rFonts w:ascii="Arial" w:hAnsi="Arial" w:cs="Arial"/>
          <w:bCs/>
          <w:color w:val="969696"/>
          <w:sz w:val="18"/>
          <w:szCs w:val="18"/>
        </w:rPr>
        <w:t>breakfast</w:t>
      </w:r>
      <w:proofErr w:type="spellEnd"/>
      <w:r w:rsidRPr="001C3679">
        <w:rPr>
          <w:rFonts w:ascii="Arial" w:hAnsi="Arial" w:cs="Arial"/>
          <w:bCs/>
          <w:color w:val="969696"/>
          <w:sz w:val="18"/>
          <w:szCs w:val="18"/>
        </w:rPr>
        <w:t xml:space="preserve"> al hotel un día antes del tour.</w:t>
      </w:r>
    </w:p>
    <w:p w14:paraId="1D0F682F" w14:textId="3029CDFB" w:rsidR="001C3679" w:rsidRPr="001C3679" w:rsidRDefault="001C3679" w:rsidP="001C3679">
      <w:pPr>
        <w:pStyle w:val="Prrafodelista"/>
        <w:numPr>
          <w:ilvl w:val="0"/>
          <w:numId w:val="56"/>
        </w:numPr>
        <w:rPr>
          <w:rFonts w:ascii="Arial" w:hAnsi="Arial" w:cs="Arial"/>
          <w:bCs/>
          <w:color w:val="969696"/>
          <w:sz w:val="18"/>
          <w:szCs w:val="18"/>
        </w:rPr>
      </w:pPr>
      <w:r w:rsidRPr="001C3679">
        <w:rPr>
          <w:rFonts w:ascii="Arial" w:hAnsi="Arial" w:cs="Arial"/>
          <w:bCs/>
          <w:color w:val="969696"/>
          <w:sz w:val="18"/>
          <w:szCs w:val="18"/>
        </w:rPr>
        <w:t>Este es un tour nuevo en proceso de implementación, por lo que la infraestructura es básica y los restaurantes son atendidos por pobladores locales.</w:t>
      </w:r>
    </w:p>
    <w:p w14:paraId="507CA0A1" w14:textId="731C8DD1" w:rsidR="002F503B" w:rsidRDefault="001C3679" w:rsidP="001C3679">
      <w:pPr>
        <w:pStyle w:val="Prrafodelista"/>
        <w:numPr>
          <w:ilvl w:val="0"/>
          <w:numId w:val="56"/>
        </w:numPr>
        <w:rPr>
          <w:rFonts w:ascii="Arial" w:hAnsi="Arial" w:cs="Arial"/>
          <w:bCs/>
          <w:color w:val="969696"/>
          <w:sz w:val="18"/>
          <w:szCs w:val="18"/>
        </w:rPr>
      </w:pPr>
      <w:r w:rsidRPr="001C3679">
        <w:rPr>
          <w:rFonts w:ascii="Arial" w:hAnsi="Arial" w:cs="Arial"/>
          <w:bCs/>
          <w:color w:val="969696"/>
          <w:sz w:val="18"/>
          <w:szCs w:val="18"/>
        </w:rPr>
        <w:t>La zona se encuentra a gran altitud; por ello, no se recomienda este tour para personas con problemas cardiacos ni para niños menores de 4 años.</w:t>
      </w:r>
    </w:p>
    <w:p w14:paraId="3BA293A8" w14:textId="7C51C5A3" w:rsidR="00375702" w:rsidRPr="00B05E2E" w:rsidRDefault="00790FC8" w:rsidP="00375702">
      <w:pPr>
        <w:spacing w:line="276" w:lineRule="auto"/>
        <w:rPr>
          <w:rFonts w:ascii="Arial" w:hAnsi="Arial" w:cs="Arial"/>
          <w:b/>
          <w:color w:val="969696"/>
          <w:sz w:val="18"/>
          <w:szCs w:val="18"/>
        </w:rPr>
      </w:pPr>
      <w:r>
        <w:rPr>
          <w:rFonts w:ascii="Arial" w:hAnsi="Arial" w:cs="Arial"/>
          <w:b/>
          <w:color w:val="969696"/>
          <w:sz w:val="18"/>
          <w:szCs w:val="18"/>
        </w:rPr>
        <w:t>FULL DAY CATARATAS DE PILLONES:</w:t>
      </w:r>
    </w:p>
    <w:p w14:paraId="67076720" w14:textId="77777777" w:rsidR="00375702" w:rsidRPr="00B05E2E" w:rsidRDefault="00375702" w:rsidP="0037570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466739CE" w14:textId="61E293FE" w:rsidR="00375702" w:rsidRPr="00790FC8" w:rsidRDefault="00375702" w:rsidP="00375702">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06:00 HRS.</w:t>
      </w:r>
      <w:r w:rsidRPr="00B05E2E">
        <w:rPr>
          <w:rFonts w:ascii="Arial" w:hAnsi="Arial" w:cs="Arial"/>
          <w:color w:val="969696"/>
          <w:sz w:val="18"/>
          <w:szCs w:val="18"/>
        </w:rPr>
        <w:t>).</w:t>
      </w:r>
    </w:p>
    <w:p w14:paraId="7FD0BCAE" w14:textId="4C5473E1" w:rsidR="00375702" w:rsidRPr="00790FC8" w:rsidRDefault="00375702" w:rsidP="00790FC8">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y niño</w:t>
      </w:r>
      <w:r w:rsidRPr="00B05E2E">
        <w:rPr>
          <w:rFonts w:ascii="Arial" w:hAnsi="Arial" w:cs="Arial"/>
          <w:color w:val="969696"/>
          <w:sz w:val="18"/>
          <w:szCs w:val="18"/>
        </w:rPr>
        <w:tab/>
        <w:t xml:space="preserve">$ </w:t>
      </w:r>
      <w:r>
        <w:rPr>
          <w:rFonts w:ascii="Arial" w:hAnsi="Arial" w:cs="Arial"/>
          <w:color w:val="969696"/>
          <w:sz w:val="18"/>
          <w:szCs w:val="18"/>
        </w:rPr>
        <w:t>44</w:t>
      </w:r>
    </w:p>
    <w:p w14:paraId="712BE78B" w14:textId="77777777"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 xml:space="preserve">El servicio inicia a las 06:00 </w:t>
      </w:r>
      <w:proofErr w:type="spellStart"/>
      <w:r w:rsidRPr="00375702">
        <w:rPr>
          <w:rFonts w:ascii="Arial" w:hAnsi="Arial" w:cs="Arial"/>
          <w:bCs/>
          <w:color w:val="969696"/>
          <w:sz w:val="18"/>
          <w:szCs w:val="18"/>
        </w:rPr>
        <w:t>hrs</w:t>
      </w:r>
      <w:proofErr w:type="spellEnd"/>
      <w:r w:rsidRPr="00375702">
        <w:rPr>
          <w:rFonts w:ascii="Arial" w:hAnsi="Arial" w:cs="Arial"/>
          <w:bCs/>
          <w:color w:val="969696"/>
          <w:sz w:val="18"/>
          <w:szCs w:val="18"/>
        </w:rPr>
        <w:t xml:space="preserve"> con el recojo en los hoteles ubicados dentro del Centro Histórico. El primer destino del viaje es el pueblo de Pampa de Arrieros, antigua estación ferroviaria que tuvo gran importancia para los viajeros que llegaban a la Ciudad Blanca.</w:t>
      </w:r>
    </w:p>
    <w:p w14:paraId="16B423E5" w14:textId="5EEE5B33"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 xml:space="preserve">Luego, se realiza una parada en Pampa Cañahuas, donde es posible observar vicuñas con el imponente volcán Misti como fondo. El recorrido continúa hacia </w:t>
      </w:r>
      <w:proofErr w:type="spellStart"/>
      <w:r w:rsidRPr="00375702">
        <w:rPr>
          <w:rFonts w:ascii="Arial" w:hAnsi="Arial" w:cs="Arial"/>
          <w:bCs/>
          <w:color w:val="969696"/>
          <w:sz w:val="18"/>
          <w:szCs w:val="18"/>
        </w:rPr>
        <w:t>Patahuasi</w:t>
      </w:r>
      <w:proofErr w:type="spellEnd"/>
      <w:r w:rsidRPr="00375702">
        <w:rPr>
          <w:rFonts w:ascii="Arial" w:hAnsi="Arial" w:cs="Arial"/>
          <w:bCs/>
          <w:color w:val="969696"/>
          <w:sz w:val="18"/>
          <w:szCs w:val="18"/>
        </w:rPr>
        <w:t>, donde los visitantes podrán desayunar o tomar mates andinos para favorecer su aclimatación.</w:t>
      </w:r>
    </w:p>
    <w:p w14:paraId="687D4E39" w14:textId="792D92E8"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 xml:space="preserve">Alrededor de las 09:00 </w:t>
      </w:r>
      <w:proofErr w:type="spellStart"/>
      <w:r w:rsidRPr="00375702">
        <w:rPr>
          <w:rFonts w:ascii="Arial" w:hAnsi="Arial" w:cs="Arial"/>
          <w:bCs/>
          <w:color w:val="969696"/>
          <w:sz w:val="18"/>
          <w:szCs w:val="18"/>
        </w:rPr>
        <w:t>hrs</w:t>
      </w:r>
      <w:proofErr w:type="spellEnd"/>
      <w:r w:rsidRPr="00375702">
        <w:rPr>
          <w:rFonts w:ascii="Arial" w:hAnsi="Arial" w:cs="Arial"/>
          <w:bCs/>
          <w:color w:val="969696"/>
          <w:sz w:val="18"/>
          <w:szCs w:val="18"/>
        </w:rPr>
        <w:t xml:space="preserve"> se llega al punto de inicio de la caminata. Se recomienda llevar ropa abrigadora, ya que la zona se encuentra a 4,600 m s. n. m. y presenta un clima frío. Desde este punto se emprende un descenso de aproximadamente 20 minutos hasta la catarata de </w:t>
      </w:r>
      <w:proofErr w:type="spellStart"/>
      <w:r w:rsidRPr="00375702">
        <w:rPr>
          <w:rFonts w:ascii="Arial" w:hAnsi="Arial" w:cs="Arial"/>
          <w:bCs/>
          <w:color w:val="969696"/>
          <w:sz w:val="18"/>
          <w:szCs w:val="18"/>
        </w:rPr>
        <w:t>Pillones</w:t>
      </w:r>
      <w:proofErr w:type="spellEnd"/>
      <w:r w:rsidRPr="00375702">
        <w:rPr>
          <w:rFonts w:ascii="Arial" w:hAnsi="Arial" w:cs="Arial"/>
          <w:bCs/>
          <w:color w:val="969696"/>
          <w:sz w:val="18"/>
          <w:szCs w:val="18"/>
        </w:rPr>
        <w:t xml:space="preserve"> (también visible desde la parte superior). El acceso requiere bajar por una pendiente rocosa con precaución y caminar junto a un río antes de llegar a la hermosa caída de agua, donde se dispondrá de 45 minutos para disfrutar del paisaje y tomar fotografías.</w:t>
      </w:r>
    </w:p>
    <w:p w14:paraId="6362FD38" w14:textId="6469D740"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 xml:space="preserve">A las 10:30 </w:t>
      </w:r>
      <w:proofErr w:type="spellStart"/>
      <w:r w:rsidRPr="00375702">
        <w:rPr>
          <w:rFonts w:ascii="Arial" w:hAnsi="Arial" w:cs="Arial"/>
          <w:bCs/>
          <w:color w:val="969696"/>
          <w:sz w:val="18"/>
          <w:szCs w:val="18"/>
        </w:rPr>
        <w:t>hrs</w:t>
      </w:r>
      <w:proofErr w:type="spellEnd"/>
      <w:r w:rsidRPr="00375702">
        <w:rPr>
          <w:rFonts w:ascii="Arial" w:hAnsi="Arial" w:cs="Arial"/>
          <w:bCs/>
          <w:color w:val="969696"/>
          <w:sz w:val="18"/>
          <w:szCs w:val="18"/>
        </w:rPr>
        <w:t xml:space="preserve"> inicia la expedición hacia el Bosque de Piedras de Puruña, cuyas formaciones geológicas, esculpidas por la erosión del viento y la lluvia, crean un paisaje singular y sorprendente.</w:t>
      </w:r>
    </w:p>
    <w:p w14:paraId="7DC276BA" w14:textId="4B738D96"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 xml:space="preserve">A las 14:30 </w:t>
      </w:r>
      <w:proofErr w:type="spellStart"/>
      <w:r w:rsidRPr="00375702">
        <w:rPr>
          <w:rFonts w:ascii="Arial" w:hAnsi="Arial" w:cs="Arial"/>
          <w:bCs/>
          <w:color w:val="969696"/>
          <w:sz w:val="18"/>
          <w:szCs w:val="18"/>
        </w:rPr>
        <w:t>hrs</w:t>
      </w:r>
      <w:proofErr w:type="spellEnd"/>
      <w:r w:rsidRPr="00375702">
        <w:rPr>
          <w:rFonts w:ascii="Arial" w:hAnsi="Arial" w:cs="Arial"/>
          <w:bCs/>
          <w:color w:val="969696"/>
          <w:sz w:val="18"/>
          <w:szCs w:val="18"/>
        </w:rPr>
        <w:t xml:space="preserve"> el grupo disfrutará de un almuerzo en un restaurante local (almuerzo no incluido), antes de emprender el retorno hacia Arequipa. La llegada a la ciudad está prevista para las 16:30 </w:t>
      </w:r>
      <w:proofErr w:type="spellStart"/>
      <w:r w:rsidRPr="00375702">
        <w:rPr>
          <w:rFonts w:ascii="Arial" w:hAnsi="Arial" w:cs="Arial"/>
          <w:bCs/>
          <w:color w:val="969696"/>
          <w:sz w:val="18"/>
          <w:szCs w:val="18"/>
        </w:rPr>
        <w:t>hrs</w:t>
      </w:r>
      <w:proofErr w:type="spellEnd"/>
      <w:r w:rsidRPr="00375702">
        <w:rPr>
          <w:rFonts w:ascii="Arial" w:hAnsi="Arial" w:cs="Arial"/>
          <w:bCs/>
          <w:color w:val="969696"/>
          <w:sz w:val="18"/>
          <w:szCs w:val="18"/>
        </w:rPr>
        <w:t xml:space="preserve"> aproximadamente, dejando a los pasajeros en el paradero turístico.</w:t>
      </w:r>
    </w:p>
    <w:p w14:paraId="647F745D" w14:textId="7E0B3697" w:rsidR="00375702" w:rsidRPr="00375702" w:rsidRDefault="00375702" w:rsidP="00375702">
      <w:pPr>
        <w:rPr>
          <w:rFonts w:ascii="Arial" w:hAnsi="Arial" w:cs="Arial"/>
          <w:bCs/>
          <w:color w:val="969696"/>
          <w:sz w:val="18"/>
          <w:szCs w:val="18"/>
        </w:rPr>
      </w:pPr>
      <w:r w:rsidRPr="00375702">
        <w:rPr>
          <w:rFonts w:ascii="Arial" w:hAnsi="Arial" w:cs="Arial"/>
          <w:bCs/>
          <w:color w:val="969696"/>
          <w:sz w:val="18"/>
          <w:szCs w:val="18"/>
        </w:rPr>
        <w:t>IMPORTANTE:</w:t>
      </w:r>
    </w:p>
    <w:p w14:paraId="7F42CD0E" w14:textId="7156EBB2" w:rsidR="00375702" w:rsidRPr="00375702" w:rsidRDefault="00375702" w:rsidP="00375702">
      <w:pPr>
        <w:pStyle w:val="Prrafodelista"/>
        <w:numPr>
          <w:ilvl w:val="0"/>
          <w:numId w:val="57"/>
        </w:numPr>
        <w:rPr>
          <w:rFonts w:ascii="Arial" w:hAnsi="Arial" w:cs="Arial"/>
          <w:bCs/>
          <w:color w:val="969696"/>
          <w:sz w:val="18"/>
          <w:szCs w:val="18"/>
        </w:rPr>
      </w:pPr>
      <w:r w:rsidRPr="00375702">
        <w:rPr>
          <w:rFonts w:ascii="Arial" w:hAnsi="Arial" w:cs="Arial"/>
          <w:bCs/>
          <w:color w:val="969696"/>
          <w:sz w:val="18"/>
          <w:szCs w:val="18"/>
        </w:rPr>
        <w:t xml:space="preserve">Solicitar box </w:t>
      </w:r>
      <w:proofErr w:type="spellStart"/>
      <w:r w:rsidRPr="00375702">
        <w:rPr>
          <w:rFonts w:ascii="Arial" w:hAnsi="Arial" w:cs="Arial"/>
          <w:bCs/>
          <w:color w:val="969696"/>
          <w:sz w:val="18"/>
          <w:szCs w:val="18"/>
        </w:rPr>
        <w:t>breakfast</w:t>
      </w:r>
      <w:proofErr w:type="spellEnd"/>
      <w:r w:rsidRPr="00375702">
        <w:rPr>
          <w:rFonts w:ascii="Arial" w:hAnsi="Arial" w:cs="Arial"/>
          <w:bCs/>
          <w:color w:val="969696"/>
          <w:sz w:val="18"/>
          <w:szCs w:val="18"/>
        </w:rPr>
        <w:t xml:space="preserve"> al hotel un día antes del tour.</w:t>
      </w:r>
    </w:p>
    <w:p w14:paraId="5B4CE71E" w14:textId="0FD50C8C" w:rsidR="00375702" w:rsidRPr="00375702" w:rsidRDefault="00375702" w:rsidP="00375702">
      <w:pPr>
        <w:pStyle w:val="Prrafodelista"/>
        <w:numPr>
          <w:ilvl w:val="0"/>
          <w:numId w:val="57"/>
        </w:numPr>
        <w:rPr>
          <w:rFonts w:ascii="Arial" w:hAnsi="Arial" w:cs="Arial"/>
          <w:bCs/>
          <w:color w:val="969696"/>
          <w:sz w:val="18"/>
          <w:szCs w:val="18"/>
        </w:rPr>
      </w:pPr>
      <w:r w:rsidRPr="00375702">
        <w:rPr>
          <w:rFonts w:ascii="Arial" w:hAnsi="Arial" w:cs="Arial"/>
          <w:bCs/>
          <w:color w:val="969696"/>
          <w:sz w:val="18"/>
          <w:szCs w:val="18"/>
        </w:rPr>
        <w:t>Este es un tour nuevo en proceso de implementación, por lo que la infraestructura es básica y los restaurantes son administrados por pobladores locales.</w:t>
      </w:r>
    </w:p>
    <w:p w14:paraId="329C62C8" w14:textId="74DAE12F" w:rsidR="00B24F33" w:rsidRDefault="00375702" w:rsidP="00B05E2E">
      <w:pPr>
        <w:pStyle w:val="Prrafodelista"/>
        <w:numPr>
          <w:ilvl w:val="0"/>
          <w:numId w:val="57"/>
        </w:numPr>
        <w:rPr>
          <w:rFonts w:ascii="Arial" w:hAnsi="Arial" w:cs="Arial"/>
          <w:bCs/>
          <w:color w:val="969696"/>
          <w:sz w:val="18"/>
          <w:szCs w:val="18"/>
        </w:rPr>
      </w:pPr>
      <w:r w:rsidRPr="00375702">
        <w:rPr>
          <w:rFonts w:ascii="Arial" w:hAnsi="Arial" w:cs="Arial"/>
          <w:bCs/>
          <w:color w:val="969696"/>
          <w:sz w:val="18"/>
          <w:szCs w:val="18"/>
        </w:rPr>
        <w:t>Debido a la altitud, no se recomienda esta actividad para personas con problemas cardiacos ni para niños menores de 4 años.</w:t>
      </w:r>
    </w:p>
    <w:p w14:paraId="4A1763FC" w14:textId="29B8FDD2" w:rsidR="005C1C3D" w:rsidRPr="00B05E2E" w:rsidRDefault="00790FC8" w:rsidP="005C1C3D">
      <w:pPr>
        <w:spacing w:line="276" w:lineRule="auto"/>
        <w:rPr>
          <w:rFonts w:ascii="Arial" w:hAnsi="Arial" w:cs="Arial"/>
          <w:b/>
          <w:color w:val="969696"/>
          <w:sz w:val="18"/>
          <w:szCs w:val="18"/>
        </w:rPr>
      </w:pPr>
      <w:r w:rsidRPr="005C1C3D">
        <w:rPr>
          <w:rFonts w:ascii="Arial" w:hAnsi="Arial" w:cs="Arial"/>
          <w:b/>
          <w:color w:val="969696"/>
          <w:sz w:val="18"/>
          <w:szCs w:val="18"/>
        </w:rPr>
        <w:t xml:space="preserve">JOYAS DE LA ARQUITECTURA (CASONAS) + MONASTERIO </w:t>
      </w:r>
      <w:r>
        <w:rPr>
          <w:rFonts w:ascii="Arial" w:hAnsi="Arial" w:cs="Arial"/>
          <w:b/>
          <w:color w:val="969696"/>
          <w:sz w:val="18"/>
          <w:szCs w:val="18"/>
        </w:rPr>
        <w:t>DE</w:t>
      </w:r>
      <w:r w:rsidRPr="005C1C3D">
        <w:rPr>
          <w:rFonts w:ascii="Arial" w:hAnsi="Arial" w:cs="Arial"/>
          <w:b/>
          <w:color w:val="969696"/>
          <w:sz w:val="18"/>
          <w:szCs w:val="18"/>
        </w:rPr>
        <w:t xml:space="preserve"> SANTA TERESA (PEATONAL)</w:t>
      </w:r>
      <w:r>
        <w:rPr>
          <w:rFonts w:ascii="Arial" w:hAnsi="Arial" w:cs="Arial"/>
          <w:b/>
          <w:color w:val="969696"/>
          <w:sz w:val="18"/>
          <w:szCs w:val="18"/>
        </w:rPr>
        <w:t>:</w:t>
      </w:r>
    </w:p>
    <w:p w14:paraId="7E638938" w14:textId="4227E238" w:rsidR="005C1C3D" w:rsidRPr="00B05E2E" w:rsidRDefault="005C1C3D" w:rsidP="005C1C3D">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Disponibilidad: </w:t>
      </w:r>
      <w:proofErr w:type="gramStart"/>
      <w:r w:rsidR="002658E6">
        <w:rPr>
          <w:rFonts w:ascii="Arial" w:hAnsi="Arial" w:cs="Arial"/>
          <w:color w:val="969696"/>
          <w:sz w:val="18"/>
          <w:szCs w:val="18"/>
        </w:rPr>
        <w:t>Martes</w:t>
      </w:r>
      <w:proofErr w:type="gramEnd"/>
      <w:r w:rsidR="002658E6">
        <w:rPr>
          <w:rFonts w:ascii="Arial" w:hAnsi="Arial" w:cs="Arial"/>
          <w:color w:val="969696"/>
          <w:sz w:val="18"/>
          <w:szCs w:val="18"/>
        </w:rPr>
        <w:t xml:space="preserve"> a Domingo</w:t>
      </w:r>
      <w:r w:rsidRPr="00B05E2E">
        <w:rPr>
          <w:rFonts w:ascii="Arial" w:hAnsi="Arial" w:cs="Arial"/>
          <w:color w:val="969696"/>
          <w:sz w:val="18"/>
          <w:szCs w:val="18"/>
        </w:rPr>
        <w:t>.</w:t>
      </w:r>
    </w:p>
    <w:p w14:paraId="0C7283F9" w14:textId="784DA4DC" w:rsidR="005C1C3D" w:rsidRPr="00790FC8" w:rsidRDefault="005C1C3D" w:rsidP="005C1C3D">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2658E6" w:rsidRPr="00B05E2E">
        <w:rPr>
          <w:rFonts w:ascii="Arial" w:hAnsi="Arial" w:cs="Arial"/>
          <w:color w:val="969696"/>
          <w:sz w:val="18"/>
          <w:szCs w:val="18"/>
        </w:rPr>
        <w:t xml:space="preserve">Aproximadamente </w:t>
      </w:r>
      <w:r w:rsidR="002658E6">
        <w:rPr>
          <w:rFonts w:ascii="Arial" w:hAnsi="Arial" w:cs="Arial"/>
          <w:color w:val="969696"/>
          <w:sz w:val="18"/>
          <w:szCs w:val="18"/>
        </w:rPr>
        <w:t>3</w:t>
      </w:r>
      <w:r w:rsidR="002658E6" w:rsidRPr="00B05E2E">
        <w:rPr>
          <w:rFonts w:ascii="Arial" w:hAnsi="Arial" w:cs="Arial"/>
          <w:color w:val="969696"/>
          <w:sz w:val="18"/>
          <w:szCs w:val="18"/>
        </w:rPr>
        <w:t xml:space="preserve"> horas (</w:t>
      </w:r>
      <w:r w:rsidR="00912C89">
        <w:rPr>
          <w:rFonts w:ascii="Arial" w:hAnsi="Arial" w:cs="Arial"/>
          <w:color w:val="969696"/>
          <w:sz w:val="18"/>
          <w:szCs w:val="18"/>
        </w:rPr>
        <w:t>09:00 HRS. / 14:00 HRS.)</w:t>
      </w:r>
    </w:p>
    <w:p w14:paraId="5F4B15A9" w14:textId="1CE30FFD" w:rsidR="002658E6" w:rsidRPr="00B05E2E" w:rsidRDefault="002658E6" w:rsidP="002658E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39</w:t>
      </w:r>
    </w:p>
    <w:p w14:paraId="4B903F2D" w14:textId="55BA933E" w:rsidR="002658E6" w:rsidRDefault="002658E6" w:rsidP="005C1C3D">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31</w:t>
      </w:r>
    </w:p>
    <w:p w14:paraId="6AD6C16D" w14:textId="71AF8D28" w:rsidR="002658E6" w:rsidRPr="002658E6" w:rsidRDefault="002658E6" w:rsidP="002658E6">
      <w:pPr>
        <w:spacing w:line="276" w:lineRule="auto"/>
        <w:rPr>
          <w:rFonts w:ascii="Arial" w:hAnsi="Arial" w:cs="Arial"/>
          <w:color w:val="969696"/>
          <w:sz w:val="18"/>
          <w:szCs w:val="18"/>
        </w:rPr>
      </w:pPr>
      <w:r w:rsidRPr="002658E6">
        <w:rPr>
          <w:rFonts w:ascii="Arial" w:hAnsi="Arial" w:cs="Arial"/>
          <w:color w:val="969696"/>
          <w:sz w:val="18"/>
          <w:szCs w:val="18"/>
        </w:rPr>
        <w:t>El recorrido inicia con el recojo desde el hotel (válido para alojamientos ubicados en el Centro Histórico de Arequipa, hasta un máximo de cuatro cuadras de la Plaza de Armas). Nuestra primera visita será la Casa Tristán del Pozo y la Casa del Moral —en este caso, solo su fachada, dos casonas coloniales emblemáticas que destacan por sus imponentes muros de sillar y elegantes portadas barrocas, representativas de la arquitectura virreinal arequipeña.</w:t>
      </w:r>
    </w:p>
    <w:p w14:paraId="39C05FEF" w14:textId="76C73D5A" w:rsidR="002658E6" w:rsidRPr="002658E6" w:rsidRDefault="002658E6" w:rsidP="002658E6">
      <w:pPr>
        <w:spacing w:line="276" w:lineRule="auto"/>
        <w:rPr>
          <w:rFonts w:ascii="Arial" w:hAnsi="Arial" w:cs="Arial"/>
          <w:color w:val="969696"/>
          <w:sz w:val="18"/>
          <w:szCs w:val="18"/>
        </w:rPr>
      </w:pPr>
      <w:r w:rsidRPr="002658E6">
        <w:rPr>
          <w:rFonts w:ascii="Arial" w:hAnsi="Arial" w:cs="Arial"/>
          <w:color w:val="969696"/>
          <w:sz w:val="18"/>
          <w:szCs w:val="18"/>
        </w:rPr>
        <w:t>Continuaremos con una vista exterior de la Iglesia y Convento de San Francisco, un importante conjunto religioso de profundo valor histórico y arquitectónico. Luego, nos dirigiremos al Fundo El Fierro, un tradicional espacio convertido en centro artesanal, ideal para apreciar el trabajo de artistas locales y adquirir productos típicos.</w:t>
      </w:r>
    </w:p>
    <w:p w14:paraId="242D19A9" w14:textId="77777777" w:rsidR="002658E6" w:rsidRPr="002658E6" w:rsidRDefault="002658E6" w:rsidP="002658E6">
      <w:pPr>
        <w:spacing w:line="276" w:lineRule="auto"/>
        <w:rPr>
          <w:rFonts w:ascii="Arial" w:hAnsi="Arial" w:cs="Arial"/>
          <w:color w:val="969696"/>
          <w:sz w:val="18"/>
          <w:szCs w:val="18"/>
        </w:rPr>
      </w:pPr>
      <w:r w:rsidRPr="002658E6">
        <w:rPr>
          <w:rFonts w:ascii="Arial" w:hAnsi="Arial" w:cs="Arial"/>
          <w:color w:val="969696"/>
          <w:sz w:val="18"/>
          <w:szCs w:val="18"/>
        </w:rPr>
        <w:t>La siguiente parada será en Mundo Alpaca (Grupo Michell), donde tendremos la oportunidad de observar de cerca a las alpacas y conocer el proceso de transformación de su fina fibra en prendas de alta calidad. Culminaremos el recorrido con la visita al Monasterio de Santa Teresa, considerado un auténtico santuario de arte virreinal, que resguarda valiosas obras religiosas en un entorno de absoluta serenidad.</w:t>
      </w:r>
    </w:p>
    <w:p w14:paraId="07B6CB94" w14:textId="7869788A" w:rsidR="002658E6" w:rsidRDefault="002658E6" w:rsidP="002658E6">
      <w:pPr>
        <w:spacing w:line="276" w:lineRule="auto"/>
        <w:rPr>
          <w:rFonts w:ascii="Arial" w:hAnsi="Arial" w:cs="Arial"/>
          <w:color w:val="969696"/>
          <w:sz w:val="18"/>
          <w:szCs w:val="18"/>
        </w:rPr>
      </w:pPr>
      <w:r w:rsidRPr="002658E6">
        <w:rPr>
          <w:rFonts w:ascii="Arial" w:hAnsi="Arial" w:cs="Arial"/>
          <w:color w:val="969696"/>
          <w:sz w:val="18"/>
          <w:szCs w:val="18"/>
        </w:rPr>
        <w:t>El retorno al hotel será por cuenta del pasajero.</w:t>
      </w:r>
    </w:p>
    <w:p w14:paraId="166907ED" w14:textId="77777777" w:rsidR="002658E6" w:rsidRDefault="002658E6" w:rsidP="002658E6">
      <w:pPr>
        <w:spacing w:line="276" w:lineRule="auto"/>
        <w:rPr>
          <w:rFonts w:ascii="Arial" w:hAnsi="Arial" w:cs="Arial"/>
          <w:color w:val="969696"/>
          <w:sz w:val="18"/>
          <w:szCs w:val="18"/>
        </w:rPr>
      </w:pPr>
    </w:p>
    <w:p w14:paraId="26B8C4D5" w14:textId="4FD126CF" w:rsidR="002658E6" w:rsidRPr="002658E6" w:rsidRDefault="00790FC8" w:rsidP="002658E6">
      <w:pPr>
        <w:spacing w:line="276" w:lineRule="auto"/>
        <w:rPr>
          <w:rFonts w:ascii="Arial" w:hAnsi="Arial" w:cs="Arial"/>
          <w:color w:val="969696"/>
          <w:sz w:val="18"/>
          <w:szCs w:val="18"/>
        </w:rPr>
      </w:pPr>
      <w:r w:rsidRPr="002658E6">
        <w:rPr>
          <w:rFonts w:ascii="Arial" w:hAnsi="Arial" w:cs="Arial"/>
          <w:b/>
          <w:color w:val="969696"/>
          <w:sz w:val="18"/>
          <w:szCs w:val="18"/>
        </w:rPr>
        <w:t>LA RUTA DE LOS TAMBOS</w:t>
      </w:r>
      <w:r>
        <w:rPr>
          <w:rFonts w:ascii="Arial" w:hAnsi="Arial" w:cs="Arial"/>
          <w:b/>
          <w:color w:val="969696"/>
          <w:sz w:val="18"/>
          <w:szCs w:val="18"/>
        </w:rPr>
        <w:t xml:space="preserve"> A</w:t>
      </w:r>
      <w:r w:rsidRPr="002658E6">
        <w:rPr>
          <w:rFonts w:ascii="Arial" w:hAnsi="Arial" w:cs="Arial"/>
          <w:b/>
          <w:color w:val="969696"/>
          <w:sz w:val="18"/>
          <w:szCs w:val="18"/>
        </w:rPr>
        <w:t xml:space="preserve">REQUIPEÑOS Y LA SAZÓN </w:t>
      </w:r>
      <w:r>
        <w:rPr>
          <w:rFonts w:ascii="Arial" w:hAnsi="Arial" w:cs="Arial"/>
          <w:b/>
          <w:color w:val="969696"/>
          <w:sz w:val="18"/>
          <w:szCs w:val="18"/>
        </w:rPr>
        <w:t>A</w:t>
      </w:r>
      <w:r w:rsidRPr="002658E6">
        <w:rPr>
          <w:rFonts w:ascii="Arial" w:hAnsi="Arial" w:cs="Arial"/>
          <w:b/>
          <w:color w:val="969696"/>
          <w:sz w:val="18"/>
          <w:szCs w:val="18"/>
        </w:rPr>
        <w:t>REQUIPEÑA (PEATONAL – SIN MOVILIDAD)</w:t>
      </w:r>
      <w:r>
        <w:rPr>
          <w:rFonts w:ascii="Arial" w:hAnsi="Arial" w:cs="Arial"/>
          <w:b/>
          <w:color w:val="969696"/>
          <w:sz w:val="18"/>
          <w:szCs w:val="18"/>
        </w:rPr>
        <w:t>:</w:t>
      </w:r>
    </w:p>
    <w:p w14:paraId="5E9F6C1D" w14:textId="30081214" w:rsidR="002658E6" w:rsidRPr="00B05E2E" w:rsidRDefault="002658E6" w:rsidP="002658E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Disponibilidad: </w:t>
      </w:r>
      <w:proofErr w:type="gramStart"/>
      <w:r>
        <w:rPr>
          <w:rFonts w:ascii="Arial" w:hAnsi="Arial" w:cs="Arial"/>
          <w:color w:val="969696"/>
          <w:sz w:val="18"/>
          <w:szCs w:val="18"/>
        </w:rPr>
        <w:t>Lunes</w:t>
      </w:r>
      <w:proofErr w:type="gramEnd"/>
      <w:r>
        <w:rPr>
          <w:rFonts w:ascii="Arial" w:hAnsi="Arial" w:cs="Arial"/>
          <w:color w:val="969696"/>
          <w:sz w:val="18"/>
          <w:szCs w:val="18"/>
        </w:rPr>
        <w:t xml:space="preserve"> a </w:t>
      </w:r>
      <w:proofErr w:type="gramStart"/>
      <w:r w:rsidR="000530B7">
        <w:rPr>
          <w:rFonts w:ascii="Arial" w:hAnsi="Arial" w:cs="Arial"/>
          <w:color w:val="969696"/>
          <w:sz w:val="18"/>
          <w:szCs w:val="18"/>
        </w:rPr>
        <w:t>Sábado</w:t>
      </w:r>
      <w:proofErr w:type="gramEnd"/>
      <w:r>
        <w:rPr>
          <w:rFonts w:ascii="Arial" w:hAnsi="Arial" w:cs="Arial"/>
          <w:color w:val="969696"/>
          <w:sz w:val="18"/>
          <w:szCs w:val="18"/>
        </w:rPr>
        <w:t>.</w:t>
      </w:r>
    </w:p>
    <w:p w14:paraId="10A55F6E" w14:textId="048AEE6F" w:rsidR="002658E6" w:rsidRPr="00790FC8" w:rsidRDefault="002658E6" w:rsidP="002658E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912C89">
        <w:rPr>
          <w:rFonts w:ascii="Arial" w:hAnsi="Arial" w:cs="Arial"/>
          <w:color w:val="969696"/>
          <w:sz w:val="18"/>
          <w:szCs w:val="18"/>
        </w:rPr>
        <w:t>4</w:t>
      </w:r>
      <w:r w:rsidRPr="00B05E2E">
        <w:rPr>
          <w:rFonts w:ascii="Arial" w:hAnsi="Arial" w:cs="Arial"/>
          <w:color w:val="969696"/>
          <w:sz w:val="18"/>
          <w:szCs w:val="18"/>
        </w:rPr>
        <w:t xml:space="preserve"> horas (</w:t>
      </w:r>
      <w:r>
        <w:rPr>
          <w:rFonts w:ascii="Arial" w:hAnsi="Arial" w:cs="Arial"/>
          <w:color w:val="969696"/>
          <w:sz w:val="18"/>
          <w:szCs w:val="18"/>
        </w:rPr>
        <w:t>09:</w:t>
      </w:r>
      <w:r w:rsidR="00912C89">
        <w:rPr>
          <w:rFonts w:ascii="Arial" w:hAnsi="Arial" w:cs="Arial"/>
          <w:color w:val="969696"/>
          <w:sz w:val="18"/>
          <w:szCs w:val="18"/>
        </w:rPr>
        <w:t>3</w:t>
      </w:r>
      <w:r>
        <w:rPr>
          <w:rFonts w:ascii="Arial" w:hAnsi="Arial" w:cs="Arial"/>
          <w:color w:val="969696"/>
          <w:sz w:val="18"/>
          <w:szCs w:val="18"/>
        </w:rPr>
        <w:t>0 HRS.</w:t>
      </w:r>
      <w:r w:rsidRPr="00B05E2E">
        <w:rPr>
          <w:rFonts w:ascii="Arial" w:hAnsi="Arial" w:cs="Arial"/>
          <w:color w:val="969696"/>
          <w:sz w:val="18"/>
          <w:szCs w:val="18"/>
        </w:rPr>
        <w:t>).</w:t>
      </w:r>
    </w:p>
    <w:p w14:paraId="334AA8D9" w14:textId="19C66D79" w:rsidR="002658E6" w:rsidRPr="00B05E2E" w:rsidRDefault="002658E6" w:rsidP="002658E6">
      <w:pPr>
        <w:spacing w:line="276" w:lineRule="auto"/>
        <w:rPr>
          <w:rFonts w:ascii="Arial" w:hAnsi="Arial" w:cs="Arial"/>
          <w:color w:val="969696"/>
          <w:sz w:val="18"/>
          <w:szCs w:val="18"/>
        </w:rPr>
      </w:pPr>
      <w:r w:rsidRPr="00B05E2E">
        <w:rPr>
          <w:rFonts w:ascii="Arial" w:hAnsi="Arial" w:cs="Arial"/>
          <w:color w:val="969696"/>
          <w:sz w:val="18"/>
          <w:szCs w:val="18"/>
        </w:rPr>
        <w:t>Adulto</w:t>
      </w:r>
      <w:r w:rsidRPr="00B05E2E">
        <w:rPr>
          <w:rFonts w:ascii="Arial" w:hAnsi="Arial" w:cs="Arial"/>
          <w:color w:val="969696"/>
          <w:sz w:val="18"/>
          <w:szCs w:val="18"/>
        </w:rPr>
        <w:tab/>
        <w:t xml:space="preserve">$ </w:t>
      </w:r>
      <w:r>
        <w:rPr>
          <w:rFonts w:ascii="Arial" w:hAnsi="Arial" w:cs="Arial"/>
          <w:color w:val="969696"/>
          <w:sz w:val="18"/>
          <w:szCs w:val="18"/>
        </w:rPr>
        <w:t>3</w:t>
      </w:r>
      <w:r w:rsidR="00912C89">
        <w:rPr>
          <w:rFonts w:ascii="Arial" w:hAnsi="Arial" w:cs="Arial"/>
          <w:color w:val="969696"/>
          <w:sz w:val="18"/>
          <w:szCs w:val="18"/>
        </w:rPr>
        <w:t>8</w:t>
      </w:r>
    </w:p>
    <w:p w14:paraId="24205E95" w14:textId="60E9B8EB" w:rsidR="00912C89" w:rsidRDefault="002658E6" w:rsidP="002658E6">
      <w:pPr>
        <w:spacing w:line="276" w:lineRule="auto"/>
        <w:rPr>
          <w:rFonts w:ascii="Arial" w:hAnsi="Arial" w:cs="Arial"/>
          <w:color w:val="969696"/>
          <w:sz w:val="18"/>
          <w:szCs w:val="18"/>
        </w:rPr>
      </w:pPr>
      <w:r w:rsidRPr="00B05E2E">
        <w:rPr>
          <w:rFonts w:ascii="Arial" w:hAnsi="Arial" w:cs="Arial"/>
          <w:color w:val="969696"/>
          <w:sz w:val="18"/>
          <w:szCs w:val="18"/>
        </w:rPr>
        <w:t>Niños</w:t>
      </w:r>
      <w:r w:rsidRPr="00B05E2E">
        <w:rPr>
          <w:rFonts w:ascii="Arial" w:hAnsi="Arial" w:cs="Arial"/>
          <w:color w:val="969696"/>
          <w:sz w:val="18"/>
          <w:szCs w:val="18"/>
        </w:rPr>
        <w:tab/>
        <w:t xml:space="preserve">$ </w:t>
      </w:r>
      <w:r>
        <w:rPr>
          <w:rFonts w:ascii="Arial" w:hAnsi="Arial" w:cs="Arial"/>
          <w:color w:val="969696"/>
          <w:sz w:val="18"/>
          <w:szCs w:val="18"/>
        </w:rPr>
        <w:t>3</w:t>
      </w:r>
      <w:r w:rsidR="00912C89">
        <w:rPr>
          <w:rFonts w:ascii="Arial" w:hAnsi="Arial" w:cs="Arial"/>
          <w:color w:val="969696"/>
          <w:sz w:val="18"/>
          <w:szCs w:val="18"/>
        </w:rPr>
        <w:t>3</w:t>
      </w:r>
    </w:p>
    <w:p w14:paraId="41D778E6"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lastRenderedPageBreak/>
        <w:t>El recorrido inicia con el recojo desde el hotel (válido para alojamientos ubicados en el Centro Histórico de Arequipa, a un máximo de cuatro cuadras de la Plaza de Armas).</w:t>
      </w:r>
    </w:p>
    <w:p w14:paraId="0245F5E9"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La experiencia comienza con la visita a tres de los tambos arequipeños más representativos de la época virreinal, construcciones coloniales de sillar que desempeñaron un papel fundamental en el intercambio comercial de la ciudad:</w:t>
      </w:r>
    </w:p>
    <w:p w14:paraId="50F7A3C4" w14:textId="77777777" w:rsidR="00912C89" w:rsidRPr="00912C89" w:rsidRDefault="00912C89" w:rsidP="00912C89">
      <w:pPr>
        <w:numPr>
          <w:ilvl w:val="0"/>
          <w:numId w:val="58"/>
        </w:numPr>
        <w:spacing w:line="276" w:lineRule="auto"/>
        <w:rPr>
          <w:rFonts w:ascii="Arial" w:hAnsi="Arial" w:cs="Arial"/>
          <w:color w:val="969696"/>
          <w:sz w:val="18"/>
          <w:szCs w:val="18"/>
        </w:rPr>
      </w:pPr>
      <w:r w:rsidRPr="00912C89">
        <w:rPr>
          <w:rFonts w:ascii="Arial" w:hAnsi="Arial" w:cs="Arial"/>
          <w:b/>
          <w:bCs/>
          <w:color w:val="969696"/>
          <w:sz w:val="18"/>
          <w:szCs w:val="18"/>
        </w:rPr>
        <w:t>Tambo del Bronce:</w:t>
      </w:r>
      <w:r w:rsidRPr="00912C89">
        <w:rPr>
          <w:rFonts w:ascii="Arial" w:hAnsi="Arial" w:cs="Arial"/>
          <w:color w:val="969696"/>
          <w:sz w:val="18"/>
          <w:szCs w:val="18"/>
        </w:rPr>
        <w:t xml:space="preserve"> uno de los mejor conservados, que en el pasado alojó a comerciantes y viajeros.</w:t>
      </w:r>
    </w:p>
    <w:p w14:paraId="475271EB" w14:textId="77777777" w:rsidR="00912C89" w:rsidRPr="00912C89" w:rsidRDefault="00912C89" w:rsidP="00912C89">
      <w:pPr>
        <w:numPr>
          <w:ilvl w:val="0"/>
          <w:numId w:val="58"/>
        </w:numPr>
        <w:spacing w:line="276" w:lineRule="auto"/>
        <w:rPr>
          <w:rFonts w:ascii="Arial" w:hAnsi="Arial" w:cs="Arial"/>
          <w:color w:val="969696"/>
          <w:sz w:val="18"/>
          <w:szCs w:val="18"/>
        </w:rPr>
      </w:pPr>
      <w:r w:rsidRPr="00912C89">
        <w:rPr>
          <w:rFonts w:ascii="Arial" w:hAnsi="Arial" w:cs="Arial"/>
          <w:b/>
          <w:bCs/>
          <w:color w:val="969696"/>
          <w:sz w:val="18"/>
          <w:szCs w:val="18"/>
        </w:rPr>
        <w:t>La Cabezona:</w:t>
      </w:r>
      <w:r w:rsidRPr="00912C89">
        <w:rPr>
          <w:rFonts w:ascii="Arial" w:hAnsi="Arial" w:cs="Arial"/>
          <w:color w:val="969696"/>
          <w:sz w:val="18"/>
          <w:szCs w:val="18"/>
        </w:rPr>
        <w:t xml:space="preserve"> reconocido por su singular arquitectura en piedra de sillar y sus angostos pasadizos.</w:t>
      </w:r>
    </w:p>
    <w:p w14:paraId="40E91B70" w14:textId="77777777" w:rsidR="00912C89" w:rsidRPr="00912C89" w:rsidRDefault="00912C89" w:rsidP="00912C89">
      <w:pPr>
        <w:numPr>
          <w:ilvl w:val="0"/>
          <w:numId w:val="58"/>
        </w:numPr>
        <w:spacing w:line="276" w:lineRule="auto"/>
        <w:rPr>
          <w:rFonts w:ascii="Arial" w:hAnsi="Arial" w:cs="Arial"/>
          <w:color w:val="969696"/>
          <w:sz w:val="18"/>
          <w:szCs w:val="18"/>
        </w:rPr>
      </w:pPr>
      <w:r w:rsidRPr="00912C89">
        <w:rPr>
          <w:rFonts w:ascii="Arial" w:hAnsi="Arial" w:cs="Arial"/>
          <w:b/>
          <w:bCs/>
          <w:color w:val="969696"/>
          <w:sz w:val="18"/>
          <w:szCs w:val="18"/>
        </w:rPr>
        <w:t>El Matadero:</w:t>
      </w:r>
      <w:r w:rsidRPr="00912C89">
        <w:rPr>
          <w:rFonts w:ascii="Arial" w:hAnsi="Arial" w:cs="Arial"/>
          <w:color w:val="969696"/>
          <w:sz w:val="18"/>
          <w:szCs w:val="18"/>
        </w:rPr>
        <w:t xml:space="preserve"> espacio donde antiguamente se realizaban labores de abastecimiento para la ciudad.</w:t>
      </w:r>
    </w:p>
    <w:p w14:paraId="49CE7413"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En cada tambo, los visitantes descubrirán cómo estos espacios fueron esenciales en la vida social y económica de la Arequipa colonial.</w:t>
      </w:r>
    </w:p>
    <w:p w14:paraId="1047D552"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 xml:space="preserve">El recorrido continúa en el </w:t>
      </w:r>
      <w:r w:rsidRPr="00912C89">
        <w:rPr>
          <w:rFonts w:ascii="Arial" w:hAnsi="Arial" w:cs="Arial"/>
          <w:b/>
          <w:bCs/>
          <w:color w:val="969696"/>
          <w:sz w:val="18"/>
          <w:szCs w:val="18"/>
        </w:rPr>
        <w:t>Puente Bolognesi</w:t>
      </w:r>
      <w:r w:rsidRPr="00912C89">
        <w:rPr>
          <w:rFonts w:ascii="Arial" w:hAnsi="Arial" w:cs="Arial"/>
          <w:color w:val="969696"/>
          <w:sz w:val="18"/>
          <w:szCs w:val="18"/>
        </w:rPr>
        <w:t>, uno de los puentes de piedra más antiguos de la ciudad, donde se realiza una breve parada para apreciar la vista del río Chili y de las tradicionales casonas que lo rodean.</w:t>
      </w:r>
    </w:p>
    <w:p w14:paraId="2ECF6B27"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 xml:space="preserve">La siguiente parada es el </w:t>
      </w:r>
      <w:r w:rsidRPr="00912C89">
        <w:rPr>
          <w:rFonts w:ascii="Arial" w:hAnsi="Arial" w:cs="Arial"/>
          <w:b/>
          <w:bCs/>
          <w:color w:val="969696"/>
          <w:sz w:val="18"/>
          <w:szCs w:val="18"/>
        </w:rPr>
        <w:t>Tambo Ruelas</w:t>
      </w:r>
      <w:r w:rsidRPr="00912C89">
        <w:rPr>
          <w:rFonts w:ascii="Arial" w:hAnsi="Arial" w:cs="Arial"/>
          <w:color w:val="969696"/>
          <w:sz w:val="18"/>
          <w:szCs w:val="18"/>
        </w:rPr>
        <w:t>, un lugar que combina historia, tradición y cultura local.</w:t>
      </w:r>
    </w:p>
    <w:p w14:paraId="664E9221"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 xml:space="preserve">Posteriormente, el grupo se dirige al </w:t>
      </w:r>
      <w:r w:rsidRPr="00912C89">
        <w:rPr>
          <w:rFonts w:ascii="Arial" w:hAnsi="Arial" w:cs="Arial"/>
          <w:b/>
          <w:bCs/>
          <w:color w:val="969696"/>
          <w:sz w:val="18"/>
          <w:szCs w:val="18"/>
        </w:rPr>
        <w:t>Monasterio de la Recoleta</w:t>
      </w:r>
      <w:r w:rsidRPr="00912C89">
        <w:rPr>
          <w:rFonts w:ascii="Arial" w:hAnsi="Arial" w:cs="Arial"/>
          <w:color w:val="969696"/>
          <w:sz w:val="18"/>
          <w:szCs w:val="18"/>
        </w:rPr>
        <w:t>, un impresionante conjunto arquitectónico del siglo XVII. Allí se recorren sus cuatro claustros principales:</w:t>
      </w:r>
    </w:p>
    <w:p w14:paraId="6F48E975" w14:textId="77777777" w:rsidR="00912C89" w:rsidRPr="00912C89" w:rsidRDefault="00912C89" w:rsidP="00912C89">
      <w:pPr>
        <w:numPr>
          <w:ilvl w:val="0"/>
          <w:numId w:val="59"/>
        </w:numPr>
        <w:spacing w:line="276" w:lineRule="auto"/>
        <w:rPr>
          <w:rFonts w:ascii="Arial" w:hAnsi="Arial" w:cs="Arial"/>
          <w:color w:val="969696"/>
          <w:sz w:val="18"/>
          <w:szCs w:val="18"/>
        </w:rPr>
      </w:pPr>
      <w:r w:rsidRPr="00912C89">
        <w:rPr>
          <w:rFonts w:ascii="Arial" w:hAnsi="Arial" w:cs="Arial"/>
          <w:b/>
          <w:bCs/>
          <w:color w:val="969696"/>
          <w:sz w:val="18"/>
          <w:szCs w:val="18"/>
        </w:rPr>
        <w:t>Portería:</w:t>
      </w:r>
      <w:r w:rsidRPr="00912C89">
        <w:rPr>
          <w:rFonts w:ascii="Arial" w:hAnsi="Arial" w:cs="Arial"/>
          <w:color w:val="969696"/>
          <w:sz w:val="18"/>
          <w:szCs w:val="18"/>
        </w:rPr>
        <w:t xml:space="preserve"> acceso al conjunto conventual que envuelve al visitante en una atmósfera de paz.</w:t>
      </w:r>
    </w:p>
    <w:p w14:paraId="5B3115CE" w14:textId="77777777" w:rsidR="00912C89" w:rsidRPr="00912C89" w:rsidRDefault="00912C89" w:rsidP="00912C89">
      <w:pPr>
        <w:numPr>
          <w:ilvl w:val="0"/>
          <w:numId w:val="59"/>
        </w:numPr>
        <w:spacing w:line="276" w:lineRule="auto"/>
        <w:rPr>
          <w:rFonts w:ascii="Arial" w:hAnsi="Arial" w:cs="Arial"/>
          <w:color w:val="969696"/>
          <w:sz w:val="18"/>
          <w:szCs w:val="18"/>
        </w:rPr>
      </w:pPr>
      <w:r w:rsidRPr="00912C89">
        <w:rPr>
          <w:rFonts w:ascii="Arial" w:hAnsi="Arial" w:cs="Arial"/>
          <w:b/>
          <w:bCs/>
          <w:color w:val="969696"/>
          <w:sz w:val="18"/>
          <w:szCs w:val="18"/>
        </w:rPr>
        <w:t>San Francisco:</w:t>
      </w:r>
      <w:r w:rsidRPr="00912C89">
        <w:rPr>
          <w:rFonts w:ascii="Arial" w:hAnsi="Arial" w:cs="Arial"/>
          <w:color w:val="969696"/>
          <w:sz w:val="18"/>
          <w:szCs w:val="18"/>
        </w:rPr>
        <w:t xml:space="preserve"> donde se aprecia la sobriedad característica de la arquitectura franciscana.</w:t>
      </w:r>
    </w:p>
    <w:p w14:paraId="4F4971AE" w14:textId="704C3488" w:rsidR="007B2795" w:rsidRPr="00790FC8" w:rsidRDefault="00912C89" w:rsidP="007B2795">
      <w:pPr>
        <w:numPr>
          <w:ilvl w:val="0"/>
          <w:numId w:val="59"/>
        </w:numPr>
        <w:spacing w:line="276" w:lineRule="auto"/>
        <w:rPr>
          <w:rFonts w:ascii="Arial" w:hAnsi="Arial" w:cs="Arial"/>
          <w:color w:val="969696"/>
          <w:sz w:val="18"/>
          <w:szCs w:val="18"/>
        </w:rPr>
      </w:pPr>
      <w:r w:rsidRPr="00912C89">
        <w:rPr>
          <w:rFonts w:ascii="Arial" w:hAnsi="Arial" w:cs="Arial"/>
          <w:b/>
          <w:bCs/>
          <w:color w:val="969696"/>
          <w:sz w:val="18"/>
          <w:szCs w:val="18"/>
        </w:rPr>
        <w:t>Misiones:</w:t>
      </w:r>
      <w:r w:rsidRPr="00912C89">
        <w:rPr>
          <w:rFonts w:ascii="Arial" w:hAnsi="Arial" w:cs="Arial"/>
          <w:color w:val="969696"/>
          <w:sz w:val="18"/>
          <w:szCs w:val="18"/>
        </w:rPr>
        <w:t xml:space="preserve"> espacio que alberga una notable colección etnográfica con objetos procedentes de la Amazonía peruana.</w:t>
      </w:r>
    </w:p>
    <w:p w14:paraId="777D1DDD" w14:textId="77777777" w:rsidR="00912C89" w:rsidRPr="00912C89" w:rsidRDefault="00912C89" w:rsidP="00912C89">
      <w:pPr>
        <w:numPr>
          <w:ilvl w:val="0"/>
          <w:numId w:val="59"/>
        </w:numPr>
        <w:spacing w:line="276" w:lineRule="auto"/>
        <w:rPr>
          <w:rFonts w:ascii="Arial" w:hAnsi="Arial" w:cs="Arial"/>
          <w:color w:val="969696"/>
          <w:sz w:val="18"/>
          <w:szCs w:val="18"/>
        </w:rPr>
      </w:pPr>
      <w:r w:rsidRPr="00912C89">
        <w:rPr>
          <w:rFonts w:ascii="Arial" w:hAnsi="Arial" w:cs="Arial"/>
          <w:b/>
          <w:bCs/>
          <w:color w:val="969696"/>
          <w:sz w:val="18"/>
          <w:szCs w:val="18"/>
        </w:rPr>
        <w:t>Alcantarino:</w:t>
      </w:r>
      <w:r w:rsidRPr="00912C89">
        <w:rPr>
          <w:rFonts w:ascii="Arial" w:hAnsi="Arial" w:cs="Arial"/>
          <w:color w:val="969696"/>
          <w:sz w:val="18"/>
          <w:szCs w:val="18"/>
        </w:rPr>
        <w:t xml:space="preserve"> claustro que conduce a la extraordinaria biblioteca del monasterio, con más de 20,000 volúmenes antiguos, mapas y manuscritos históricos.</w:t>
      </w:r>
    </w:p>
    <w:p w14:paraId="15EF9775"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Este recorrido permite apreciar la riqueza histórica, artística y cultural que guarda este importante monumento religioso.</w:t>
      </w:r>
    </w:p>
    <w:p w14:paraId="239213D6" w14:textId="77777777" w:rsidR="00912C89" w:rsidRPr="00912C89" w:rsidRDefault="00912C89" w:rsidP="00912C89">
      <w:pPr>
        <w:spacing w:line="276" w:lineRule="auto"/>
        <w:rPr>
          <w:rFonts w:ascii="Arial" w:hAnsi="Arial" w:cs="Arial"/>
          <w:color w:val="969696"/>
          <w:sz w:val="18"/>
          <w:szCs w:val="18"/>
        </w:rPr>
      </w:pPr>
      <w:r w:rsidRPr="00912C89">
        <w:rPr>
          <w:rFonts w:ascii="Arial" w:hAnsi="Arial" w:cs="Arial"/>
          <w:color w:val="969696"/>
          <w:sz w:val="18"/>
          <w:szCs w:val="18"/>
        </w:rPr>
        <w:t xml:space="preserve">La experiencia finaliza con un almuerzo en el restaurante campestre </w:t>
      </w:r>
      <w:r w:rsidRPr="00912C89">
        <w:rPr>
          <w:rFonts w:ascii="Arial" w:hAnsi="Arial" w:cs="Arial"/>
          <w:b/>
          <w:bCs/>
          <w:color w:val="969696"/>
          <w:sz w:val="18"/>
          <w:szCs w:val="18"/>
        </w:rPr>
        <w:t xml:space="preserve">La Huerta del </w:t>
      </w:r>
      <w:proofErr w:type="spellStart"/>
      <w:r w:rsidRPr="00912C89">
        <w:rPr>
          <w:rFonts w:ascii="Arial" w:hAnsi="Arial" w:cs="Arial"/>
          <w:b/>
          <w:bCs/>
          <w:color w:val="969696"/>
          <w:sz w:val="18"/>
          <w:szCs w:val="18"/>
        </w:rPr>
        <w:t>Loncco</w:t>
      </w:r>
      <w:proofErr w:type="spellEnd"/>
      <w:r w:rsidRPr="00912C89">
        <w:rPr>
          <w:rFonts w:ascii="Arial" w:hAnsi="Arial" w:cs="Arial"/>
          <w:color w:val="969696"/>
          <w:sz w:val="18"/>
          <w:szCs w:val="18"/>
        </w:rPr>
        <w:t>, rodeado de jardines y un ambiente tradicional. Los visitantes degustarán platos típicos de la gastronomía arequipeña, reconocida como una de las más variadas y deliciosas del Perú.</w:t>
      </w:r>
    </w:p>
    <w:p w14:paraId="094F8113" w14:textId="368832CD" w:rsidR="005C1C3D" w:rsidRPr="00790FC8" w:rsidRDefault="00912C89" w:rsidP="00790FC8">
      <w:pPr>
        <w:spacing w:line="276" w:lineRule="auto"/>
        <w:rPr>
          <w:rFonts w:ascii="Arial" w:hAnsi="Arial" w:cs="Arial"/>
          <w:color w:val="969696"/>
          <w:sz w:val="18"/>
          <w:szCs w:val="18"/>
        </w:rPr>
      </w:pPr>
      <w:r w:rsidRPr="00912C89">
        <w:rPr>
          <w:rFonts w:ascii="Arial" w:hAnsi="Arial" w:cs="Arial"/>
          <w:color w:val="969696"/>
          <w:sz w:val="18"/>
          <w:szCs w:val="18"/>
        </w:rPr>
        <w:t>El retorno al hotel es por cuenta del pasajero.</w:t>
      </w:r>
    </w:p>
    <w:p w14:paraId="1C25CDC9" w14:textId="77777777" w:rsidR="00B05E2E" w:rsidRPr="00B05E2E" w:rsidRDefault="00B05E2E" w:rsidP="00B05E2E">
      <w:pPr>
        <w:spacing w:line="276" w:lineRule="auto"/>
        <w:rPr>
          <w:rFonts w:ascii="Arial" w:hAnsi="Arial" w:cs="Arial"/>
          <w:b/>
          <w:bCs/>
          <w:color w:val="969696"/>
          <w:sz w:val="18"/>
          <w:szCs w:val="18"/>
        </w:rPr>
      </w:pPr>
    </w:p>
    <w:p w14:paraId="3A2445E0" w14:textId="747E76B1" w:rsidR="00F30C0F" w:rsidRPr="00B05E2E" w:rsidRDefault="00F30C0F" w:rsidP="00790FC8">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0649013A" w14:textId="1BCEEEB1" w:rsidR="00527F9A" w:rsidRPr="00527F9A" w:rsidRDefault="00527F9A" w:rsidP="00790FC8">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e inglés (otros idiomas consultar tarifa).</w:t>
      </w:r>
    </w:p>
    <w:p w14:paraId="3D94693F" w14:textId="77777777"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191006C" w14:textId="1A965F96" w:rsidR="00A440C1" w:rsidRPr="00790FC8" w:rsidRDefault="00A440C1" w:rsidP="00790FC8">
      <w:pPr>
        <w:pStyle w:val="Prrafodelista"/>
        <w:numPr>
          <w:ilvl w:val="0"/>
          <w:numId w:val="41"/>
        </w:numPr>
        <w:spacing w:after="0" w:line="240" w:lineRule="auto"/>
        <w:contextualSpacing w:val="0"/>
        <w:jc w:val="both"/>
        <w:rPr>
          <w:rFonts w:ascii="Arial" w:hAnsi="Arial" w:cs="Arial"/>
          <w:b/>
          <w:bCs/>
          <w:i/>
          <w:iCs/>
          <w:color w:val="969696"/>
          <w:sz w:val="18"/>
          <w:szCs w:val="18"/>
        </w:rPr>
      </w:pPr>
      <w:r w:rsidRPr="00790FC8">
        <w:rPr>
          <w:rFonts w:ascii="Arial" w:hAnsi="Arial" w:cs="Arial"/>
          <w:b/>
          <w:bCs/>
          <w:i/>
          <w:iCs/>
          <w:color w:val="969696"/>
          <w:sz w:val="18"/>
          <w:szCs w:val="18"/>
        </w:rPr>
        <w:t xml:space="preserve">Tarifas vigentes hasta el </w:t>
      </w:r>
      <w:r w:rsidR="00B05E2E" w:rsidRPr="00790FC8">
        <w:rPr>
          <w:rFonts w:ascii="Arial" w:hAnsi="Arial" w:cs="Arial"/>
          <w:b/>
          <w:bCs/>
          <w:i/>
          <w:iCs/>
          <w:color w:val="969696"/>
          <w:sz w:val="18"/>
          <w:szCs w:val="18"/>
        </w:rPr>
        <w:t xml:space="preserve">30 de </w:t>
      </w:r>
      <w:proofErr w:type="gramStart"/>
      <w:r w:rsidR="00B05E2E" w:rsidRPr="00790FC8">
        <w:rPr>
          <w:rFonts w:ascii="Arial" w:hAnsi="Arial" w:cs="Arial"/>
          <w:b/>
          <w:bCs/>
          <w:i/>
          <w:iCs/>
          <w:color w:val="969696"/>
          <w:sz w:val="18"/>
          <w:szCs w:val="18"/>
        </w:rPr>
        <w:t>Diciembre</w:t>
      </w:r>
      <w:proofErr w:type="gramEnd"/>
      <w:r w:rsidRPr="00790FC8">
        <w:rPr>
          <w:rFonts w:ascii="Arial" w:hAnsi="Arial" w:cs="Arial"/>
          <w:b/>
          <w:bCs/>
          <w:i/>
          <w:iCs/>
          <w:color w:val="969696"/>
          <w:sz w:val="18"/>
          <w:szCs w:val="18"/>
        </w:rPr>
        <w:t xml:space="preserve"> 2026.</w:t>
      </w:r>
    </w:p>
    <w:p w14:paraId="552FC241" w14:textId="24B1EB6F" w:rsidR="00DD53F9" w:rsidRPr="00B05E2E" w:rsidRDefault="00DD53F9" w:rsidP="00790FC8">
      <w:pPr>
        <w:pStyle w:val="Prrafodelista"/>
        <w:numPr>
          <w:ilvl w:val="0"/>
          <w:numId w:val="41"/>
        </w:numPr>
        <w:spacing w:after="0" w:line="240" w:lineRule="auto"/>
        <w:contextualSpacing w:val="0"/>
        <w:jc w:val="both"/>
        <w:rPr>
          <w:rFonts w:ascii="Arial" w:hAnsi="Arial" w:cs="Arial"/>
          <w:color w:val="969696"/>
          <w:sz w:val="18"/>
          <w:szCs w:val="18"/>
        </w:rPr>
      </w:pPr>
      <w:r>
        <w:rPr>
          <w:rFonts w:ascii="Arial" w:hAnsi="Arial" w:cs="Arial"/>
          <w:color w:val="969696"/>
          <w:sz w:val="18"/>
          <w:szCs w:val="18"/>
        </w:rPr>
        <w:t xml:space="preserve">Tarifa de niños aplica hasta los </w:t>
      </w:r>
      <w:r w:rsidR="005C1846">
        <w:rPr>
          <w:rFonts w:ascii="Arial" w:hAnsi="Arial" w:cs="Arial"/>
          <w:color w:val="969696"/>
          <w:sz w:val="18"/>
          <w:szCs w:val="18"/>
        </w:rPr>
        <w:t>9</w:t>
      </w:r>
      <w:r>
        <w:rPr>
          <w:rFonts w:ascii="Arial" w:hAnsi="Arial" w:cs="Arial"/>
          <w:color w:val="969696"/>
          <w:sz w:val="18"/>
          <w:szCs w:val="18"/>
        </w:rPr>
        <w:t xml:space="preserve"> años</w:t>
      </w:r>
      <w:r w:rsidR="004A2D6B">
        <w:rPr>
          <w:rFonts w:ascii="Arial" w:hAnsi="Arial" w:cs="Arial"/>
          <w:color w:val="969696"/>
          <w:sz w:val="18"/>
          <w:szCs w:val="18"/>
        </w:rPr>
        <w:t xml:space="preserve"> viajando con sus padres</w:t>
      </w:r>
      <w:r>
        <w:rPr>
          <w:rFonts w:ascii="Arial" w:hAnsi="Arial" w:cs="Arial"/>
          <w:color w:val="969696"/>
          <w:sz w:val="18"/>
          <w:szCs w:val="18"/>
        </w:rPr>
        <w:t>.</w:t>
      </w:r>
    </w:p>
    <w:p w14:paraId="1EDBF9A4" w14:textId="4EADB5CC"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790FC8">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49135170" w14:textId="77777777" w:rsidR="00F67682" w:rsidRPr="00B05E2E" w:rsidRDefault="00F67682" w:rsidP="00790FC8">
      <w:pPr>
        <w:rPr>
          <w:rFonts w:ascii="Arial" w:hAnsi="Arial" w:cs="Arial"/>
          <w:b/>
          <w:bCs/>
          <w:color w:val="969696"/>
          <w:sz w:val="18"/>
          <w:szCs w:val="18"/>
        </w:rPr>
      </w:pPr>
    </w:p>
    <w:p w14:paraId="4665A79A" w14:textId="05280364" w:rsidR="00BB60C9" w:rsidRPr="00B05E2E" w:rsidRDefault="00BB60C9" w:rsidP="00790FC8">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790FC8">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5937CC01" w:rsidR="00702451" w:rsidRPr="00790FC8" w:rsidRDefault="00BB60C9" w:rsidP="007F2045">
      <w:pPr>
        <w:numPr>
          <w:ilvl w:val="0"/>
          <w:numId w:val="42"/>
        </w:numPr>
        <w:rPr>
          <w:rStyle w:val="nfasis"/>
          <w:rFonts w:ascii="Arial" w:hAnsi="Arial" w:cs="Arial"/>
          <w:i w:val="0"/>
          <w:iCs w:val="0"/>
          <w:color w:val="969696"/>
          <w:sz w:val="18"/>
          <w:szCs w:val="18"/>
        </w:rPr>
      </w:pPr>
      <w:r w:rsidRPr="00790FC8">
        <w:rPr>
          <w:rFonts w:ascii="Arial" w:hAnsi="Arial" w:cs="Arial"/>
          <w:color w:val="969696"/>
          <w:sz w:val="18"/>
          <w:szCs w:val="18"/>
        </w:rPr>
        <w:t>Tarifas sujetas a cambios sin previo aviso.</w:t>
      </w:r>
    </w:p>
    <w:sectPr w:rsidR="00702451" w:rsidRPr="00790FC8"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1799" w14:textId="77777777" w:rsidR="00697E68" w:rsidRDefault="00697E68" w:rsidP="00780FEA">
      <w:r>
        <w:separator/>
      </w:r>
    </w:p>
  </w:endnote>
  <w:endnote w:type="continuationSeparator" w:id="0">
    <w:p w14:paraId="3E78A497" w14:textId="77777777" w:rsidR="00697E68" w:rsidRDefault="00697E6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A577" w14:textId="77777777" w:rsidR="00697E68" w:rsidRDefault="00697E68" w:rsidP="00780FEA">
      <w:r>
        <w:separator/>
      </w:r>
    </w:p>
  </w:footnote>
  <w:footnote w:type="continuationSeparator" w:id="0">
    <w:p w14:paraId="1989DA03" w14:textId="77777777" w:rsidR="00697E68" w:rsidRDefault="00697E6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424745C" w:rsidR="00EA3F43" w:rsidRDefault="00865C77" w:rsidP="00EC0DC6">
    <w:pPr>
      <w:pStyle w:val="Encabezado"/>
      <w:ind w:left="-1134"/>
    </w:pPr>
    <w:r>
      <w:rPr>
        <w:noProof/>
      </w:rPr>
      <w:drawing>
        <wp:anchor distT="0" distB="0" distL="114300" distR="114300" simplePos="0" relativeHeight="251662336" behindDoc="0" locked="0" layoutInCell="1" allowOverlap="1" wp14:anchorId="6F78FA3A" wp14:editId="7B47FF92">
          <wp:simplePos x="0" y="0"/>
          <wp:positionH relativeFrom="column">
            <wp:posOffset>-144780</wp:posOffset>
          </wp:positionH>
          <wp:positionV relativeFrom="paragraph">
            <wp:posOffset>-274955</wp:posOffset>
          </wp:positionV>
          <wp:extent cx="1973580" cy="5029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45" t="16381" r="4196" b="16041"/>
                  <a:stretch>
                    <a:fillRect/>
                  </a:stretch>
                </pic:blipFill>
                <pic:spPr bwMode="auto">
                  <a:xfrm>
                    <a:off x="0" y="0"/>
                    <a:ext cx="197358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60788"/>
    <w:multiLevelType w:val="multilevel"/>
    <w:tmpl w:val="5B9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9"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24132C"/>
    <w:multiLevelType w:val="multilevel"/>
    <w:tmpl w:val="823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2"/>
  </w:num>
  <w:num w:numId="14" w16cid:durableId="174346903">
    <w:abstractNumId w:val="25"/>
  </w:num>
  <w:num w:numId="15" w16cid:durableId="2074501577">
    <w:abstractNumId w:val="56"/>
  </w:num>
  <w:num w:numId="16" w16cid:durableId="1130628092">
    <w:abstractNumId w:val="53"/>
  </w:num>
  <w:num w:numId="17" w16cid:durableId="871188891">
    <w:abstractNumId w:val="40"/>
  </w:num>
  <w:num w:numId="18" w16cid:durableId="1160315877">
    <w:abstractNumId w:val="19"/>
  </w:num>
  <w:num w:numId="19" w16cid:durableId="180626888">
    <w:abstractNumId w:val="48"/>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5"/>
  </w:num>
  <w:num w:numId="27" w16cid:durableId="1682003058">
    <w:abstractNumId w:val="57"/>
  </w:num>
  <w:num w:numId="28" w16cid:durableId="853422838">
    <w:abstractNumId w:val="6"/>
  </w:num>
  <w:num w:numId="29" w16cid:durableId="899050419">
    <w:abstractNumId w:val="33"/>
  </w:num>
  <w:num w:numId="30" w16cid:durableId="590242658">
    <w:abstractNumId w:val="11"/>
  </w:num>
  <w:num w:numId="31" w16cid:durableId="910047614">
    <w:abstractNumId w:val="51"/>
  </w:num>
  <w:num w:numId="32" w16cid:durableId="604927425">
    <w:abstractNumId w:val="29"/>
  </w:num>
  <w:num w:numId="33" w16cid:durableId="1974434900">
    <w:abstractNumId w:val="8"/>
  </w:num>
  <w:num w:numId="34" w16cid:durableId="1782384012">
    <w:abstractNumId w:val="47"/>
  </w:num>
  <w:num w:numId="35" w16cid:durableId="1960255638">
    <w:abstractNumId w:val="27"/>
  </w:num>
  <w:num w:numId="36" w16cid:durableId="121703322">
    <w:abstractNumId w:val="32"/>
  </w:num>
  <w:num w:numId="37" w16cid:durableId="34933340">
    <w:abstractNumId w:val="9"/>
  </w:num>
  <w:num w:numId="38" w16cid:durableId="1559706826">
    <w:abstractNumId w:val="54"/>
  </w:num>
  <w:num w:numId="39" w16cid:durableId="1473912677">
    <w:abstractNumId w:val="0"/>
  </w:num>
  <w:num w:numId="40" w16cid:durableId="1544321624">
    <w:abstractNumId w:val="38"/>
  </w:num>
  <w:num w:numId="41" w16cid:durableId="930892282">
    <w:abstractNumId w:val="43"/>
  </w:num>
  <w:num w:numId="42" w16cid:durableId="1661034676">
    <w:abstractNumId w:val="18"/>
  </w:num>
  <w:num w:numId="43" w16cid:durableId="2025133609">
    <w:abstractNumId w:val="42"/>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49"/>
  </w:num>
  <w:num w:numId="49" w16cid:durableId="1794203820">
    <w:abstractNumId w:val="46"/>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50"/>
  </w:num>
  <w:num w:numId="55" w16cid:durableId="1346790927">
    <w:abstractNumId w:val="44"/>
  </w:num>
  <w:num w:numId="56" w16cid:durableId="110709064">
    <w:abstractNumId w:val="4"/>
  </w:num>
  <w:num w:numId="57" w16cid:durableId="2054959442">
    <w:abstractNumId w:val="41"/>
  </w:num>
  <w:num w:numId="58" w16cid:durableId="731739239">
    <w:abstractNumId w:val="55"/>
  </w:num>
  <w:num w:numId="59" w16cid:durableId="1357586000">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0B7"/>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58E6"/>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1E77"/>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27F9A"/>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185"/>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846"/>
    <w:rsid w:val="005C1B3B"/>
    <w:rsid w:val="005C1C0A"/>
    <w:rsid w:val="005C1C3D"/>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97E68"/>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6F62"/>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0FC8"/>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795"/>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3D2"/>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2DB"/>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C89"/>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3D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16B"/>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0C"/>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5893"/>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E60"/>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5836114">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465383">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4309593">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309115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2774</Words>
  <Characters>15259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2025-12-15T22:05:00Z</dcterms:created>
  <dcterms:modified xsi:type="dcterms:W3CDTF">2025-12-15T22:05:00Z</dcterms:modified>
</cp:coreProperties>
</file>