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3B2C3" w14:textId="77777777" w:rsidR="001E04AE" w:rsidRDefault="001E04AE" w:rsidP="009C4AF9">
      <w:pPr>
        <w:jc w:val="center"/>
        <w:rPr>
          <w:rFonts w:ascii="Arial" w:hAnsi="Arial" w:cs="Arial"/>
          <w:b/>
          <w:color w:val="6E6E6E"/>
          <w:sz w:val="36"/>
          <w:lang w:eastAsia="es-ES"/>
        </w:rPr>
      </w:pPr>
      <w:bookmarkStart w:id="0" w:name="_heading=h.30j0zll" w:colFirst="0" w:colLast="0"/>
      <w:bookmarkStart w:id="1" w:name="_Hlk189671384"/>
      <w:bookmarkStart w:id="2" w:name="_Hlk152322402"/>
      <w:bookmarkStart w:id="3" w:name="_Hlk189671409"/>
      <w:bookmarkEnd w:id="0"/>
      <w:r w:rsidRPr="001E04AE">
        <w:rPr>
          <w:rFonts w:ascii="Arial" w:hAnsi="Arial" w:cs="Arial"/>
          <w:b/>
          <w:color w:val="6E6E6E"/>
          <w:sz w:val="36"/>
          <w:lang w:eastAsia="es-ES"/>
        </w:rPr>
        <w:t>SUPER CHIN</w:t>
      </w:r>
      <w:r>
        <w:rPr>
          <w:rFonts w:ascii="Arial" w:hAnsi="Arial" w:cs="Arial"/>
          <w:b/>
          <w:color w:val="6E6E6E"/>
          <w:sz w:val="36"/>
          <w:lang w:eastAsia="es-ES"/>
        </w:rPr>
        <w:t>A</w:t>
      </w:r>
    </w:p>
    <w:p w14:paraId="1E20BEDA" w14:textId="3C2DBB68" w:rsidR="001E04AE" w:rsidRDefault="001E04AE" w:rsidP="009C4AF9">
      <w:pPr>
        <w:jc w:val="center"/>
        <w:rPr>
          <w:rFonts w:ascii="Arial" w:hAnsi="Arial" w:cs="Arial"/>
          <w:b/>
          <w:color w:val="6E6E6E"/>
          <w:sz w:val="36"/>
          <w:lang w:eastAsia="es-ES"/>
        </w:rPr>
      </w:pPr>
      <w:r w:rsidRPr="001E04AE">
        <w:rPr>
          <w:rFonts w:ascii="Arial" w:hAnsi="Arial" w:cs="Arial"/>
          <w:b/>
          <w:color w:val="6E6E6E"/>
          <w:sz w:val="36"/>
          <w:lang w:eastAsia="es-ES"/>
        </w:rPr>
        <w:t>JAP</w:t>
      </w:r>
      <w:r>
        <w:rPr>
          <w:rFonts w:ascii="Arial" w:hAnsi="Arial" w:cs="Arial"/>
          <w:b/>
          <w:color w:val="6E6E6E"/>
          <w:sz w:val="36"/>
          <w:lang w:eastAsia="es-ES"/>
        </w:rPr>
        <w:t>Ó</w:t>
      </w:r>
      <w:r w:rsidRPr="001E04AE">
        <w:rPr>
          <w:rFonts w:ascii="Arial" w:hAnsi="Arial" w:cs="Arial"/>
          <w:b/>
          <w:color w:val="6E6E6E"/>
          <w:sz w:val="36"/>
          <w:lang w:eastAsia="es-ES"/>
        </w:rPr>
        <w:t xml:space="preserve">N </w:t>
      </w:r>
      <w:r>
        <w:rPr>
          <w:rFonts w:ascii="Arial" w:hAnsi="Arial" w:cs="Arial"/>
          <w:b/>
          <w:color w:val="6E6E6E"/>
          <w:sz w:val="36"/>
          <w:lang w:eastAsia="es-ES"/>
        </w:rPr>
        <w:t>&amp;</w:t>
      </w:r>
      <w:r w:rsidRPr="001E04AE">
        <w:rPr>
          <w:rFonts w:ascii="Arial" w:hAnsi="Arial" w:cs="Arial"/>
          <w:b/>
          <w:color w:val="6E6E6E"/>
          <w:sz w:val="36"/>
          <w:lang w:eastAsia="es-ES"/>
        </w:rPr>
        <w:t xml:space="preserve"> COREA</w:t>
      </w:r>
    </w:p>
    <w:p w14:paraId="74A70D7A" w14:textId="5634C945" w:rsidR="001E04AE" w:rsidRDefault="001E04AE" w:rsidP="001E04AE">
      <w:pPr>
        <w:jc w:val="center"/>
        <w:rPr>
          <w:rFonts w:ascii="Arial" w:hAnsi="Arial" w:cs="Arial"/>
          <w:i/>
          <w:color w:val="6E6E6E"/>
          <w:sz w:val="22"/>
          <w:lang w:eastAsia="es-ES"/>
        </w:rPr>
      </w:pPr>
      <w:r>
        <w:rPr>
          <w:rFonts w:ascii="Arial" w:hAnsi="Arial" w:cs="Arial"/>
          <w:b/>
          <w:i/>
          <w:color w:val="6E6E6E"/>
          <w:sz w:val="22"/>
          <w:lang w:eastAsia="es-ES"/>
        </w:rPr>
        <w:t>China</w:t>
      </w:r>
      <w:r w:rsidRPr="009C4AF9">
        <w:rPr>
          <w:rFonts w:ascii="Arial" w:hAnsi="Arial" w:cs="Arial"/>
          <w:b/>
          <w:i/>
          <w:color w:val="6E6E6E"/>
          <w:sz w:val="22"/>
          <w:lang w:eastAsia="es-ES"/>
        </w:rPr>
        <w:t>:</w:t>
      </w:r>
      <w:r>
        <w:rPr>
          <w:rFonts w:ascii="Arial" w:hAnsi="Arial" w:cs="Arial"/>
          <w:i/>
          <w:color w:val="6E6E6E"/>
          <w:sz w:val="22"/>
          <w:lang w:eastAsia="es-ES"/>
        </w:rPr>
        <w:t xml:space="preserve"> Beijing, Xian, </w:t>
      </w:r>
      <w:proofErr w:type="spellStart"/>
      <w:r>
        <w:rPr>
          <w:rFonts w:ascii="Arial" w:hAnsi="Arial" w:cs="Arial"/>
          <w:i/>
          <w:color w:val="6E6E6E"/>
          <w:sz w:val="22"/>
          <w:lang w:eastAsia="es-ES"/>
        </w:rPr>
        <w:t>Shanghai</w:t>
      </w:r>
      <w:proofErr w:type="spellEnd"/>
    </w:p>
    <w:p w14:paraId="77736EF5" w14:textId="5B4FC40B" w:rsidR="005E5285" w:rsidRDefault="009C4AF9" w:rsidP="009C4AF9">
      <w:pPr>
        <w:jc w:val="center"/>
        <w:rPr>
          <w:rFonts w:ascii="Arial" w:hAnsi="Arial" w:cs="Arial"/>
          <w:i/>
          <w:color w:val="6E6E6E"/>
          <w:sz w:val="22"/>
          <w:lang w:eastAsia="es-ES"/>
        </w:rPr>
      </w:pPr>
      <w:r w:rsidRPr="009C4AF9">
        <w:rPr>
          <w:rFonts w:ascii="Arial" w:hAnsi="Arial" w:cs="Arial"/>
          <w:b/>
          <w:i/>
          <w:color w:val="6E6E6E"/>
          <w:sz w:val="22"/>
          <w:lang w:eastAsia="es-ES"/>
        </w:rPr>
        <w:t>Japón:</w:t>
      </w:r>
      <w:r>
        <w:rPr>
          <w:rFonts w:ascii="Arial" w:hAnsi="Arial" w:cs="Arial"/>
          <w:i/>
          <w:color w:val="6E6E6E"/>
          <w:sz w:val="22"/>
          <w:lang w:eastAsia="es-ES"/>
        </w:rPr>
        <w:t xml:space="preserve"> Osaka- </w:t>
      </w:r>
      <w:proofErr w:type="spellStart"/>
      <w:r>
        <w:rPr>
          <w:rFonts w:ascii="Arial" w:hAnsi="Arial" w:cs="Arial"/>
          <w:i/>
          <w:color w:val="6E6E6E"/>
          <w:sz w:val="22"/>
          <w:lang w:eastAsia="es-ES"/>
        </w:rPr>
        <w:t>Kyoto</w:t>
      </w:r>
      <w:proofErr w:type="spellEnd"/>
      <w:r>
        <w:rPr>
          <w:rFonts w:ascii="Arial" w:hAnsi="Arial" w:cs="Arial"/>
          <w:i/>
          <w:color w:val="6E6E6E"/>
          <w:sz w:val="22"/>
          <w:lang w:eastAsia="es-ES"/>
        </w:rPr>
        <w:t xml:space="preserve">- </w:t>
      </w:r>
      <w:r w:rsidRPr="009C4AF9">
        <w:rPr>
          <w:rFonts w:ascii="Arial" w:hAnsi="Arial" w:cs="Arial"/>
          <w:i/>
          <w:color w:val="6E6E6E"/>
          <w:sz w:val="22"/>
          <w:lang w:eastAsia="es-ES"/>
        </w:rPr>
        <w:t>Toky</w:t>
      </w:r>
      <w:r w:rsidR="000F5509">
        <w:rPr>
          <w:rFonts w:ascii="Arial" w:hAnsi="Arial" w:cs="Arial"/>
          <w:i/>
          <w:color w:val="6E6E6E"/>
          <w:sz w:val="22"/>
          <w:lang w:eastAsia="es-ES"/>
        </w:rPr>
        <w:t>o</w:t>
      </w:r>
    </w:p>
    <w:p w14:paraId="113C9643" w14:textId="5033ED3A" w:rsidR="009C4AF9" w:rsidRPr="009C4AF9" w:rsidRDefault="009C4AF9" w:rsidP="009C4AF9">
      <w:pPr>
        <w:jc w:val="center"/>
        <w:rPr>
          <w:rFonts w:ascii="Arial" w:hAnsi="Arial" w:cs="Arial"/>
          <w:i/>
          <w:color w:val="6E6E6E"/>
          <w:sz w:val="22"/>
          <w:lang w:eastAsia="es-ES"/>
        </w:rPr>
      </w:pPr>
      <w:r w:rsidRPr="009C4AF9">
        <w:rPr>
          <w:rFonts w:ascii="Arial" w:hAnsi="Arial" w:cs="Arial"/>
          <w:b/>
          <w:i/>
          <w:color w:val="6E6E6E"/>
          <w:sz w:val="22"/>
          <w:lang w:eastAsia="es-ES"/>
        </w:rPr>
        <w:t>Corea:</w:t>
      </w:r>
      <w:r>
        <w:rPr>
          <w:rFonts w:ascii="Arial" w:hAnsi="Arial" w:cs="Arial"/>
          <w:i/>
          <w:color w:val="6E6E6E"/>
          <w:sz w:val="22"/>
          <w:lang w:eastAsia="es-ES"/>
        </w:rPr>
        <w:t xml:space="preserve"> Seúl</w:t>
      </w:r>
    </w:p>
    <w:p w14:paraId="3D8590B0" w14:textId="346DF056" w:rsidR="00F2731B" w:rsidRDefault="009C4AF9" w:rsidP="003D7895">
      <w:pPr>
        <w:jc w:val="center"/>
        <w:rPr>
          <w:rFonts w:ascii="Arial" w:hAnsi="Arial" w:cs="Arial"/>
          <w:b/>
          <w:color w:val="6E6E6E"/>
          <w:szCs w:val="18"/>
          <w:lang w:eastAsia="es-ES"/>
        </w:rPr>
      </w:pPr>
      <w:r>
        <w:rPr>
          <w:rFonts w:ascii="Arial" w:hAnsi="Arial" w:cs="Arial"/>
          <w:b/>
          <w:color w:val="6E6E6E"/>
          <w:szCs w:val="18"/>
          <w:lang w:eastAsia="es-ES"/>
        </w:rPr>
        <w:t>1</w:t>
      </w:r>
      <w:r w:rsidR="001E04AE">
        <w:rPr>
          <w:rFonts w:ascii="Arial" w:hAnsi="Arial" w:cs="Arial"/>
          <w:b/>
          <w:color w:val="6E6E6E"/>
          <w:szCs w:val="18"/>
          <w:lang w:eastAsia="es-ES"/>
        </w:rPr>
        <w:t>8</w:t>
      </w:r>
      <w:r>
        <w:rPr>
          <w:rFonts w:ascii="Arial" w:hAnsi="Arial" w:cs="Arial"/>
          <w:b/>
          <w:color w:val="6E6E6E"/>
          <w:szCs w:val="18"/>
          <w:lang w:eastAsia="es-ES"/>
        </w:rPr>
        <w:t xml:space="preserve"> </w:t>
      </w:r>
      <w:r w:rsidR="001E04AE">
        <w:rPr>
          <w:rFonts w:ascii="Arial" w:hAnsi="Arial" w:cs="Arial"/>
          <w:b/>
          <w:color w:val="6E6E6E"/>
          <w:szCs w:val="18"/>
          <w:lang w:eastAsia="es-ES"/>
        </w:rPr>
        <w:t>días</w:t>
      </w:r>
      <w:r>
        <w:rPr>
          <w:rFonts w:ascii="Arial" w:hAnsi="Arial" w:cs="Arial"/>
          <w:b/>
          <w:color w:val="6E6E6E"/>
          <w:szCs w:val="18"/>
          <w:lang w:eastAsia="es-ES"/>
        </w:rPr>
        <w:t xml:space="preserve"> / </w:t>
      </w:r>
      <w:r w:rsidR="001E04AE">
        <w:rPr>
          <w:rFonts w:ascii="Arial" w:hAnsi="Arial" w:cs="Arial"/>
          <w:b/>
          <w:color w:val="6E6E6E"/>
          <w:szCs w:val="18"/>
          <w:lang w:eastAsia="es-ES"/>
        </w:rPr>
        <w:t>17</w:t>
      </w:r>
      <w:r w:rsidR="00F2731B" w:rsidRPr="00F2731B">
        <w:rPr>
          <w:rFonts w:ascii="Arial" w:hAnsi="Arial" w:cs="Arial"/>
          <w:b/>
          <w:color w:val="6E6E6E"/>
          <w:szCs w:val="18"/>
          <w:lang w:eastAsia="es-ES"/>
        </w:rPr>
        <w:t xml:space="preserve"> </w:t>
      </w:r>
      <w:r w:rsidR="001E04AE">
        <w:rPr>
          <w:rFonts w:ascii="Arial" w:hAnsi="Arial" w:cs="Arial"/>
          <w:b/>
          <w:color w:val="6E6E6E"/>
          <w:szCs w:val="18"/>
          <w:lang w:eastAsia="es-ES"/>
        </w:rPr>
        <w:t>n</w:t>
      </w:r>
      <w:r w:rsidR="00F2731B" w:rsidRPr="00F2731B">
        <w:rPr>
          <w:rFonts w:ascii="Arial" w:hAnsi="Arial" w:cs="Arial"/>
          <w:b/>
          <w:color w:val="6E6E6E"/>
          <w:szCs w:val="18"/>
          <w:lang w:eastAsia="es-ES"/>
        </w:rPr>
        <w:t>oches</w:t>
      </w:r>
    </w:p>
    <w:p w14:paraId="09001225" w14:textId="77777777" w:rsidR="00062912" w:rsidRPr="00A36213" w:rsidRDefault="00062912" w:rsidP="00062912">
      <w:pPr>
        <w:jc w:val="center"/>
        <w:rPr>
          <w:rFonts w:ascii="Arial" w:hAnsi="Arial" w:cs="Arial"/>
          <w:b/>
          <w:color w:val="6E6E6E"/>
          <w:lang w:eastAsia="es-ES"/>
        </w:rPr>
      </w:pPr>
    </w:p>
    <w:p w14:paraId="62C4D98D" w14:textId="19495120" w:rsidR="00062912" w:rsidRPr="004617DD" w:rsidRDefault="00062912" w:rsidP="00062912">
      <w:pPr>
        <w:jc w:val="right"/>
        <w:rPr>
          <w:rFonts w:ascii="Arial" w:hAnsi="Arial" w:cs="Arial"/>
          <w:b/>
          <w:color w:val="ED6964"/>
          <w:sz w:val="22"/>
          <w:szCs w:val="22"/>
          <w:lang w:eastAsia="es-ES"/>
        </w:rPr>
      </w:pPr>
      <w:r w:rsidRPr="004617DD">
        <w:rPr>
          <w:rFonts w:ascii="Arial" w:hAnsi="Arial" w:cs="Arial"/>
          <w:b/>
          <w:color w:val="ED6964"/>
          <w:sz w:val="22"/>
          <w:szCs w:val="22"/>
          <w:lang w:eastAsia="es-ES"/>
        </w:rPr>
        <w:t>DESDE US$</w:t>
      </w:r>
      <w:r w:rsidR="00E9580D" w:rsidRPr="00E9580D">
        <w:rPr>
          <w:rFonts w:ascii="Arial" w:hAnsi="Arial" w:cs="Arial"/>
          <w:b/>
          <w:color w:val="ED6964"/>
          <w:sz w:val="22"/>
          <w:szCs w:val="22"/>
          <w:lang w:eastAsia="es-ES"/>
        </w:rPr>
        <w:t xml:space="preserve">$ </w:t>
      </w:r>
      <w:r w:rsidR="00363B73">
        <w:rPr>
          <w:rFonts w:ascii="Arial" w:hAnsi="Arial" w:cs="Arial"/>
          <w:b/>
          <w:color w:val="ED6964"/>
          <w:sz w:val="22"/>
          <w:szCs w:val="22"/>
          <w:lang w:eastAsia="es-ES"/>
        </w:rPr>
        <w:t>5</w:t>
      </w:r>
      <w:r w:rsidR="00E9580D" w:rsidRPr="00E9580D">
        <w:rPr>
          <w:rFonts w:ascii="Arial" w:hAnsi="Arial" w:cs="Arial"/>
          <w:b/>
          <w:color w:val="ED6964"/>
          <w:sz w:val="22"/>
          <w:szCs w:val="22"/>
          <w:lang w:eastAsia="es-ES"/>
        </w:rPr>
        <w:t>,</w:t>
      </w:r>
      <w:r w:rsidR="00363B73">
        <w:rPr>
          <w:rFonts w:ascii="Arial" w:hAnsi="Arial" w:cs="Arial"/>
          <w:b/>
          <w:color w:val="ED6964"/>
          <w:sz w:val="22"/>
          <w:szCs w:val="22"/>
          <w:lang w:eastAsia="es-ES"/>
        </w:rPr>
        <w:t>5</w:t>
      </w:r>
      <w:r w:rsidR="00EF5E40">
        <w:rPr>
          <w:rFonts w:ascii="Arial" w:hAnsi="Arial" w:cs="Arial"/>
          <w:b/>
          <w:color w:val="ED6964"/>
          <w:sz w:val="22"/>
          <w:szCs w:val="22"/>
          <w:lang w:eastAsia="es-ES"/>
        </w:rPr>
        <w:t>89</w:t>
      </w:r>
      <w:r w:rsidR="0018589C" w:rsidRPr="0018589C">
        <w:rPr>
          <w:rFonts w:ascii="Arial" w:hAnsi="Arial" w:cs="Arial"/>
          <w:b/>
          <w:color w:val="ED6964"/>
          <w:sz w:val="22"/>
          <w:szCs w:val="22"/>
          <w:lang w:eastAsia="es-ES"/>
        </w:rPr>
        <w:t>.00</w:t>
      </w:r>
      <w:r>
        <w:rPr>
          <w:rFonts w:ascii="Arial" w:hAnsi="Arial" w:cs="Arial"/>
          <w:b/>
          <w:color w:val="ED6964"/>
          <w:sz w:val="22"/>
          <w:szCs w:val="22"/>
          <w:lang w:eastAsia="es-ES"/>
        </w:rPr>
        <w:t xml:space="preserve"> </w:t>
      </w:r>
    </w:p>
    <w:bookmarkEnd w:id="1"/>
    <w:p w14:paraId="34DAD455" w14:textId="77777777" w:rsidR="00062912" w:rsidRPr="00261CD1" w:rsidRDefault="00062912" w:rsidP="00062912">
      <w:pPr>
        <w:jc w:val="both"/>
        <w:rPr>
          <w:rFonts w:ascii="Arial" w:hAnsi="Arial" w:cs="Arial"/>
          <w:color w:val="6E6E6E"/>
          <w:sz w:val="20"/>
          <w:szCs w:val="20"/>
        </w:rPr>
      </w:pPr>
    </w:p>
    <w:p w14:paraId="2289F179" w14:textId="214EFED1" w:rsidR="00062912" w:rsidRPr="00A638FA" w:rsidRDefault="00A638FA" w:rsidP="00A638FA">
      <w:pPr>
        <w:jc w:val="both"/>
        <w:rPr>
          <w:rFonts w:ascii="Arial" w:hAnsi="Arial" w:cs="Arial"/>
          <w:b/>
          <w:i/>
          <w:iCs/>
          <w:color w:val="696969"/>
          <w:sz w:val="18"/>
          <w:szCs w:val="18"/>
        </w:rPr>
      </w:pPr>
      <w:r w:rsidRPr="00A638FA">
        <w:rPr>
          <w:rFonts w:ascii="Arial" w:hAnsi="Arial" w:cs="Arial"/>
          <w:b/>
          <w:color w:val="696969"/>
          <w:sz w:val="18"/>
          <w:szCs w:val="18"/>
        </w:rPr>
        <w:t>SALIDAS</w:t>
      </w:r>
      <w:r w:rsidR="00E25930" w:rsidRPr="00A638FA">
        <w:rPr>
          <w:rFonts w:ascii="Arial" w:hAnsi="Arial" w:cs="Arial"/>
          <w:b/>
          <w:i/>
          <w:iCs/>
          <w:color w:val="696969"/>
          <w:sz w:val="18"/>
          <w:szCs w:val="18"/>
        </w:rPr>
        <w:t>:</w:t>
      </w:r>
      <w:r w:rsidR="00F2731B" w:rsidRPr="00A638FA">
        <w:rPr>
          <w:rFonts w:ascii="Arial" w:hAnsi="Arial" w:cs="Arial"/>
          <w:b/>
          <w:i/>
          <w:iCs/>
          <w:color w:val="696969"/>
          <w:sz w:val="18"/>
          <w:szCs w:val="18"/>
        </w:rPr>
        <w:t xml:space="preserve"> </w:t>
      </w:r>
      <w:proofErr w:type="gramStart"/>
      <w:r w:rsidR="000F5509" w:rsidRPr="00A638FA">
        <w:rPr>
          <w:rFonts w:ascii="Arial" w:hAnsi="Arial" w:cs="Arial"/>
          <w:b/>
          <w:i/>
          <w:iCs/>
          <w:color w:val="696969"/>
          <w:sz w:val="18"/>
          <w:szCs w:val="18"/>
        </w:rPr>
        <w:t>Lunes</w:t>
      </w:r>
      <w:proofErr w:type="gramEnd"/>
    </w:p>
    <w:p w14:paraId="1D13A207" w14:textId="79702A8B" w:rsidR="000F5509" w:rsidRPr="00A638FA" w:rsidRDefault="000D69C5" w:rsidP="00A638FA">
      <w:pPr>
        <w:jc w:val="both"/>
        <w:rPr>
          <w:rFonts w:ascii="Arial" w:hAnsi="Arial" w:cs="Arial"/>
          <w:color w:val="696969"/>
          <w:sz w:val="18"/>
          <w:szCs w:val="18"/>
        </w:rPr>
      </w:pPr>
      <w:r w:rsidRPr="00A638FA">
        <w:rPr>
          <w:rFonts w:ascii="Arial" w:hAnsi="Arial" w:cs="Arial"/>
          <w:i/>
          <w:iCs/>
          <w:color w:val="696969"/>
          <w:sz w:val="18"/>
          <w:szCs w:val="18"/>
        </w:rPr>
        <w:t xml:space="preserve">De </w:t>
      </w:r>
      <w:proofErr w:type="gramStart"/>
      <w:r w:rsidR="00363B73" w:rsidRPr="00A638FA">
        <w:rPr>
          <w:rFonts w:ascii="Arial" w:hAnsi="Arial" w:cs="Arial"/>
          <w:i/>
          <w:iCs/>
          <w:color w:val="696969"/>
          <w:sz w:val="18"/>
          <w:szCs w:val="18"/>
        </w:rPr>
        <w:t>Octubre</w:t>
      </w:r>
      <w:proofErr w:type="gramEnd"/>
      <w:r w:rsidR="00363B73" w:rsidRPr="00A638FA">
        <w:rPr>
          <w:rFonts w:ascii="Arial" w:hAnsi="Arial" w:cs="Arial"/>
          <w:i/>
          <w:iCs/>
          <w:color w:val="696969"/>
          <w:sz w:val="18"/>
          <w:szCs w:val="18"/>
        </w:rPr>
        <w:t xml:space="preserve"> 2025 a </w:t>
      </w:r>
      <w:proofErr w:type="gramStart"/>
      <w:r w:rsidR="000F5509" w:rsidRPr="00A638FA">
        <w:rPr>
          <w:rFonts w:ascii="Arial" w:hAnsi="Arial" w:cs="Arial"/>
          <w:i/>
          <w:iCs/>
          <w:color w:val="696969"/>
          <w:sz w:val="18"/>
          <w:szCs w:val="18"/>
        </w:rPr>
        <w:t>Agosto</w:t>
      </w:r>
      <w:proofErr w:type="gramEnd"/>
      <w:r w:rsidRPr="00A638FA">
        <w:rPr>
          <w:rFonts w:ascii="Arial" w:hAnsi="Arial" w:cs="Arial"/>
          <w:i/>
          <w:iCs/>
          <w:color w:val="696969"/>
          <w:sz w:val="18"/>
          <w:szCs w:val="18"/>
        </w:rPr>
        <w:t xml:space="preserve"> </w:t>
      </w:r>
      <w:r w:rsidR="00363B73" w:rsidRPr="00A638FA">
        <w:rPr>
          <w:rFonts w:ascii="Arial" w:hAnsi="Arial" w:cs="Arial"/>
          <w:i/>
          <w:iCs/>
          <w:color w:val="696969"/>
          <w:sz w:val="18"/>
          <w:szCs w:val="18"/>
        </w:rPr>
        <w:t>2026</w:t>
      </w:r>
    </w:p>
    <w:p w14:paraId="11C118E6" w14:textId="77777777" w:rsidR="00865DC5" w:rsidRPr="00A638FA" w:rsidRDefault="00865DC5" w:rsidP="00A638FA">
      <w:pPr>
        <w:jc w:val="both"/>
        <w:rPr>
          <w:rFonts w:ascii="Arial" w:hAnsi="Arial" w:cs="Arial"/>
          <w:b/>
          <w:color w:val="696969"/>
          <w:sz w:val="18"/>
          <w:szCs w:val="18"/>
        </w:rPr>
      </w:pPr>
    </w:p>
    <w:p w14:paraId="344E03D3" w14:textId="020F4A4B" w:rsidR="009C5F87" w:rsidRPr="00A638FA" w:rsidRDefault="00A638FA" w:rsidP="00A638FA">
      <w:pPr>
        <w:jc w:val="both"/>
        <w:rPr>
          <w:rFonts w:ascii="Arial" w:hAnsi="Arial" w:cs="Arial"/>
          <w:b/>
          <w:color w:val="696969"/>
          <w:sz w:val="18"/>
          <w:szCs w:val="18"/>
        </w:rPr>
      </w:pPr>
      <w:r w:rsidRPr="00A638FA">
        <w:rPr>
          <w:rFonts w:ascii="Arial" w:hAnsi="Arial" w:cs="Arial"/>
          <w:b/>
          <w:color w:val="696969"/>
          <w:sz w:val="18"/>
          <w:szCs w:val="18"/>
        </w:rPr>
        <w:t>TARIFA INCLUYE:</w:t>
      </w:r>
    </w:p>
    <w:bookmarkEnd w:id="2"/>
    <w:bookmarkEnd w:id="3"/>
    <w:p w14:paraId="1E9F3025" w14:textId="78C32F38" w:rsidR="00EF5E40" w:rsidRPr="00A638FA" w:rsidRDefault="00EF5E40" w:rsidP="00A638FA">
      <w:pPr>
        <w:pStyle w:val="Prrafodelista"/>
        <w:numPr>
          <w:ilvl w:val="0"/>
          <w:numId w:val="19"/>
        </w:numPr>
        <w:spacing w:line="240" w:lineRule="auto"/>
        <w:jc w:val="both"/>
        <w:rPr>
          <w:rFonts w:ascii="Arial" w:hAnsi="Arial" w:cs="Arial"/>
          <w:color w:val="696969"/>
          <w:sz w:val="18"/>
          <w:szCs w:val="18"/>
        </w:rPr>
      </w:pPr>
      <w:r w:rsidRPr="00A638FA">
        <w:rPr>
          <w:rFonts w:ascii="Arial" w:hAnsi="Arial" w:cs="Arial"/>
          <w:color w:val="696969"/>
          <w:sz w:val="18"/>
          <w:szCs w:val="18"/>
        </w:rPr>
        <w:t>Traslados de llegada y salida.</w:t>
      </w:r>
    </w:p>
    <w:p w14:paraId="357082A5" w14:textId="77777777" w:rsidR="007346C8" w:rsidRPr="00A638FA" w:rsidRDefault="007346C8" w:rsidP="00A638FA">
      <w:pPr>
        <w:pStyle w:val="Prrafodelista"/>
        <w:numPr>
          <w:ilvl w:val="0"/>
          <w:numId w:val="19"/>
        </w:numPr>
        <w:spacing w:line="240" w:lineRule="auto"/>
        <w:jc w:val="both"/>
        <w:rPr>
          <w:rFonts w:ascii="Arial" w:hAnsi="Arial" w:cs="Arial"/>
          <w:color w:val="696969"/>
          <w:sz w:val="18"/>
          <w:szCs w:val="18"/>
        </w:rPr>
      </w:pPr>
      <w:r w:rsidRPr="00A638FA">
        <w:rPr>
          <w:rFonts w:ascii="Arial" w:hAnsi="Arial" w:cs="Arial"/>
          <w:color w:val="696969"/>
          <w:sz w:val="18"/>
          <w:szCs w:val="18"/>
        </w:rPr>
        <w:t>03 noches de alojamiento Beijing.</w:t>
      </w:r>
    </w:p>
    <w:p w14:paraId="45DD7595" w14:textId="77777777" w:rsidR="007346C8" w:rsidRPr="00A638FA" w:rsidRDefault="007346C8" w:rsidP="00A638FA">
      <w:pPr>
        <w:pStyle w:val="Prrafodelista"/>
        <w:numPr>
          <w:ilvl w:val="0"/>
          <w:numId w:val="19"/>
        </w:numPr>
        <w:spacing w:line="240" w:lineRule="auto"/>
        <w:jc w:val="both"/>
        <w:rPr>
          <w:rFonts w:ascii="Arial" w:hAnsi="Arial" w:cs="Arial"/>
          <w:color w:val="696969"/>
          <w:sz w:val="18"/>
          <w:szCs w:val="18"/>
        </w:rPr>
      </w:pPr>
      <w:r w:rsidRPr="00A638FA">
        <w:rPr>
          <w:rFonts w:ascii="Arial" w:hAnsi="Arial" w:cs="Arial"/>
          <w:color w:val="696969"/>
          <w:sz w:val="18"/>
          <w:szCs w:val="18"/>
        </w:rPr>
        <w:t>02 noches de alojamiento Xian.</w:t>
      </w:r>
    </w:p>
    <w:p w14:paraId="2ED8EC6E" w14:textId="4CA405A5" w:rsidR="007346C8" w:rsidRPr="00A638FA" w:rsidRDefault="007346C8" w:rsidP="00A638FA">
      <w:pPr>
        <w:pStyle w:val="Prrafodelista"/>
        <w:numPr>
          <w:ilvl w:val="0"/>
          <w:numId w:val="19"/>
        </w:numPr>
        <w:spacing w:line="240" w:lineRule="auto"/>
        <w:jc w:val="both"/>
        <w:rPr>
          <w:rFonts w:ascii="Arial" w:hAnsi="Arial" w:cs="Arial"/>
          <w:color w:val="696969"/>
          <w:sz w:val="18"/>
          <w:szCs w:val="18"/>
        </w:rPr>
      </w:pPr>
      <w:r w:rsidRPr="00A638FA">
        <w:rPr>
          <w:rFonts w:ascii="Arial" w:hAnsi="Arial" w:cs="Arial"/>
          <w:color w:val="696969"/>
          <w:sz w:val="18"/>
          <w:szCs w:val="18"/>
        </w:rPr>
        <w:t xml:space="preserve">02 noches de alojamiento </w:t>
      </w:r>
      <w:proofErr w:type="spellStart"/>
      <w:r w:rsidRPr="00A638FA">
        <w:rPr>
          <w:rFonts w:ascii="Arial" w:hAnsi="Arial" w:cs="Arial"/>
          <w:color w:val="696969"/>
          <w:sz w:val="18"/>
          <w:szCs w:val="18"/>
        </w:rPr>
        <w:t>Shanghai</w:t>
      </w:r>
      <w:proofErr w:type="spellEnd"/>
      <w:r w:rsidRPr="00A638FA">
        <w:rPr>
          <w:rFonts w:ascii="Arial" w:hAnsi="Arial" w:cs="Arial"/>
          <w:color w:val="696969"/>
          <w:sz w:val="18"/>
          <w:szCs w:val="18"/>
        </w:rPr>
        <w:t>.</w:t>
      </w:r>
    </w:p>
    <w:p w14:paraId="6708C27F" w14:textId="5D6961C7" w:rsidR="00EF5E40" w:rsidRPr="00A638FA" w:rsidRDefault="00EF5E40" w:rsidP="00A638FA">
      <w:pPr>
        <w:pStyle w:val="Prrafodelista"/>
        <w:numPr>
          <w:ilvl w:val="0"/>
          <w:numId w:val="19"/>
        </w:numPr>
        <w:spacing w:line="240" w:lineRule="auto"/>
        <w:jc w:val="both"/>
        <w:rPr>
          <w:rFonts w:ascii="Arial" w:hAnsi="Arial" w:cs="Arial"/>
          <w:color w:val="696969"/>
          <w:sz w:val="18"/>
          <w:szCs w:val="18"/>
        </w:rPr>
      </w:pPr>
      <w:r w:rsidRPr="00A638FA">
        <w:rPr>
          <w:rFonts w:ascii="Arial" w:hAnsi="Arial" w:cs="Arial"/>
          <w:color w:val="696969"/>
          <w:sz w:val="18"/>
          <w:szCs w:val="18"/>
        </w:rPr>
        <w:t>02 noches de alojamiento Osaka.</w:t>
      </w:r>
    </w:p>
    <w:p w14:paraId="1E342A76" w14:textId="6C1AC22A" w:rsidR="00EF5E40" w:rsidRPr="00A638FA" w:rsidRDefault="00EF5E40" w:rsidP="00A638FA">
      <w:pPr>
        <w:pStyle w:val="Prrafodelista"/>
        <w:numPr>
          <w:ilvl w:val="0"/>
          <w:numId w:val="19"/>
        </w:numPr>
        <w:spacing w:line="240" w:lineRule="auto"/>
        <w:jc w:val="both"/>
        <w:rPr>
          <w:rFonts w:ascii="Arial" w:hAnsi="Arial" w:cs="Arial"/>
          <w:color w:val="696969"/>
          <w:sz w:val="18"/>
          <w:szCs w:val="18"/>
        </w:rPr>
      </w:pPr>
      <w:r w:rsidRPr="00A638FA">
        <w:rPr>
          <w:rFonts w:ascii="Arial" w:hAnsi="Arial" w:cs="Arial"/>
          <w:color w:val="696969"/>
          <w:sz w:val="18"/>
          <w:szCs w:val="18"/>
        </w:rPr>
        <w:t xml:space="preserve">03 noches de alojamiento Kyoto. </w:t>
      </w:r>
    </w:p>
    <w:p w14:paraId="6984BA70" w14:textId="5939F867" w:rsidR="00EF5E40" w:rsidRPr="00A638FA" w:rsidRDefault="00EF5E40" w:rsidP="00A638FA">
      <w:pPr>
        <w:pStyle w:val="Prrafodelista"/>
        <w:numPr>
          <w:ilvl w:val="0"/>
          <w:numId w:val="19"/>
        </w:numPr>
        <w:spacing w:line="240" w:lineRule="auto"/>
        <w:jc w:val="both"/>
        <w:rPr>
          <w:rFonts w:ascii="Arial" w:hAnsi="Arial" w:cs="Arial"/>
          <w:color w:val="696969"/>
          <w:sz w:val="18"/>
          <w:szCs w:val="18"/>
        </w:rPr>
      </w:pPr>
      <w:r w:rsidRPr="00A638FA">
        <w:rPr>
          <w:rFonts w:ascii="Arial" w:hAnsi="Arial" w:cs="Arial"/>
          <w:color w:val="696969"/>
          <w:sz w:val="18"/>
          <w:szCs w:val="18"/>
        </w:rPr>
        <w:t>02 noches de alojamiento Tokyo.</w:t>
      </w:r>
    </w:p>
    <w:p w14:paraId="0C62B0A7" w14:textId="7A1D0D6B" w:rsidR="00EF5E40" w:rsidRPr="00A638FA" w:rsidRDefault="00EF5E40" w:rsidP="00A638FA">
      <w:pPr>
        <w:pStyle w:val="Prrafodelista"/>
        <w:numPr>
          <w:ilvl w:val="0"/>
          <w:numId w:val="19"/>
        </w:numPr>
        <w:spacing w:line="240" w:lineRule="auto"/>
        <w:jc w:val="both"/>
        <w:rPr>
          <w:rFonts w:ascii="Arial" w:hAnsi="Arial" w:cs="Arial"/>
          <w:color w:val="696969"/>
          <w:sz w:val="18"/>
          <w:szCs w:val="18"/>
        </w:rPr>
      </w:pPr>
      <w:r w:rsidRPr="00A638FA">
        <w:rPr>
          <w:rFonts w:ascii="Arial" w:hAnsi="Arial" w:cs="Arial"/>
          <w:color w:val="696969"/>
          <w:sz w:val="18"/>
          <w:szCs w:val="18"/>
        </w:rPr>
        <w:t xml:space="preserve">03 noches de alojamiento </w:t>
      </w:r>
      <w:r w:rsidR="000F5509" w:rsidRPr="00A638FA">
        <w:rPr>
          <w:rFonts w:ascii="Arial" w:hAnsi="Arial" w:cs="Arial"/>
          <w:color w:val="696969"/>
          <w:sz w:val="18"/>
          <w:szCs w:val="18"/>
        </w:rPr>
        <w:t>Seúl</w:t>
      </w:r>
      <w:r w:rsidRPr="00A638FA">
        <w:rPr>
          <w:rFonts w:ascii="Arial" w:hAnsi="Arial" w:cs="Arial"/>
          <w:color w:val="696969"/>
          <w:sz w:val="18"/>
          <w:szCs w:val="18"/>
        </w:rPr>
        <w:t xml:space="preserve">. </w:t>
      </w:r>
    </w:p>
    <w:p w14:paraId="49BECB6E" w14:textId="77777777" w:rsidR="00533228" w:rsidRPr="00A638FA" w:rsidRDefault="00533228" w:rsidP="00A638FA">
      <w:pPr>
        <w:pStyle w:val="Prrafodelista"/>
        <w:numPr>
          <w:ilvl w:val="0"/>
          <w:numId w:val="19"/>
        </w:numPr>
        <w:spacing w:line="240" w:lineRule="auto"/>
        <w:jc w:val="both"/>
        <w:rPr>
          <w:rFonts w:ascii="Arial" w:hAnsi="Arial" w:cs="Arial"/>
          <w:color w:val="696969"/>
          <w:sz w:val="18"/>
          <w:szCs w:val="18"/>
        </w:rPr>
      </w:pPr>
      <w:r w:rsidRPr="00A638FA">
        <w:rPr>
          <w:rFonts w:ascii="Arial" w:hAnsi="Arial" w:cs="Arial"/>
          <w:color w:val="696969"/>
          <w:sz w:val="18"/>
          <w:szCs w:val="18"/>
        </w:rPr>
        <w:t xml:space="preserve">Asistencia a la llegada y salida en el aeropuerto por personal de habla hispana en China y Corea y sin asistencia en Corea. </w:t>
      </w:r>
    </w:p>
    <w:p w14:paraId="486E1090" w14:textId="77777777" w:rsidR="00533228" w:rsidRPr="00A638FA" w:rsidRDefault="00533228" w:rsidP="00A638FA">
      <w:pPr>
        <w:pStyle w:val="Prrafodelista"/>
        <w:numPr>
          <w:ilvl w:val="0"/>
          <w:numId w:val="19"/>
        </w:numPr>
        <w:spacing w:line="240" w:lineRule="auto"/>
        <w:jc w:val="both"/>
        <w:rPr>
          <w:rFonts w:ascii="Arial" w:hAnsi="Arial" w:cs="Arial"/>
          <w:color w:val="696969"/>
          <w:sz w:val="18"/>
          <w:szCs w:val="18"/>
        </w:rPr>
      </w:pPr>
      <w:r w:rsidRPr="00A638FA">
        <w:rPr>
          <w:rFonts w:ascii="Arial" w:hAnsi="Arial" w:cs="Arial"/>
          <w:color w:val="696969"/>
          <w:sz w:val="18"/>
          <w:szCs w:val="18"/>
        </w:rPr>
        <w:t>Régimen alimenticio según opción de itinerario elegido.</w:t>
      </w:r>
    </w:p>
    <w:p w14:paraId="417E4B1D" w14:textId="27423666" w:rsidR="00533228" w:rsidRPr="00A638FA" w:rsidRDefault="00533228" w:rsidP="00A638FA">
      <w:pPr>
        <w:pStyle w:val="Prrafodelista"/>
        <w:numPr>
          <w:ilvl w:val="0"/>
          <w:numId w:val="19"/>
        </w:numPr>
        <w:spacing w:line="240" w:lineRule="auto"/>
        <w:jc w:val="both"/>
        <w:rPr>
          <w:rFonts w:ascii="Arial" w:hAnsi="Arial" w:cs="Arial"/>
          <w:color w:val="696969"/>
          <w:sz w:val="18"/>
          <w:szCs w:val="18"/>
        </w:rPr>
      </w:pPr>
      <w:r w:rsidRPr="00A638FA">
        <w:rPr>
          <w:rFonts w:ascii="Arial" w:hAnsi="Arial" w:cs="Arial"/>
          <w:color w:val="696969"/>
          <w:sz w:val="18"/>
          <w:szCs w:val="18"/>
        </w:rPr>
        <w:t xml:space="preserve">Visitas de Osaka, </w:t>
      </w:r>
      <w:proofErr w:type="spellStart"/>
      <w:r w:rsidRPr="00A638FA">
        <w:rPr>
          <w:rFonts w:ascii="Arial" w:hAnsi="Arial" w:cs="Arial"/>
          <w:color w:val="696969"/>
          <w:sz w:val="18"/>
          <w:szCs w:val="18"/>
        </w:rPr>
        <w:t>Kyoto</w:t>
      </w:r>
      <w:proofErr w:type="spellEnd"/>
      <w:r w:rsidRPr="00A638FA">
        <w:rPr>
          <w:rFonts w:ascii="Arial" w:hAnsi="Arial" w:cs="Arial"/>
          <w:color w:val="696969"/>
          <w:sz w:val="18"/>
          <w:szCs w:val="18"/>
        </w:rPr>
        <w:t>, Fushimi Inari, Nara y Tokyo según itinerario.</w:t>
      </w:r>
    </w:p>
    <w:p w14:paraId="06EA1D72" w14:textId="255D3CC1" w:rsidR="00533228" w:rsidRPr="00A638FA" w:rsidRDefault="00533228" w:rsidP="00A638FA">
      <w:pPr>
        <w:pStyle w:val="Prrafodelista"/>
        <w:numPr>
          <w:ilvl w:val="0"/>
          <w:numId w:val="19"/>
        </w:numPr>
        <w:spacing w:line="240" w:lineRule="auto"/>
        <w:jc w:val="both"/>
        <w:rPr>
          <w:rFonts w:ascii="Arial" w:hAnsi="Arial" w:cs="Arial"/>
          <w:color w:val="696969"/>
          <w:sz w:val="18"/>
          <w:szCs w:val="18"/>
        </w:rPr>
      </w:pPr>
      <w:r w:rsidRPr="00A638FA">
        <w:rPr>
          <w:rFonts w:ascii="Arial" w:hAnsi="Arial" w:cs="Arial"/>
          <w:color w:val="696969"/>
          <w:sz w:val="18"/>
          <w:szCs w:val="18"/>
        </w:rPr>
        <w:t>Visita de Beijing, Xian y Shanghái según itinerario.</w:t>
      </w:r>
    </w:p>
    <w:p w14:paraId="5E78485F" w14:textId="28599293" w:rsidR="00533228" w:rsidRPr="00A638FA" w:rsidRDefault="00533228" w:rsidP="00A638FA">
      <w:pPr>
        <w:pStyle w:val="Prrafodelista"/>
        <w:numPr>
          <w:ilvl w:val="0"/>
          <w:numId w:val="19"/>
        </w:numPr>
        <w:spacing w:line="240" w:lineRule="auto"/>
        <w:jc w:val="both"/>
        <w:rPr>
          <w:rFonts w:ascii="Arial" w:hAnsi="Arial" w:cs="Arial"/>
          <w:color w:val="696969"/>
          <w:sz w:val="18"/>
          <w:szCs w:val="18"/>
        </w:rPr>
      </w:pPr>
      <w:r w:rsidRPr="00A638FA">
        <w:rPr>
          <w:rFonts w:ascii="Arial" w:hAnsi="Arial" w:cs="Arial"/>
          <w:color w:val="696969"/>
          <w:sz w:val="18"/>
          <w:szCs w:val="18"/>
        </w:rPr>
        <w:t xml:space="preserve">Visita de Seúl incluyendo Palacio Real </w:t>
      </w:r>
      <w:proofErr w:type="spellStart"/>
      <w:r w:rsidRPr="00A638FA">
        <w:rPr>
          <w:rFonts w:ascii="Arial" w:hAnsi="Arial" w:cs="Arial"/>
          <w:color w:val="696969"/>
          <w:sz w:val="18"/>
          <w:szCs w:val="18"/>
        </w:rPr>
        <w:t>Gyeongbokgung</w:t>
      </w:r>
      <w:proofErr w:type="spellEnd"/>
      <w:r w:rsidRPr="00A638FA">
        <w:rPr>
          <w:rFonts w:ascii="Arial" w:hAnsi="Arial" w:cs="Arial"/>
          <w:color w:val="696969"/>
          <w:sz w:val="18"/>
          <w:szCs w:val="18"/>
        </w:rPr>
        <w:t xml:space="preserve">, Templo </w:t>
      </w:r>
      <w:proofErr w:type="spellStart"/>
      <w:r w:rsidRPr="00A638FA">
        <w:rPr>
          <w:rFonts w:ascii="Arial" w:hAnsi="Arial" w:cs="Arial"/>
          <w:color w:val="696969"/>
          <w:sz w:val="18"/>
          <w:szCs w:val="18"/>
        </w:rPr>
        <w:t>Jogyesa</w:t>
      </w:r>
      <w:proofErr w:type="spellEnd"/>
      <w:r w:rsidRPr="00A638FA">
        <w:rPr>
          <w:rFonts w:ascii="Arial" w:hAnsi="Arial" w:cs="Arial"/>
          <w:color w:val="696969"/>
          <w:sz w:val="18"/>
          <w:szCs w:val="18"/>
        </w:rPr>
        <w:t xml:space="preserve">, distrito de </w:t>
      </w:r>
      <w:proofErr w:type="spellStart"/>
      <w:r w:rsidRPr="00A638FA">
        <w:rPr>
          <w:rFonts w:ascii="Arial" w:hAnsi="Arial" w:cs="Arial"/>
          <w:color w:val="696969"/>
          <w:sz w:val="18"/>
          <w:szCs w:val="18"/>
        </w:rPr>
        <w:t>Bukchon</w:t>
      </w:r>
      <w:proofErr w:type="spellEnd"/>
      <w:r w:rsidRPr="00A638FA">
        <w:rPr>
          <w:rFonts w:ascii="Arial" w:hAnsi="Arial" w:cs="Arial"/>
          <w:color w:val="696969"/>
          <w:sz w:val="18"/>
          <w:szCs w:val="18"/>
        </w:rPr>
        <w:t>, y Museo Nacional de Corea según itinerario.</w:t>
      </w:r>
    </w:p>
    <w:p w14:paraId="6E370DF9" w14:textId="0CFF5686" w:rsidR="00533228" w:rsidRPr="00A638FA" w:rsidRDefault="00533228" w:rsidP="00A638FA">
      <w:pPr>
        <w:pStyle w:val="Prrafodelista"/>
        <w:numPr>
          <w:ilvl w:val="0"/>
          <w:numId w:val="19"/>
        </w:numPr>
        <w:spacing w:line="240" w:lineRule="auto"/>
        <w:jc w:val="both"/>
        <w:rPr>
          <w:rFonts w:ascii="Arial" w:hAnsi="Arial" w:cs="Arial"/>
          <w:color w:val="696969"/>
          <w:sz w:val="18"/>
          <w:szCs w:val="18"/>
        </w:rPr>
      </w:pPr>
      <w:r w:rsidRPr="00A638FA">
        <w:rPr>
          <w:rFonts w:ascii="Arial" w:hAnsi="Arial" w:cs="Arial"/>
          <w:color w:val="696969"/>
          <w:sz w:val="18"/>
          <w:szCs w:val="18"/>
        </w:rPr>
        <w:t>Guías locales de habla hispana durante las visitas incluidas en el itinerario.</w:t>
      </w:r>
    </w:p>
    <w:p w14:paraId="512003F7" w14:textId="44672924" w:rsidR="00533228" w:rsidRPr="00A638FA" w:rsidRDefault="00533228" w:rsidP="00A638FA">
      <w:pPr>
        <w:pStyle w:val="Prrafodelista"/>
        <w:numPr>
          <w:ilvl w:val="0"/>
          <w:numId w:val="19"/>
        </w:numPr>
        <w:spacing w:line="240" w:lineRule="auto"/>
        <w:jc w:val="both"/>
        <w:rPr>
          <w:rFonts w:ascii="Arial" w:hAnsi="Arial" w:cs="Arial"/>
          <w:color w:val="696969"/>
          <w:sz w:val="18"/>
          <w:szCs w:val="18"/>
        </w:rPr>
      </w:pPr>
      <w:r w:rsidRPr="00A638FA">
        <w:rPr>
          <w:rFonts w:ascii="Arial" w:hAnsi="Arial" w:cs="Arial"/>
          <w:color w:val="696969"/>
          <w:sz w:val="18"/>
          <w:szCs w:val="18"/>
        </w:rPr>
        <w:t>Guías locales de habla hispana para las visitas y asistencia de habla hispana para los traslados entre ciudades, excepto en los trayectos de tren en Japón.</w:t>
      </w:r>
    </w:p>
    <w:p w14:paraId="5444F3F8" w14:textId="04297242" w:rsidR="00533228" w:rsidRPr="00A638FA" w:rsidRDefault="00533228" w:rsidP="00A638FA">
      <w:pPr>
        <w:pStyle w:val="Prrafodelista"/>
        <w:numPr>
          <w:ilvl w:val="0"/>
          <w:numId w:val="19"/>
        </w:numPr>
        <w:spacing w:line="240" w:lineRule="auto"/>
        <w:jc w:val="both"/>
        <w:rPr>
          <w:rFonts w:ascii="Arial" w:hAnsi="Arial" w:cs="Arial"/>
          <w:color w:val="696969"/>
          <w:sz w:val="18"/>
          <w:szCs w:val="18"/>
        </w:rPr>
      </w:pPr>
      <w:r w:rsidRPr="00A638FA">
        <w:rPr>
          <w:rFonts w:ascii="Arial" w:hAnsi="Arial" w:cs="Arial"/>
          <w:color w:val="696969"/>
          <w:sz w:val="18"/>
          <w:szCs w:val="18"/>
        </w:rPr>
        <w:t xml:space="preserve">Tickets de tren de alta velocidad Beijing - Xian - </w:t>
      </w:r>
      <w:proofErr w:type="spellStart"/>
      <w:r w:rsidRPr="00A638FA">
        <w:rPr>
          <w:rFonts w:ascii="Arial" w:hAnsi="Arial" w:cs="Arial"/>
          <w:color w:val="696969"/>
          <w:sz w:val="18"/>
          <w:szCs w:val="18"/>
        </w:rPr>
        <w:t>Shanghai</w:t>
      </w:r>
      <w:proofErr w:type="spellEnd"/>
      <w:r w:rsidRPr="00A638FA">
        <w:rPr>
          <w:rFonts w:ascii="Arial" w:hAnsi="Arial" w:cs="Arial"/>
          <w:color w:val="696969"/>
          <w:sz w:val="18"/>
          <w:szCs w:val="18"/>
        </w:rPr>
        <w:t xml:space="preserve"> en clase turista.</w:t>
      </w:r>
    </w:p>
    <w:p w14:paraId="745057BE" w14:textId="00D9B7C3" w:rsidR="00533228" w:rsidRPr="00A638FA" w:rsidRDefault="00533228" w:rsidP="00A638FA">
      <w:pPr>
        <w:pStyle w:val="Prrafodelista"/>
        <w:numPr>
          <w:ilvl w:val="0"/>
          <w:numId w:val="19"/>
        </w:numPr>
        <w:spacing w:line="240" w:lineRule="auto"/>
        <w:jc w:val="both"/>
        <w:rPr>
          <w:rFonts w:ascii="Arial" w:hAnsi="Arial" w:cs="Arial"/>
          <w:color w:val="696969"/>
          <w:sz w:val="18"/>
          <w:szCs w:val="18"/>
        </w:rPr>
      </w:pPr>
      <w:r w:rsidRPr="00A638FA">
        <w:rPr>
          <w:rFonts w:ascii="Arial" w:hAnsi="Arial" w:cs="Arial"/>
          <w:color w:val="696969"/>
          <w:sz w:val="18"/>
          <w:szCs w:val="18"/>
        </w:rPr>
        <w:t xml:space="preserve">Ticket de tren bala Nozomi de </w:t>
      </w:r>
      <w:proofErr w:type="spellStart"/>
      <w:r w:rsidRPr="00A638FA">
        <w:rPr>
          <w:rFonts w:ascii="Arial" w:hAnsi="Arial" w:cs="Arial"/>
          <w:color w:val="696969"/>
          <w:sz w:val="18"/>
          <w:szCs w:val="18"/>
        </w:rPr>
        <w:t>Kyoto</w:t>
      </w:r>
      <w:proofErr w:type="spellEnd"/>
      <w:r w:rsidRPr="00A638FA">
        <w:rPr>
          <w:rFonts w:ascii="Arial" w:hAnsi="Arial" w:cs="Arial"/>
          <w:color w:val="696969"/>
          <w:sz w:val="18"/>
          <w:szCs w:val="18"/>
        </w:rPr>
        <w:t xml:space="preserve"> a Tokyo en clase turista.</w:t>
      </w:r>
    </w:p>
    <w:p w14:paraId="7851A457" w14:textId="365DBAB7" w:rsidR="00EF5E40" w:rsidRPr="00A638FA" w:rsidRDefault="00533228" w:rsidP="00A638FA">
      <w:pPr>
        <w:pStyle w:val="Prrafodelista"/>
        <w:numPr>
          <w:ilvl w:val="0"/>
          <w:numId w:val="19"/>
        </w:numPr>
        <w:spacing w:line="240" w:lineRule="auto"/>
        <w:jc w:val="both"/>
        <w:rPr>
          <w:rFonts w:ascii="Arial" w:hAnsi="Arial" w:cs="Arial"/>
          <w:color w:val="696969"/>
          <w:sz w:val="18"/>
          <w:szCs w:val="18"/>
        </w:rPr>
      </w:pPr>
      <w:r w:rsidRPr="00A638FA">
        <w:rPr>
          <w:rFonts w:ascii="Arial" w:hAnsi="Arial" w:cs="Arial"/>
          <w:color w:val="696969"/>
          <w:sz w:val="18"/>
          <w:szCs w:val="18"/>
        </w:rPr>
        <w:t>Entradas a los lugares de interés, según itinerario.</w:t>
      </w:r>
    </w:p>
    <w:p w14:paraId="4B50C842" w14:textId="77777777" w:rsidR="00533228" w:rsidRPr="00A638FA" w:rsidRDefault="00533228" w:rsidP="00A638FA">
      <w:pPr>
        <w:pStyle w:val="Prrafodelista"/>
        <w:numPr>
          <w:ilvl w:val="0"/>
          <w:numId w:val="19"/>
        </w:numPr>
        <w:spacing w:line="240" w:lineRule="auto"/>
        <w:jc w:val="both"/>
        <w:rPr>
          <w:rFonts w:ascii="Arial" w:hAnsi="Arial" w:cs="Arial"/>
          <w:color w:val="696969"/>
          <w:sz w:val="18"/>
          <w:szCs w:val="18"/>
        </w:rPr>
      </w:pPr>
      <w:r w:rsidRPr="00A638FA">
        <w:rPr>
          <w:rFonts w:ascii="Arial" w:hAnsi="Arial" w:cs="Arial"/>
          <w:color w:val="696969"/>
          <w:sz w:val="18"/>
          <w:szCs w:val="18"/>
        </w:rPr>
        <w:t xml:space="preserve">Excelente ubicación de los hoteles tanto en Osaka como en </w:t>
      </w:r>
      <w:proofErr w:type="spellStart"/>
      <w:r w:rsidRPr="00A638FA">
        <w:rPr>
          <w:rFonts w:ascii="Arial" w:hAnsi="Arial" w:cs="Arial"/>
          <w:color w:val="696969"/>
          <w:sz w:val="18"/>
          <w:szCs w:val="18"/>
        </w:rPr>
        <w:t>Kyoto</w:t>
      </w:r>
      <w:proofErr w:type="spellEnd"/>
      <w:r w:rsidRPr="00A638FA">
        <w:rPr>
          <w:rFonts w:ascii="Arial" w:hAnsi="Arial" w:cs="Arial"/>
          <w:color w:val="696969"/>
          <w:sz w:val="18"/>
          <w:szCs w:val="18"/>
        </w:rPr>
        <w:t xml:space="preserve"> y Tokyo.</w:t>
      </w:r>
    </w:p>
    <w:p w14:paraId="4F9A9FB8" w14:textId="66A3D9CE" w:rsidR="00533228" w:rsidRPr="00A638FA" w:rsidRDefault="00533228" w:rsidP="00A638FA">
      <w:pPr>
        <w:pStyle w:val="Prrafodelista"/>
        <w:numPr>
          <w:ilvl w:val="0"/>
          <w:numId w:val="19"/>
        </w:numPr>
        <w:spacing w:line="240" w:lineRule="auto"/>
        <w:jc w:val="both"/>
        <w:rPr>
          <w:rFonts w:ascii="Arial" w:hAnsi="Arial" w:cs="Arial"/>
          <w:color w:val="696969"/>
          <w:sz w:val="18"/>
          <w:szCs w:val="18"/>
        </w:rPr>
      </w:pPr>
      <w:r w:rsidRPr="00A638FA">
        <w:rPr>
          <w:rFonts w:ascii="Arial" w:hAnsi="Arial" w:cs="Arial"/>
          <w:color w:val="696969"/>
          <w:sz w:val="18"/>
          <w:szCs w:val="18"/>
        </w:rPr>
        <w:t xml:space="preserve">Visita del barrio de </w:t>
      </w:r>
      <w:proofErr w:type="spellStart"/>
      <w:r w:rsidRPr="00A638FA">
        <w:rPr>
          <w:rFonts w:ascii="Arial" w:hAnsi="Arial" w:cs="Arial"/>
          <w:color w:val="696969"/>
          <w:sz w:val="18"/>
          <w:szCs w:val="18"/>
        </w:rPr>
        <w:t>Dotonbori</w:t>
      </w:r>
      <w:proofErr w:type="spellEnd"/>
      <w:r w:rsidRPr="00A638FA">
        <w:rPr>
          <w:rFonts w:ascii="Arial" w:hAnsi="Arial" w:cs="Arial"/>
          <w:color w:val="696969"/>
          <w:sz w:val="18"/>
          <w:szCs w:val="18"/>
        </w:rPr>
        <w:t>, uno de los principales atractivos turísticos de la ciudad de Osaka. Un barrio popular sobre todo por sus neones, las decoraciones en las fachadas de sus muchos restaurantes de todo tipo y su gran actividad nocturna.</w:t>
      </w:r>
    </w:p>
    <w:p w14:paraId="79EE385F" w14:textId="3153C218" w:rsidR="00533228" w:rsidRPr="00A638FA" w:rsidRDefault="00533228" w:rsidP="00A638FA">
      <w:pPr>
        <w:pStyle w:val="Prrafodelista"/>
        <w:numPr>
          <w:ilvl w:val="0"/>
          <w:numId w:val="19"/>
        </w:numPr>
        <w:spacing w:line="240" w:lineRule="auto"/>
        <w:jc w:val="both"/>
        <w:rPr>
          <w:rFonts w:ascii="Arial" w:hAnsi="Arial" w:cs="Arial"/>
          <w:color w:val="696969"/>
          <w:sz w:val="18"/>
          <w:szCs w:val="18"/>
        </w:rPr>
      </w:pPr>
      <w:r w:rsidRPr="00A638FA">
        <w:rPr>
          <w:rFonts w:ascii="Arial" w:hAnsi="Arial" w:cs="Arial"/>
          <w:color w:val="696969"/>
          <w:sz w:val="18"/>
          <w:szCs w:val="18"/>
        </w:rPr>
        <w:t>Visita del barrio de Shibuya, barrio icónico, popular y de moda de Tokyo en el que miles de personas cruzan cada día su famoso e inmenso cruce de peatones.</w:t>
      </w:r>
    </w:p>
    <w:p w14:paraId="42F58F3F" w14:textId="57BB8745" w:rsidR="00533228" w:rsidRPr="00A638FA" w:rsidRDefault="00533228" w:rsidP="00A638FA">
      <w:pPr>
        <w:pStyle w:val="Prrafodelista"/>
        <w:numPr>
          <w:ilvl w:val="0"/>
          <w:numId w:val="19"/>
        </w:numPr>
        <w:spacing w:line="240" w:lineRule="auto"/>
        <w:jc w:val="both"/>
        <w:rPr>
          <w:rFonts w:ascii="Arial" w:hAnsi="Arial" w:cs="Arial"/>
          <w:color w:val="696969"/>
          <w:sz w:val="18"/>
          <w:szCs w:val="18"/>
        </w:rPr>
      </w:pPr>
      <w:r w:rsidRPr="00A638FA">
        <w:rPr>
          <w:rFonts w:ascii="Arial" w:hAnsi="Arial" w:cs="Arial"/>
          <w:color w:val="696969"/>
          <w:sz w:val="18"/>
          <w:szCs w:val="18"/>
        </w:rPr>
        <w:t xml:space="preserve">Paseo por el Mercado de </w:t>
      </w:r>
      <w:proofErr w:type="spellStart"/>
      <w:r w:rsidRPr="00A638FA">
        <w:rPr>
          <w:rFonts w:ascii="Arial" w:hAnsi="Arial" w:cs="Arial"/>
          <w:color w:val="696969"/>
          <w:sz w:val="18"/>
          <w:szCs w:val="18"/>
        </w:rPr>
        <w:t>Gwangjang</w:t>
      </w:r>
      <w:proofErr w:type="spellEnd"/>
      <w:r w:rsidRPr="00A638FA">
        <w:rPr>
          <w:rFonts w:ascii="Arial" w:hAnsi="Arial" w:cs="Arial"/>
          <w:color w:val="696969"/>
          <w:sz w:val="18"/>
          <w:szCs w:val="18"/>
        </w:rPr>
        <w:t>, uno de los mercados de comida callejera más famosos de Seúl. que reúne más de 5.000 tiendas de comida local y tiendas textiles, artesanía, etc.</w:t>
      </w:r>
    </w:p>
    <w:p w14:paraId="61852BBE" w14:textId="2D397445" w:rsidR="00533228" w:rsidRPr="00A638FA" w:rsidRDefault="00533228" w:rsidP="00A638FA">
      <w:pPr>
        <w:pStyle w:val="Prrafodelista"/>
        <w:numPr>
          <w:ilvl w:val="0"/>
          <w:numId w:val="19"/>
        </w:numPr>
        <w:spacing w:line="240" w:lineRule="auto"/>
        <w:jc w:val="both"/>
        <w:rPr>
          <w:rFonts w:ascii="Arial" w:hAnsi="Arial" w:cs="Arial"/>
          <w:color w:val="696969"/>
          <w:sz w:val="18"/>
          <w:szCs w:val="18"/>
        </w:rPr>
      </w:pPr>
      <w:r w:rsidRPr="00A638FA">
        <w:rPr>
          <w:rFonts w:ascii="Arial" w:hAnsi="Arial" w:cs="Arial"/>
          <w:color w:val="696969"/>
          <w:sz w:val="18"/>
          <w:szCs w:val="18"/>
        </w:rPr>
        <w:t>Billete de metro para realizar las visitas indicadas en Seúl. El metro de Seúl es la mejor forma de recorrer la ciudad y llegar a los lugares más destacables y emblemáticos de la ciudad, además muchas de sus estaciones tienen una decoración que muestra la zona que estás visitando. En ellas se colocan pinturas, monumentos o una serie de decoración distintiva de cada barrio en la que se ubica.</w:t>
      </w:r>
    </w:p>
    <w:p w14:paraId="7FC5D978" w14:textId="69928489" w:rsidR="00533228" w:rsidRPr="00A638FA" w:rsidRDefault="00533228" w:rsidP="00A638FA">
      <w:pPr>
        <w:pStyle w:val="Prrafodelista"/>
        <w:numPr>
          <w:ilvl w:val="0"/>
          <w:numId w:val="19"/>
        </w:numPr>
        <w:spacing w:line="240" w:lineRule="auto"/>
        <w:jc w:val="both"/>
        <w:rPr>
          <w:rFonts w:ascii="Arial" w:hAnsi="Arial" w:cs="Arial"/>
          <w:color w:val="696969"/>
          <w:sz w:val="18"/>
          <w:szCs w:val="18"/>
        </w:rPr>
      </w:pPr>
      <w:r w:rsidRPr="00A638FA">
        <w:rPr>
          <w:rFonts w:ascii="Arial" w:hAnsi="Arial" w:cs="Arial"/>
          <w:color w:val="696969"/>
          <w:sz w:val="18"/>
          <w:szCs w:val="18"/>
        </w:rPr>
        <w:t>Servicios de maleteros incluidos en el tren Beijing-Xian y Xian-</w:t>
      </w:r>
      <w:proofErr w:type="spellStart"/>
      <w:r w:rsidRPr="00A638FA">
        <w:rPr>
          <w:rFonts w:ascii="Arial" w:hAnsi="Arial" w:cs="Arial"/>
          <w:color w:val="696969"/>
          <w:sz w:val="18"/>
          <w:szCs w:val="18"/>
        </w:rPr>
        <w:t>Shanghai</w:t>
      </w:r>
      <w:proofErr w:type="spellEnd"/>
      <w:r w:rsidRPr="00A638FA">
        <w:rPr>
          <w:rFonts w:ascii="Arial" w:hAnsi="Arial" w:cs="Arial"/>
          <w:color w:val="696969"/>
          <w:sz w:val="18"/>
          <w:szCs w:val="18"/>
        </w:rPr>
        <w:t>.</w:t>
      </w:r>
    </w:p>
    <w:p w14:paraId="626344E0" w14:textId="6FED29DC" w:rsidR="00062912" w:rsidRPr="00A638FA" w:rsidRDefault="00A638FA" w:rsidP="00A638FA">
      <w:pPr>
        <w:jc w:val="both"/>
        <w:rPr>
          <w:rFonts w:ascii="Arial" w:hAnsi="Arial" w:cs="Arial"/>
          <w:b/>
          <w:color w:val="696969"/>
          <w:sz w:val="18"/>
          <w:szCs w:val="18"/>
        </w:rPr>
      </w:pPr>
      <w:r w:rsidRPr="00A638FA">
        <w:rPr>
          <w:rFonts w:ascii="Arial" w:hAnsi="Arial" w:cs="Arial"/>
          <w:b/>
          <w:color w:val="696969"/>
          <w:sz w:val="18"/>
          <w:szCs w:val="18"/>
        </w:rPr>
        <w:t xml:space="preserve">TARIFA NO INCLUYE: </w:t>
      </w:r>
    </w:p>
    <w:p w14:paraId="15818EC9" w14:textId="77777777" w:rsidR="00533228" w:rsidRPr="00A638FA" w:rsidRDefault="00533228" w:rsidP="00A638FA">
      <w:pPr>
        <w:pStyle w:val="Prrafodelista"/>
        <w:numPr>
          <w:ilvl w:val="0"/>
          <w:numId w:val="22"/>
        </w:numPr>
        <w:spacing w:line="240" w:lineRule="auto"/>
        <w:rPr>
          <w:rFonts w:ascii="Arial" w:hAnsi="Arial" w:cs="Arial"/>
          <w:color w:val="595959" w:themeColor="text1" w:themeTint="A6"/>
          <w:sz w:val="18"/>
          <w:szCs w:val="18"/>
        </w:rPr>
      </w:pPr>
      <w:r w:rsidRPr="00A638FA">
        <w:rPr>
          <w:rFonts w:ascii="Arial" w:hAnsi="Arial" w:cs="Arial"/>
          <w:color w:val="595959" w:themeColor="text1" w:themeTint="A6"/>
          <w:sz w:val="18"/>
          <w:szCs w:val="18"/>
        </w:rPr>
        <w:t>Bebidas no incluidas en las comidas.</w:t>
      </w:r>
    </w:p>
    <w:p w14:paraId="7FBFA532" w14:textId="58AE12D5" w:rsidR="00533228" w:rsidRPr="00A638FA" w:rsidRDefault="00533228" w:rsidP="00A638FA">
      <w:pPr>
        <w:pStyle w:val="Prrafodelista"/>
        <w:numPr>
          <w:ilvl w:val="0"/>
          <w:numId w:val="22"/>
        </w:numPr>
        <w:spacing w:line="240" w:lineRule="auto"/>
        <w:rPr>
          <w:rFonts w:ascii="Arial" w:hAnsi="Arial" w:cs="Arial"/>
          <w:color w:val="595959" w:themeColor="text1" w:themeTint="A6"/>
          <w:sz w:val="18"/>
          <w:szCs w:val="18"/>
        </w:rPr>
      </w:pPr>
      <w:r w:rsidRPr="00A638FA">
        <w:rPr>
          <w:rFonts w:ascii="Arial" w:hAnsi="Arial" w:cs="Arial"/>
          <w:color w:val="595959" w:themeColor="text1" w:themeTint="A6"/>
          <w:sz w:val="18"/>
          <w:szCs w:val="18"/>
        </w:rPr>
        <w:t xml:space="preserve">Tickets aéreos </w:t>
      </w:r>
      <w:proofErr w:type="spellStart"/>
      <w:r w:rsidRPr="00A638FA">
        <w:rPr>
          <w:rFonts w:ascii="Arial" w:hAnsi="Arial" w:cs="Arial"/>
          <w:color w:val="595959" w:themeColor="text1" w:themeTint="A6"/>
          <w:sz w:val="18"/>
          <w:szCs w:val="18"/>
        </w:rPr>
        <w:t>Shanghai</w:t>
      </w:r>
      <w:proofErr w:type="spellEnd"/>
      <w:r w:rsidRPr="00A638FA">
        <w:rPr>
          <w:rFonts w:ascii="Arial" w:hAnsi="Arial" w:cs="Arial"/>
          <w:color w:val="595959" w:themeColor="text1" w:themeTint="A6"/>
          <w:sz w:val="18"/>
          <w:szCs w:val="18"/>
        </w:rPr>
        <w:t>-Osaka / Tokyo-Seúl no incluidos.</w:t>
      </w:r>
    </w:p>
    <w:p w14:paraId="76316852" w14:textId="3487C513" w:rsidR="00533228" w:rsidRPr="00A638FA" w:rsidRDefault="00533228" w:rsidP="00A638FA">
      <w:pPr>
        <w:pStyle w:val="Prrafodelista"/>
        <w:numPr>
          <w:ilvl w:val="0"/>
          <w:numId w:val="22"/>
        </w:numPr>
        <w:spacing w:line="240" w:lineRule="auto"/>
        <w:rPr>
          <w:rFonts w:ascii="Arial" w:hAnsi="Arial" w:cs="Arial"/>
          <w:color w:val="595959" w:themeColor="text1" w:themeTint="A6"/>
          <w:sz w:val="18"/>
          <w:szCs w:val="18"/>
        </w:rPr>
      </w:pPr>
      <w:r w:rsidRPr="00A638FA">
        <w:rPr>
          <w:rFonts w:ascii="Arial" w:hAnsi="Arial" w:cs="Arial"/>
          <w:color w:val="595959" w:themeColor="text1" w:themeTint="A6"/>
          <w:sz w:val="18"/>
          <w:szCs w:val="18"/>
        </w:rPr>
        <w:t>Visado no incluido.</w:t>
      </w:r>
    </w:p>
    <w:p w14:paraId="607C070D" w14:textId="08E1B9DA" w:rsidR="00533228" w:rsidRPr="00A638FA" w:rsidRDefault="00533228" w:rsidP="00A638FA">
      <w:pPr>
        <w:pStyle w:val="Prrafodelista"/>
        <w:numPr>
          <w:ilvl w:val="0"/>
          <w:numId w:val="22"/>
        </w:numPr>
        <w:spacing w:line="240" w:lineRule="auto"/>
        <w:rPr>
          <w:rFonts w:ascii="Arial" w:hAnsi="Arial" w:cs="Arial"/>
          <w:color w:val="595959" w:themeColor="text1" w:themeTint="A6"/>
          <w:sz w:val="18"/>
          <w:szCs w:val="18"/>
        </w:rPr>
      </w:pPr>
      <w:r w:rsidRPr="00A638FA">
        <w:rPr>
          <w:rFonts w:ascii="Arial" w:hAnsi="Arial" w:cs="Arial"/>
          <w:color w:val="595959" w:themeColor="text1" w:themeTint="A6"/>
          <w:sz w:val="18"/>
          <w:szCs w:val="18"/>
        </w:rPr>
        <w:t>Propinas para guía, conductor, etc. no incluidas.</w:t>
      </w:r>
    </w:p>
    <w:p w14:paraId="112761E8" w14:textId="73A774F5" w:rsidR="00533228" w:rsidRPr="00A638FA" w:rsidRDefault="00533228" w:rsidP="00A638FA">
      <w:pPr>
        <w:pStyle w:val="Prrafodelista"/>
        <w:numPr>
          <w:ilvl w:val="0"/>
          <w:numId w:val="22"/>
        </w:numPr>
        <w:spacing w:line="240" w:lineRule="auto"/>
        <w:rPr>
          <w:rFonts w:ascii="Arial" w:hAnsi="Arial" w:cs="Arial"/>
          <w:color w:val="595959" w:themeColor="text1" w:themeTint="A6"/>
          <w:sz w:val="18"/>
          <w:szCs w:val="18"/>
        </w:rPr>
      </w:pPr>
      <w:r w:rsidRPr="00A638FA">
        <w:rPr>
          <w:rFonts w:ascii="Arial" w:hAnsi="Arial" w:cs="Arial"/>
          <w:color w:val="595959" w:themeColor="text1" w:themeTint="A6"/>
          <w:sz w:val="18"/>
          <w:szCs w:val="18"/>
        </w:rPr>
        <w:t>Tasas hoteleras no incluidas.</w:t>
      </w:r>
    </w:p>
    <w:p w14:paraId="6B41645A" w14:textId="4DF81BFC" w:rsidR="0018589C" w:rsidRPr="00A638FA" w:rsidRDefault="00533228" w:rsidP="00A638FA">
      <w:pPr>
        <w:pStyle w:val="Prrafodelista"/>
        <w:numPr>
          <w:ilvl w:val="0"/>
          <w:numId w:val="22"/>
        </w:numPr>
        <w:spacing w:line="240" w:lineRule="auto"/>
        <w:rPr>
          <w:rFonts w:ascii="Arial" w:hAnsi="Arial" w:cs="Arial"/>
          <w:color w:val="595959" w:themeColor="text1" w:themeTint="A6"/>
          <w:sz w:val="18"/>
          <w:szCs w:val="18"/>
        </w:rPr>
      </w:pPr>
      <w:r w:rsidRPr="00A638FA">
        <w:rPr>
          <w:rFonts w:ascii="Arial" w:hAnsi="Arial" w:cs="Arial"/>
          <w:color w:val="595959" w:themeColor="text1" w:themeTint="A6"/>
          <w:sz w:val="18"/>
          <w:szCs w:val="18"/>
        </w:rPr>
        <w:t>No incluido ningún otro servicio no especificado en el apartado de Incluye o Valores Añadidos.</w:t>
      </w:r>
    </w:p>
    <w:p w14:paraId="716A987B" w14:textId="3D2AD8B4" w:rsidR="00AF26F0" w:rsidRPr="00A638FA" w:rsidRDefault="000157FE" w:rsidP="00A638FA">
      <w:pPr>
        <w:rPr>
          <w:rFonts w:ascii="Arial" w:hAnsi="Arial" w:cs="Arial"/>
          <w:b/>
          <w:bCs/>
          <w:color w:val="696969"/>
          <w:sz w:val="18"/>
          <w:szCs w:val="18"/>
          <w:lang w:val="es-ES"/>
        </w:rPr>
      </w:pPr>
      <w:r w:rsidRPr="00A638FA">
        <w:rPr>
          <w:rFonts w:ascii="Arial" w:hAnsi="Arial" w:cs="Arial"/>
          <w:b/>
          <w:bCs/>
          <w:color w:val="696969"/>
          <w:sz w:val="18"/>
          <w:szCs w:val="18"/>
          <w:lang w:val="es-ES"/>
        </w:rPr>
        <w:t>ITINERARIO</w:t>
      </w:r>
      <w:r w:rsidR="00A638FA">
        <w:rPr>
          <w:rFonts w:ascii="Arial" w:hAnsi="Arial" w:cs="Arial"/>
          <w:b/>
          <w:bCs/>
          <w:color w:val="696969"/>
          <w:sz w:val="18"/>
          <w:szCs w:val="18"/>
          <w:lang w:val="es-ES"/>
        </w:rPr>
        <w:t>:</w:t>
      </w:r>
    </w:p>
    <w:p w14:paraId="25C3BA4C" w14:textId="77777777" w:rsidR="007346C8" w:rsidRPr="00A638FA" w:rsidRDefault="007346C8" w:rsidP="00A638FA">
      <w:pPr>
        <w:rPr>
          <w:rFonts w:ascii="Arial" w:hAnsi="Arial" w:cs="Arial"/>
          <w:b/>
          <w:bCs/>
          <w:color w:val="696969"/>
          <w:sz w:val="18"/>
          <w:szCs w:val="18"/>
        </w:rPr>
      </w:pPr>
      <w:bookmarkStart w:id="4" w:name="_Hlk189672224"/>
      <w:r w:rsidRPr="00A638FA">
        <w:rPr>
          <w:rFonts w:ascii="Arial" w:hAnsi="Arial" w:cs="Arial"/>
          <w:b/>
          <w:bCs/>
          <w:color w:val="696969"/>
          <w:sz w:val="18"/>
          <w:szCs w:val="18"/>
        </w:rPr>
        <w:t>Día 1: BEIJING (H)</w:t>
      </w:r>
    </w:p>
    <w:p w14:paraId="60CEB9CB" w14:textId="77777777" w:rsidR="007346C8" w:rsidRPr="00A638FA" w:rsidRDefault="007346C8" w:rsidP="00A638FA">
      <w:pPr>
        <w:jc w:val="both"/>
        <w:rPr>
          <w:rFonts w:ascii="Arial" w:hAnsi="Arial" w:cs="Arial"/>
          <w:color w:val="696969"/>
          <w:sz w:val="18"/>
          <w:szCs w:val="18"/>
        </w:rPr>
      </w:pPr>
      <w:r w:rsidRPr="00A638FA">
        <w:rPr>
          <w:rFonts w:ascii="Arial" w:hAnsi="Arial" w:cs="Arial"/>
          <w:color w:val="696969"/>
          <w:sz w:val="18"/>
          <w:szCs w:val="18"/>
        </w:rPr>
        <w:t xml:space="preserve">Llegada al Aeropuerto Internacional de Beijing. Asistencia y traslado al hotel. Beijing es una de las ciudades más antiguas y grandes del mundo, cuenta con una fascinante mezcla de tradición y modernidad, desde </w:t>
      </w:r>
      <w:r w:rsidRPr="00A638FA">
        <w:rPr>
          <w:rFonts w:ascii="Arial" w:hAnsi="Arial" w:cs="Arial"/>
          <w:color w:val="696969"/>
          <w:sz w:val="18"/>
          <w:szCs w:val="18"/>
        </w:rPr>
        <w:lastRenderedPageBreak/>
        <w:t xml:space="preserve">palacios imperiales a modernos centros comerciales. Como capital cultural y política del país, es una parte esencial de cualquier itinerario en China. Resto del día libre. Alojamiento. (En caso de llegada al aeropuerto de </w:t>
      </w:r>
      <w:proofErr w:type="spellStart"/>
      <w:r w:rsidRPr="00A638FA">
        <w:rPr>
          <w:rFonts w:ascii="Arial" w:hAnsi="Arial" w:cs="Arial"/>
          <w:color w:val="696969"/>
          <w:sz w:val="18"/>
          <w:szCs w:val="18"/>
        </w:rPr>
        <w:t>Daxing</w:t>
      </w:r>
      <w:proofErr w:type="spellEnd"/>
      <w:r w:rsidRPr="00A638FA">
        <w:rPr>
          <w:rFonts w:ascii="Arial" w:hAnsi="Arial" w:cs="Arial"/>
          <w:color w:val="696969"/>
          <w:sz w:val="18"/>
          <w:szCs w:val="18"/>
        </w:rPr>
        <w:t>, el traslado tendrá un suplemento de 50.-usd por persona).</w:t>
      </w:r>
    </w:p>
    <w:p w14:paraId="75BA85D2" w14:textId="77777777" w:rsidR="007346C8" w:rsidRPr="00A638FA" w:rsidRDefault="007346C8" w:rsidP="00A638FA">
      <w:pPr>
        <w:rPr>
          <w:rFonts w:ascii="Arial" w:hAnsi="Arial" w:cs="Arial"/>
          <w:b/>
          <w:bCs/>
          <w:color w:val="696969"/>
          <w:sz w:val="18"/>
          <w:szCs w:val="18"/>
        </w:rPr>
      </w:pPr>
    </w:p>
    <w:p w14:paraId="0FACCAC5" w14:textId="77777777" w:rsidR="007346C8" w:rsidRPr="00A638FA" w:rsidRDefault="007346C8" w:rsidP="00A638FA">
      <w:pPr>
        <w:rPr>
          <w:rFonts w:ascii="Arial" w:hAnsi="Arial" w:cs="Arial"/>
          <w:b/>
          <w:bCs/>
          <w:color w:val="696969"/>
          <w:sz w:val="18"/>
          <w:szCs w:val="18"/>
        </w:rPr>
      </w:pPr>
      <w:r w:rsidRPr="00A638FA">
        <w:rPr>
          <w:rFonts w:ascii="Arial" w:hAnsi="Arial" w:cs="Arial"/>
          <w:b/>
          <w:bCs/>
          <w:color w:val="696969"/>
          <w:sz w:val="18"/>
          <w:szCs w:val="18"/>
        </w:rPr>
        <w:t>Día 2: BEIJING (Ciudad Prohibida) (MP)</w:t>
      </w:r>
    </w:p>
    <w:p w14:paraId="72EB963E" w14:textId="77777777" w:rsidR="007346C8" w:rsidRPr="00A638FA" w:rsidRDefault="007346C8" w:rsidP="00A638FA">
      <w:pPr>
        <w:jc w:val="both"/>
        <w:rPr>
          <w:rFonts w:ascii="Arial" w:hAnsi="Arial" w:cs="Arial"/>
          <w:color w:val="696969"/>
          <w:sz w:val="18"/>
          <w:szCs w:val="18"/>
        </w:rPr>
      </w:pPr>
      <w:r w:rsidRPr="00A638FA">
        <w:rPr>
          <w:rFonts w:ascii="Arial" w:hAnsi="Arial" w:cs="Arial"/>
          <w:color w:val="696969"/>
          <w:sz w:val="18"/>
          <w:szCs w:val="18"/>
        </w:rPr>
        <w:t xml:space="preserve">Desayuno. Salida para realizar la visita de esta fascinante </w:t>
      </w:r>
      <w:proofErr w:type="spellStart"/>
      <w:r w:rsidRPr="00A638FA">
        <w:rPr>
          <w:rFonts w:ascii="Arial" w:hAnsi="Arial" w:cs="Arial"/>
          <w:color w:val="696969"/>
          <w:sz w:val="18"/>
          <w:szCs w:val="18"/>
        </w:rPr>
        <w:t>ciudad:la</w:t>
      </w:r>
      <w:proofErr w:type="spellEnd"/>
      <w:r w:rsidRPr="00A638FA">
        <w:rPr>
          <w:rFonts w:ascii="Arial" w:hAnsi="Arial" w:cs="Arial"/>
          <w:color w:val="696969"/>
          <w:sz w:val="18"/>
          <w:szCs w:val="18"/>
        </w:rPr>
        <w:t xml:space="preserve"> primera parada será en el Teatro Nacional (exterior), después continuaremos hacia el Palacio Imperial, declarado Patrimonio de la Humanidad por la Unesco y más conocido como la “Ciudad Prohibida” es un complejo de más de 980 edificios de estilo tradicional, protegidos por una muralla púrpura y un foso, y durante siglos fue un recinto prohibido para los ciudadanos, solo tenían acceso el emperador, sus familiares directos, guardias y sirvientes. Al sur del Palacio Imperial, veremos la Plaza de Tian </w:t>
      </w:r>
      <w:proofErr w:type="spellStart"/>
      <w:r w:rsidRPr="00A638FA">
        <w:rPr>
          <w:rFonts w:ascii="Arial" w:hAnsi="Arial" w:cs="Arial"/>
          <w:color w:val="696969"/>
          <w:sz w:val="18"/>
          <w:szCs w:val="18"/>
        </w:rPr>
        <w:t>An</w:t>
      </w:r>
      <w:proofErr w:type="spellEnd"/>
      <w:r w:rsidRPr="00A638FA">
        <w:rPr>
          <w:rFonts w:ascii="Arial" w:hAnsi="Arial" w:cs="Arial"/>
          <w:color w:val="696969"/>
          <w:sz w:val="18"/>
          <w:szCs w:val="18"/>
        </w:rPr>
        <w:t xml:space="preserve"> Men, construida en la dinastía Ming tras la proclamación de la República Popular de China, y de dimensiones colosales es una de las más grandes del mundo y ha sido escenario de diferentes acontecimientos históricos. Almuerzo en restaurante local. Por la tarde, posibilidad de realizar una visita opcional al Palacio de Verano y su extenso parque, utilizado de manera exclusiva en tiempos de la Dinastía Qing por los miembros de la Casa Imperial. Este palacio de más de 290 hectáreas, contiene un gran lago y en torno a él se encuentran infinidad de templos, palacios y jardines que son un tranquilo refugio para el paseante. Degustación de té en una casa tradicional y para finalizar daremos un paseo por una de las zonas más modernas de Beijing, </w:t>
      </w:r>
      <w:proofErr w:type="spellStart"/>
      <w:r w:rsidRPr="00A638FA">
        <w:rPr>
          <w:rFonts w:ascii="Arial" w:hAnsi="Arial" w:cs="Arial"/>
          <w:color w:val="696969"/>
          <w:sz w:val="18"/>
          <w:szCs w:val="18"/>
        </w:rPr>
        <w:t>Sanlitun</w:t>
      </w:r>
      <w:proofErr w:type="spellEnd"/>
      <w:r w:rsidRPr="00A638FA">
        <w:rPr>
          <w:rFonts w:ascii="Arial" w:hAnsi="Arial" w:cs="Arial"/>
          <w:color w:val="696969"/>
          <w:sz w:val="18"/>
          <w:szCs w:val="18"/>
        </w:rPr>
        <w:t>. Cena de bienvenida, donde degustaremos el delicioso “pato laqueado” de Beijing. (Visita y cena solo en la opción -SI). Alojamiento.</w:t>
      </w:r>
    </w:p>
    <w:p w14:paraId="52EFCEF2" w14:textId="77777777" w:rsidR="007346C8" w:rsidRPr="00A638FA" w:rsidRDefault="007346C8" w:rsidP="00A638FA">
      <w:pPr>
        <w:rPr>
          <w:rFonts w:ascii="Arial" w:hAnsi="Arial" w:cs="Arial"/>
          <w:b/>
          <w:bCs/>
          <w:color w:val="696969"/>
          <w:sz w:val="18"/>
          <w:szCs w:val="18"/>
        </w:rPr>
      </w:pPr>
    </w:p>
    <w:p w14:paraId="54E2EEA8" w14:textId="77777777" w:rsidR="007346C8" w:rsidRPr="00A638FA" w:rsidRDefault="007346C8" w:rsidP="00A638FA">
      <w:pPr>
        <w:rPr>
          <w:rFonts w:ascii="Arial" w:hAnsi="Arial" w:cs="Arial"/>
          <w:b/>
          <w:bCs/>
          <w:color w:val="696969"/>
          <w:sz w:val="18"/>
          <w:szCs w:val="18"/>
        </w:rPr>
      </w:pPr>
      <w:r w:rsidRPr="00A638FA">
        <w:rPr>
          <w:rFonts w:ascii="Arial" w:hAnsi="Arial" w:cs="Arial"/>
          <w:b/>
          <w:bCs/>
          <w:color w:val="696969"/>
          <w:sz w:val="18"/>
          <w:szCs w:val="18"/>
        </w:rPr>
        <w:t>Día 3: BEIJING (Gran Muralla) (MP)</w:t>
      </w:r>
    </w:p>
    <w:p w14:paraId="20EA8D95" w14:textId="77777777" w:rsidR="007346C8" w:rsidRPr="00A638FA" w:rsidRDefault="007346C8" w:rsidP="00A638FA">
      <w:pPr>
        <w:jc w:val="both"/>
        <w:rPr>
          <w:rFonts w:ascii="Arial" w:hAnsi="Arial" w:cs="Arial"/>
          <w:color w:val="696969"/>
          <w:sz w:val="18"/>
          <w:szCs w:val="18"/>
        </w:rPr>
      </w:pPr>
      <w:r w:rsidRPr="00A638FA">
        <w:rPr>
          <w:rFonts w:ascii="Arial" w:hAnsi="Arial" w:cs="Arial"/>
          <w:color w:val="696969"/>
          <w:sz w:val="18"/>
          <w:szCs w:val="18"/>
        </w:rPr>
        <w:t xml:space="preserve">Desayuno. Salida de Beijing para visitar una de las nuevas siete maravillas del mundo moderno, la Gran Muralla China, incluyendo los sectores </w:t>
      </w:r>
      <w:proofErr w:type="spellStart"/>
      <w:r w:rsidRPr="00A638FA">
        <w:rPr>
          <w:rFonts w:ascii="Arial" w:hAnsi="Arial" w:cs="Arial"/>
          <w:color w:val="696969"/>
          <w:sz w:val="18"/>
          <w:szCs w:val="18"/>
        </w:rPr>
        <w:t>Juyongguan</w:t>
      </w:r>
      <w:proofErr w:type="spellEnd"/>
      <w:r w:rsidRPr="00A638FA">
        <w:rPr>
          <w:rFonts w:ascii="Arial" w:hAnsi="Arial" w:cs="Arial"/>
          <w:color w:val="696969"/>
          <w:sz w:val="18"/>
          <w:szCs w:val="18"/>
        </w:rPr>
        <w:t xml:space="preserve"> o </w:t>
      </w:r>
      <w:proofErr w:type="spellStart"/>
      <w:r w:rsidRPr="00A638FA">
        <w:rPr>
          <w:rFonts w:ascii="Arial" w:hAnsi="Arial" w:cs="Arial"/>
          <w:color w:val="696969"/>
          <w:sz w:val="18"/>
          <w:szCs w:val="18"/>
        </w:rPr>
        <w:t>Badaling</w:t>
      </w:r>
      <w:proofErr w:type="spellEnd"/>
      <w:r w:rsidRPr="00A638FA">
        <w:rPr>
          <w:rFonts w:ascii="Arial" w:hAnsi="Arial" w:cs="Arial"/>
          <w:color w:val="696969"/>
          <w:sz w:val="18"/>
          <w:szCs w:val="18"/>
        </w:rPr>
        <w:t xml:space="preserve">. Comenzada a construir como protección ante la invasión de las tribus nómadas del norte, fue entre los siglos XV y XVI cuando los emperadores Ming hicieron la muralla continua de 7.000 Km, actualmente atraviesa un total de siete provincias. Almuerzo en restaurante local. Por la tarde, posibilidad de realizar una visita opcional a una fábrica de perlas y al Templo del Cielo, uno de los mayores recintos sagrados de China, construido durante la dinastía Ming en 1.420, era el lugar donde el emperador daba las gracias al cielo por las cosechas obtenidas y rogaba por las siguientes. En el Templo del Cielo nada es casual y cada construcción tiene una simbología para la cultura China. Está rodeado de un gran parque donde los habitantes de Beijing practican </w:t>
      </w:r>
      <w:proofErr w:type="spellStart"/>
      <w:r w:rsidRPr="00A638FA">
        <w:rPr>
          <w:rFonts w:ascii="Arial" w:hAnsi="Arial" w:cs="Arial"/>
          <w:color w:val="696969"/>
          <w:sz w:val="18"/>
          <w:szCs w:val="18"/>
        </w:rPr>
        <w:t>Tai</w:t>
      </w:r>
      <w:proofErr w:type="spellEnd"/>
      <w:r w:rsidRPr="00A638FA">
        <w:rPr>
          <w:rFonts w:ascii="Arial" w:hAnsi="Arial" w:cs="Arial"/>
          <w:color w:val="696969"/>
          <w:sz w:val="18"/>
          <w:szCs w:val="18"/>
        </w:rPr>
        <w:t>-chi, los niños juegan y los músicos amenizan con instrumentos típicos de cuerda. (Visita solo en la opción -SI). Alojamiento.</w:t>
      </w:r>
    </w:p>
    <w:p w14:paraId="61464BD8" w14:textId="77777777" w:rsidR="007346C8" w:rsidRPr="00A638FA" w:rsidRDefault="007346C8" w:rsidP="00A638FA">
      <w:pPr>
        <w:rPr>
          <w:rFonts w:ascii="Arial" w:hAnsi="Arial" w:cs="Arial"/>
          <w:b/>
          <w:bCs/>
          <w:color w:val="696969"/>
          <w:sz w:val="18"/>
          <w:szCs w:val="18"/>
        </w:rPr>
      </w:pPr>
    </w:p>
    <w:p w14:paraId="60D87894" w14:textId="77777777" w:rsidR="007346C8" w:rsidRPr="00A638FA" w:rsidRDefault="007346C8" w:rsidP="00A638FA">
      <w:pPr>
        <w:rPr>
          <w:rFonts w:ascii="Arial" w:hAnsi="Arial" w:cs="Arial"/>
          <w:b/>
          <w:bCs/>
          <w:color w:val="696969"/>
          <w:sz w:val="18"/>
          <w:szCs w:val="18"/>
        </w:rPr>
      </w:pPr>
      <w:r w:rsidRPr="00A638FA">
        <w:rPr>
          <w:rFonts w:ascii="Arial" w:hAnsi="Arial" w:cs="Arial"/>
          <w:b/>
          <w:bCs/>
          <w:color w:val="696969"/>
          <w:sz w:val="18"/>
          <w:szCs w:val="18"/>
        </w:rPr>
        <w:t>Día 4: BEIJING- XIAN (AD)</w:t>
      </w:r>
    </w:p>
    <w:p w14:paraId="6B96C12C" w14:textId="77777777" w:rsidR="007346C8" w:rsidRPr="00A638FA" w:rsidRDefault="007346C8" w:rsidP="00A638FA">
      <w:pPr>
        <w:jc w:val="both"/>
        <w:rPr>
          <w:rFonts w:ascii="Arial" w:hAnsi="Arial" w:cs="Arial"/>
          <w:color w:val="696969"/>
          <w:sz w:val="18"/>
          <w:szCs w:val="18"/>
        </w:rPr>
      </w:pPr>
      <w:r w:rsidRPr="00A638FA">
        <w:rPr>
          <w:rFonts w:ascii="Arial" w:hAnsi="Arial" w:cs="Arial"/>
          <w:color w:val="696969"/>
          <w:sz w:val="18"/>
          <w:szCs w:val="18"/>
        </w:rPr>
        <w:t>Desayuno. Traslado a la estación para salir en tren de alta velocidad con destino Xian. Llegada y traslado al hotel. Xian, ciudad que marca el extremo oriental de la Ruta de la Seda y donde se encuentra el famoso Ejército de Guerreros de Terracota. Alojamiento.</w:t>
      </w:r>
    </w:p>
    <w:p w14:paraId="117D950C" w14:textId="77777777" w:rsidR="007346C8" w:rsidRPr="00A638FA" w:rsidRDefault="007346C8" w:rsidP="00A638FA">
      <w:pPr>
        <w:rPr>
          <w:rFonts w:ascii="Arial" w:hAnsi="Arial" w:cs="Arial"/>
          <w:b/>
          <w:bCs/>
          <w:color w:val="696969"/>
          <w:sz w:val="18"/>
          <w:szCs w:val="18"/>
        </w:rPr>
      </w:pPr>
    </w:p>
    <w:p w14:paraId="19CB9BBE" w14:textId="77777777" w:rsidR="007346C8" w:rsidRPr="00A638FA" w:rsidRDefault="007346C8" w:rsidP="00A638FA">
      <w:pPr>
        <w:rPr>
          <w:rFonts w:ascii="Arial" w:hAnsi="Arial" w:cs="Arial"/>
          <w:b/>
          <w:bCs/>
          <w:color w:val="696969"/>
          <w:sz w:val="18"/>
          <w:szCs w:val="18"/>
        </w:rPr>
      </w:pPr>
      <w:r w:rsidRPr="00A638FA">
        <w:rPr>
          <w:rFonts w:ascii="Arial" w:hAnsi="Arial" w:cs="Arial"/>
          <w:b/>
          <w:bCs/>
          <w:color w:val="696969"/>
          <w:sz w:val="18"/>
          <w:szCs w:val="18"/>
        </w:rPr>
        <w:t>Día 5: XIAN (Museo Guerreros de Terracota) (MP)</w:t>
      </w:r>
    </w:p>
    <w:p w14:paraId="33228C36" w14:textId="77777777" w:rsidR="007346C8" w:rsidRPr="00A638FA" w:rsidRDefault="007346C8" w:rsidP="00A638FA">
      <w:pPr>
        <w:jc w:val="both"/>
        <w:rPr>
          <w:rFonts w:ascii="Arial" w:hAnsi="Arial" w:cs="Arial"/>
          <w:color w:val="696969"/>
          <w:sz w:val="18"/>
          <w:szCs w:val="18"/>
        </w:rPr>
      </w:pPr>
      <w:r w:rsidRPr="00A638FA">
        <w:rPr>
          <w:rFonts w:ascii="Arial" w:hAnsi="Arial" w:cs="Arial"/>
          <w:color w:val="696969"/>
          <w:sz w:val="18"/>
          <w:szCs w:val="18"/>
        </w:rPr>
        <w:t xml:space="preserve">Desayuno. Ciudad conocida por el descubrimiento de la Tumba del Emperador Qin Shi Huangdi, que guardaba en su interior más de 6.000 figuras de Guerreros y Corceles en terracota, a tamaño natural. Se incluye la visita a la sala donde se exponen las figuras de terracota con más de 2.000 años de antigüedad. Almuerzo en restaurante local. Por la tarde posibilidad de realizar visita opcional la Pagoda de la Oca Silvestre (sin subir) esta curiosa pagoda está erigida por niveles siguiendo el estilo arquitectónico de las </w:t>
      </w:r>
      <w:proofErr w:type="spellStart"/>
      <w:r w:rsidRPr="00A638FA">
        <w:rPr>
          <w:rFonts w:ascii="Arial" w:hAnsi="Arial" w:cs="Arial"/>
          <w:color w:val="696969"/>
          <w:sz w:val="18"/>
          <w:szCs w:val="18"/>
        </w:rPr>
        <w:t>estupas</w:t>
      </w:r>
      <w:proofErr w:type="spellEnd"/>
      <w:r w:rsidRPr="00A638FA">
        <w:rPr>
          <w:rFonts w:ascii="Arial" w:hAnsi="Arial" w:cs="Arial"/>
          <w:color w:val="696969"/>
          <w:sz w:val="18"/>
          <w:szCs w:val="18"/>
        </w:rPr>
        <w:t xml:space="preserve"> budistas indias. Para acabar el día, paseo por el famoso Barrio Musulmán, una larga calle de puestos de comida, restaurantes y tiendas con una profunda atmósfera cultural musulmana. (Visita solo en la opción -SI). Alojamiento.</w:t>
      </w:r>
    </w:p>
    <w:p w14:paraId="4F69B255" w14:textId="77777777" w:rsidR="007346C8" w:rsidRPr="00A638FA" w:rsidRDefault="007346C8" w:rsidP="00A638FA">
      <w:pPr>
        <w:rPr>
          <w:rFonts w:ascii="Arial" w:hAnsi="Arial" w:cs="Arial"/>
          <w:b/>
          <w:bCs/>
          <w:color w:val="696969"/>
          <w:sz w:val="18"/>
          <w:szCs w:val="18"/>
        </w:rPr>
      </w:pPr>
    </w:p>
    <w:p w14:paraId="24EB41FE" w14:textId="77777777" w:rsidR="007346C8" w:rsidRPr="00A638FA" w:rsidRDefault="007346C8" w:rsidP="00A638FA">
      <w:pPr>
        <w:jc w:val="both"/>
        <w:rPr>
          <w:rFonts w:ascii="Arial" w:hAnsi="Arial" w:cs="Arial"/>
          <w:b/>
          <w:bCs/>
          <w:color w:val="696969"/>
          <w:sz w:val="18"/>
          <w:szCs w:val="18"/>
        </w:rPr>
      </w:pPr>
      <w:r w:rsidRPr="00A638FA">
        <w:rPr>
          <w:rFonts w:ascii="Arial" w:hAnsi="Arial" w:cs="Arial"/>
          <w:b/>
          <w:bCs/>
          <w:color w:val="696969"/>
          <w:sz w:val="18"/>
          <w:szCs w:val="18"/>
        </w:rPr>
        <w:t>Día 6: XIAN- SHANGHAI (AD)</w:t>
      </w:r>
    </w:p>
    <w:p w14:paraId="704F8250" w14:textId="77777777" w:rsidR="007346C8" w:rsidRPr="00A638FA" w:rsidRDefault="007346C8" w:rsidP="00A638FA">
      <w:pPr>
        <w:jc w:val="both"/>
        <w:rPr>
          <w:rFonts w:ascii="Arial" w:hAnsi="Arial" w:cs="Arial"/>
          <w:color w:val="696969"/>
          <w:sz w:val="18"/>
          <w:szCs w:val="18"/>
        </w:rPr>
      </w:pPr>
      <w:r w:rsidRPr="00A638FA">
        <w:rPr>
          <w:rFonts w:ascii="Arial" w:hAnsi="Arial" w:cs="Arial"/>
          <w:color w:val="696969"/>
          <w:sz w:val="18"/>
          <w:szCs w:val="18"/>
        </w:rPr>
        <w:t xml:space="preserve">Desayuno. Traslado a la estación para salir en tren de alta velocidad en clase turista con destino </w:t>
      </w:r>
      <w:proofErr w:type="spellStart"/>
      <w:r w:rsidRPr="00A638FA">
        <w:rPr>
          <w:rFonts w:ascii="Arial" w:hAnsi="Arial" w:cs="Arial"/>
          <w:color w:val="696969"/>
          <w:sz w:val="18"/>
          <w:szCs w:val="18"/>
        </w:rPr>
        <w:t>Shanghai</w:t>
      </w:r>
      <w:proofErr w:type="spellEnd"/>
      <w:r w:rsidRPr="00A638FA">
        <w:rPr>
          <w:rFonts w:ascii="Arial" w:hAnsi="Arial" w:cs="Arial"/>
          <w:color w:val="696969"/>
          <w:sz w:val="18"/>
          <w:szCs w:val="18"/>
        </w:rPr>
        <w:t xml:space="preserve">, una de las ciudades históricas y culturales más famosas y el mayor centro industrial y puerto de comercio exterior del país, con siglos de historia y lugar de disputa y guerras entre franceses, ingleses, estadounidenses y japoneses, por ello conserva tanto legado occidental como tradicional Chino y es uno de los ejemplos mundiales de arquitectura futurista que encontraremos en su distrito de Pudong con altísimos y brillantes rascacielos como el </w:t>
      </w:r>
      <w:proofErr w:type="spellStart"/>
      <w:r w:rsidRPr="00A638FA">
        <w:rPr>
          <w:rFonts w:ascii="Arial" w:hAnsi="Arial" w:cs="Arial"/>
          <w:color w:val="696969"/>
          <w:sz w:val="18"/>
          <w:szCs w:val="18"/>
        </w:rPr>
        <w:t>Shanghai</w:t>
      </w:r>
      <w:proofErr w:type="spellEnd"/>
      <w:r w:rsidRPr="00A638FA">
        <w:rPr>
          <w:rFonts w:ascii="Arial" w:hAnsi="Arial" w:cs="Arial"/>
          <w:color w:val="696969"/>
          <w:sz w:val="18"/>
          <w:szCs w:val="18"/>
        </w:rPr>
        <w:t xml:space="preserve"> World </w:t>
      </w:r>
      <w:proofErr w:type="spellStart"/>
      <w:r w:rsidRPr="00A638FA">
        <w:rPr>
          <w:rFonts w:ascii="Arial" w:hAnsi="Arial" w:cs="Arial"/>
          <w:color w:val="696969"/>
          <w:sz w:val="18"/>
          <w:szCs w:val="18"/>
        </w:rPr>
        <w:t>Financial</w:t>
      </w:r>
      <w:proofErr w:type="spellEnd"/>
      <w:r w:rsidRPr="00A638FA">
        <w:rPr>
          <w:rFonts w:ascii="Arial" w:hAnsi="Arial" w:cs="Arial"/>
          <w:color w:val="696969"/>
          <w:sz w:val="18"/>
          <w:szCs w:val="18"/>
        </w:rPr>
        <w:t xml:space="preserve"> Center y la torre de la televisión Perla de Oriente. Llegada a </w:t>
      </w:r>
      <w:proofErr w:type="spellStart"/>
      <w:r w:rsidRPr="00A638FA">
        <w:rPr>
          <w:rFonts w:ascii="Arial" w:hAnsi="Arial" w:cs="Arial"/>
          <w:color w:val="696969"/>
          <w:sz w:val="18"/>
          <w:szCs w:val="18"/>
        </w:rPr>
        <w:t>Shanghai</w:t>
      </w:r>
      <w:proofErr w:type="spellEnd"/>
      <w:r w:rsidRPr="00A638FA">
        <w:rPr>
          <w:rFonts w:ascii="Arial" w:hAnsi="Arial" w:cs="Arial"/>
          <w:color w:val="696969"/>
          <w:sz w:val="18"/>
          <w:szCs w:val="18"/>
        </w:rPr>
        <w:t>, asistencia y traslado al hotel. Alojamiento.</w:t>
      </w:r>
    </w:p>
    <w:p w14:paraId="35473D7C" w14:textId="77777777" w:rsidR="007346C8" w:rsidRPr="00A638FA" w:rsidRDefault="007346C8" w:rsidP="00A638FA">
      <w:pPr>
        <w:jc w:val="both"/>
        <w:rPr>
          <w:rFonts w:ascii="Arial" w:hAnsi="Arial" w:cs="Arial"/>
          <w:b/>
          <w:bCs/>
          <w:color w:val="696969"/>
          <w:sz w:val="18"/>
          <w:szCs w:val="18"/>
        </w:rPr>
      </w:pPr>
    </w:p>
    <w:p w14:paraId="090E92CB" w14:textId="77777777" w:rsidR="007346C8" w:rsidRPr="00A638FA" w:rsidRDefault="007346C8" w:rsidP="00A638FA">
      <w:pPr>
        <w:jc w:val="both"/>
        <w:rPr>
          <w:rFonts w:ascii="Arial" w:hAnsi="Arial" w:cs="Arial"/>
          <w:b/>
          <w:bCs/>
          <w:color w:val="696969"/>
          <w:sz w:val="18"/>
          <w:szCs w:val="18"/>
        </w:rPr>
      </w:pPr>
      <w:r w:rsidRPr="00A638FA">
        <w:rPr>
          <w:rFonts w:ascii="Arial" w:hAnsi="Arial" w:cs="Arial"/>
          <w:b/>
          <w:bCs/>
          <w:color w:val="696969"/>
          <w:sz w:val="18"/>
          <w:szCs w:val="18"/>
        </w:rPr>
        <w:t>Día 7: SHANGHAI (AD)</w:t>
      </w:r>
    </w:p>
    <w:p w14:paraId="0F2239EF" w14:textId="77777777" w:rsidR="007346C8" w:rsidRPr="00A638FA" w:rsidRDefault="007346C8" w:rsidP="00A638FA">
      <w:pPr>
        <w:jc w:val="both"/>
        <w:rPr>
          <w:rFonts w:ascii="Arial" w:hAnsi="Arial" w:cs="Arial"/>
          <w:color w:val="696969"/>
          <w:sz w:val="18"/>
          <w:szCs w:val="18"/>
        </w:rPr>
      </w:pPr>
      <w:r w:rsidRPr="00A638FA">
        <w:rPr>
          <w:rFonts w:ascii="Arial" w:hAnsi="Arial" w:cs="Arial"/>
          <w:color w:val="696969"/>
          <w:sz w:val="18"/>
          <w:szCs w:val="18"/>
        </w:rPr>
        <w:t xml:space="preserve">Desayuno. Día libre para seguir conociendo </w:t>
      </w:r>
      <w:proofErr w:type="spellStart"/>
      <w:r w:rsidRPr="00A638FA">
        <w:rPr>
          <w:rFonts w:ascii="Arial" w:hAnsi="Arial" w:cs="Arial"/>
          <w:color w:val="696969"/>
          <w:sz w:val="18"/>
          <w:szCs w:val="18"/>
        </w:rPr>
        <w:t>Shanghai</w:t>
      </w:r>
      <w:proofErr w:type="spellEnd"/>
      <w:r w:rsidRPr="00A638FA">
        <w:rPr>
          <w:rFonts w:ascii="Arial" w:hAnsi="Arial" w:cs="Arial"/>
          <w:color w:val="696969"/>
          <w:sz w:val="18"/>
          <w:szCs w:val="18"/>
        </w:rPr>
        <w:t xml:space="preserve">, la ciudad más grande y habitada de China. Posibilidad de realizar visita opcional al Jardín </w:t>
      </w:r>
      <w:proofErr w:type="spellStart"/>
      <w:r w:rsidRPr="00A638FA">
        <w:rPr>
          <w:rFonts w:ascii="Arial" w:hAnsi="Arial" w:cs="Arial"/>
          <w:color w:val="696969"/>
          <w:sz w:val="18"/>
          <w:szCs w:val="18"/>
        </w:rPr>
        <w:t>Yuyuan</w:t>
      </w:r>
      <w:proofErr w:type="spellEnd"/>
      <w:r w:rsidRPr="00A638FA">
        <w:rPr>
          <w:rFonts w:ascii="Arial" w:hAnsi="Arial" w:cs="Arial"/>
          <w:color w:val="696969"/>
          <w:sz w:val="18"/>
          <w:szCs w:val="18"/>
        </w:rPr>
        <w:t xml:space="preserve"> diseñado en el siglo XVI fue construido a imagen y semejanza de los jardines imperiales. Es un lugar tranquilo repleto de pabellones tradicionales y estanques con una variada vegetación y formas rocosas. Pasearemos por el barrio antiguo que concentra el estilo y el ambiente de la China Tradicional, y visitaremos el Templo del Buda de Jade, el cual contiene dos estatuas de Buda Birmanas, talladas en una sola pieza de jade blanco. Por </w:t>
      </w:r>
      <w:proofErr w:type="gramStart"/>
      <w:r w:rsidRPr="00A638FA">
        <w:rPr>
          <w:rFonts w:ascii="Arial" w:hAnsi="Arial" w:cs="Arial"/>
          <w:color w:val="696969"/>
          <w:sz w:val="18"/>
          <w:szCs w:val="18"/>
        </w:rPr>
        <w:t>último</w:t>
      </w:r>
      <w:proofErr w:type="gramEnd"/>
      <w:r w:rsidRPr="00A638FA">
        <w:rPr>
          <w:rFonts w:ascii="Arial" w:hAnsi="Arial" w:cs="Arial"/>
          <w:color w:val="696969"/>
          <w:sz w:val="18"/>
          <w:szCs w:val="18"/>
        </w:rPr>
        <w:t xml:space="preserve"> recorreremos a pie el Malecón, una zona peatonal de 2 </w:t>
      </w:r>
      <w:proofErr w:type="spellStart"/>
      <w:r w:rsidRPr="00A638FA">
        <w:rPr>
          <w:rFonts w:ascii="Arial" w:hAnsi="Arial" w:cs="Arial"/>
          <w:color w:val="696969"/>
          <w:sz w:val="18"/>
          <w:szCs w:val="18"/>
        </w:rPr>
        <w:t>kms</w:t>
      </w:r>
      <w:proofErr w:type="spellEnd"/>
      <w:r w:rsidRPr="00A638FA">
        <w:rPr>
          <w:rFonts w:ascii="Arial" w:hAnsi="Arial" w:cs="Arial"/>
          <w:color w:val="696969"/>
          <w:sz w:val="18"/>
          <w:szCs w:val="18"/>
        </w:rPr>
        <w:t xml:space="preserve"> que recorre la parte oeste del río </w:t>
      </w:r>
      <w:proofErr w:type="spellStart"/>
      <w:r w:rsidRPr="00A638FA">
        <w:rPr>
          <w:rFonts w:ascii="Arial" w:hAnsi="Arial" w:cs="Arial"/>
          <w:color w:val="696969"/>
          <w:sz w:val="18"/>
          <w:szCs w:val="18"/>
        </w:rPr>
        <w:t>Huangpu</w:t>
      </w:r>
      <w:proofErr w:type="spellEnd"/>
      <w:r w:rsidRPr="00A638FA">
        <w:rPr>
          <w:rFonts w:ascii="Arial" w:hAnsi="Arial" w:cs="Arial"/>
          <w:color w:val="696969"/>
          <w:sz w:val="18"/>
          <w:szCs w:val="18"/>
        </w:rPr>
        <w:t xml:space="preserve"> y desde donde se obtienen las mejores vistas de Pudong, el distrito financiero de la ciudad. (Visita solo en la opción -SI). Alojamiento.</w:t>
      </w:r>
    </w:p>
    <w:p w14:paraId="2F15448A" w14:textId="77777777" w:rsidR="007346C8" w:rsidRPr="00A638FA" w:rsidRDefault="007346C8" w:rsidP="00A638FA">
      <w:pPr>
        <w:jc w:val="both"/>
        <w:rPr>
          <w:rFonts w:ascii="Arial" w:hAnsi="Arial" w:cs="Arial"/>
          <w:b/>
          <w:bCs/>
          <w:color w:val="696969"/>
          <w:sz w:val="18"/>
          <w:szCs w:val="18"/>
        </w:rPr>
      </w:pPr>
    </w:p>
    <w:p w14:paraId="5DF33D3E" w14:textId="3F061FD9" w:rsidR="007346C8" w:rsidRPr="00A638FA" w:rsidRDefault="007346C8" w:rsidP="00A638FA">
      <w:pPr>
        <w:jc w:val="both"/>
        <w:rPr>
          <w:rFonts w:ascii="Arial" w:hAnsi="Arial" w:cs="Arial"/>
          <w:b/>
          <w:bCs/>
          <w:color w:val="696969"/>
          <w:sz w:val="18"/>
          <w:szCs w:val="18"/>
        </w:rPr>
      </w:pPr>
      <w:r w:rsidRPr="00A638FA">
        <w:rPr>
          <w:rFonts w:ascii="Arial" w:hAnsi="Arial" w:cs="Arial"/>
          <w:b/>
          <w:bCs/>
          <w:color w:val="696969"/>
          <w:sz w:val="18"/>
          <w:szCs w:val="18"/>
        </w:rPr>
        <w:lastRenderedPageBreak/>
        <w:t>Día 8: SHANGHAI - OSAKA (AD)</w:t>
      </w:r>
      <w:r w:rsidR="00867D1F" w:rsidRPr="00A638FA">
        <w:rPr>
          <w:rFonts w:ascii="Arial" w:hAnsi="Arial" w:cs="Arial"/>
          <w:b/>
          <w:bCs/>
          <w:color w:val="696969"/>
          <w:sz w:val="18"/>
          <w:szCs w:val="18"/>
        </w:rPr>
        <w:t xml:space="preserve"> (VUELO NO INCLUIDO)</w:t>
      </w:r>
    </w:p>
    <w:p w14:paraId="57816EEE" w14:textId="77777777" w:rsidR="007346C8" w:rsidRPr="00A638FA" w:rsidRDefault="007346C8" w:rsidP="00A638FA">
      <w:pPr>
        <w:jc w:val="both"/>
        <w:rPr>
          <w:rFonts w:ascii="Arial" w:hAnsi="Arial" w:cs="Arial"/>
          <w:color w:val="696969"/>
          <w:sz w:val="18"/>
          <w:szCs w:val="18"/>
        </w:rPr>
      </w:pPr>
      <w:r w:rsidRPr="00A638FA">
        <w:rPr>
          <w:rFonts w:ascii="Arial" w:hAnsi="Arial" w:cs="Arial"/>
          <w:color w:val="696969"/>
          <w:sz w:val="18"/>
          <w:szCs w:val="18"/>
        </w:rPr>
        <w:t xml:space="preserve">Desayuno. Mañana libre hasta la hora del traslado al aeropuerto internacional de </w:t>
      </w:r>
      <w:proofErr w:type="spellStart"/>
      <w:r w:rsidRPr="00A638FA">
        <w:rPr>
          <w:rFonts w:ascii="Arial" w:hAnsi="Arial" w:cs="Arial"/>
          <w:color w:val="696969"/>
          <w:sz w:val="18"/>
          <w:szCs w:val="18"/>
        </w:rPr>
        <w:t>Shanghai</w:t>
      </w:r>
      <w:proofErr w:type="spellEnd"/>
      <w:r w:rsidRPr="00A638FA">
        <w:rPr>
          <w:rFonts w:ascii="Arial" w:hAnsi="Arial" w:cs="Arial"/>
          <w:color w:val="696969"/>
          <w:sz w:val="18"/>
          <w:szCs w:val="18"/>
        </w:rPr>
        <w:t xml:space="preserve"> para salir en vuelo con destino Osaka (vuelo no incluido). Llegada al aeropuerto de Osaka donde será recibido por un asistente de habla hispana que le acompañará hasta el punto de encuentro para tomar el </w:t>
      </w:r>
      <w:proofErr w:type="spellStart"/>
      <w:r w:rsidRPr="00A638FA">
        <w:rPr>
          <w:rFonts w:ascii="Arial" w:hAnsi="Arial" w:cs="Arial"/>
          <w:color w:val="696969"/>
          <w:sz w:val="18"/>
          <w:szCs w:val="18"/>
        </w:rPr>
        <w:t>airport</w:t>
      </w:r>
      <w:proofErr w:type="spellEnd"/>
      <w:r w:rsidRPr="00A638FA">
        <w:rPr>
          <w:rFonts w:ascii="Arial" w:hAnsi="Arial" w:cs="Arial"/>
          <w:color w:val="696969"/>
          <w:sz w:val="18"/>
          <w:szCs w:val="18"/>
        </w:rPr>
        <w:t xml:space="preserve"> limousine bus regular. Llegada al hotel y Alojamiento. Nota: el traslado de entrada está sujeto a los horarios de transporte público, en caso de llegar antes de las 08.00hrs o después de las 18.00 horas, tendrá un suplemento de 100 USD por reserva.</w:t>
      </w:r>
    </w:p>
    <w:p w14:paraId="1B898086" w14:textId="77777777" w:rsidR="007346C8" w:rsidRPr="00A638FA" w:rsidRDefault="007346C8" w:rsidP="00A638FA">
      <w:pPr>
        <w:jc w:val="both"/>
        <w:rPr>
          <w:rFonts w:ascii="Arial" w:hAnsi="Arial" w:cs="Arial"/>
          <w:color w:val="696969"/>
          <w:sz w:val="18"/>
          <w:szCs w:val="18"/>
        </w:rPr>
      </w:pPr>
    </w:p>
    <w:p w14:paraId="051442EA" w14:textId="77777777" w:rsidR="007346C8" w:rsidRPr="00A638FA" w:rsidRDefault="007346C8" w:rsidP="00A638FA">
      <w:pPr>
        <w:jc w:val="both"/>
        <w:rPr>
          <w:rFonts w:ascii="Arial" w:hAnsi="Arial" w:cs="Arial"/>
          <w:b/>
          <w:bCs/>
          <w:color w:val="696969"/>
          <w:sz w:val="18"/>
          <w:szCs w:val="18"/>
        </w:rPr>
      </w:pPr>
      <w:r w:rsidRPr="00A638FA">
        <w:rPr>
          <w:rFonts w:ascii="Arial" w:hAnsi="Arial" w:cs="Arial"/>
          <w:b/>
          <w:bCs/>
          <w:color w:val="696969"/>
          <w:sz w:val="18"/>
          <w:szCs w:val="18"/>
        </w:rPr>
        <w:t>Día 9: OSAKA (AD)</w:t>
      </w:r>
    </w:p>
    <w:p w14:paraId="7557C141" w14:textId="77777777" w:rsidR="007346C8" w:rsidRPr="00A638FA" w:rsidRDefault="007346C8" w:rsidP="00A638FA">
      <w:pPr>
        <w:jc w:val="both"/>
        <w:rPr>
          <w:rFonts w:ascii="Arial" w:hAnsi="Arial" w:cs="Arial"/>
          <w:color w:val="696969"/>
          <w:sz w:val="18"/>
          <w:szCs w:val="18"/>
        </w:rPr>
      </w:pPr>
      <w:r w:rsidRPr="00A638FA">
        <w:rPr>
          <w:rFonts w:ascii="Arial" w:hAnsi="Arial" w:cs="Arial"/>
          <w:color w:val="696969"/>
          <w:sz w:val="18"/>
          <w:szCs w:val="18"/>
        </w:rPr>
        <w:t xml:space="preserve">Desayuno. Día libre a su disposición. Le sugerimos realizar, de manera opcional, la visita a Universal </w:t>
      </w:r>
      <w:proofErr w:type="spellStart"/>
      <w:r w:rsidRPr="00A638FA">
        <w:rPr>
          <w:rFonts w:ascii="Arial" w:hAnsi="Arial" w:cs="Arial"/>
          <w:color w:val="696969"/>
          <w:sz w:val="18"/>
          <w:szCs w:val="18"/>
        </w:rPr>
        <w:t>Studios</w:t>
      </w:r>
      <w:proofErr w:type="spellEnd"/>
      <w:r w:rsidRPr="00A638FA">
        <w:rPr>
          <w:rFonts w:ascii="Arial" w:hAnsi="Arial" w:cs="Arial"/>
          <w:color w:val="696969"/>
          <w:sz w:val="18"/>
          <w:szCs w:val="18"/>
        </w:rPr>
        <w:t xml:space="preserve"> donde podrá disfrutar de un mundo de emociones y fantasía. También les sugerimos realizar de manera opcional, una visita a la Expo 2025 (de abril a octubre). Alojamiento. Nota: Por política expresa de la Expo 2025 y de Universal Japan </w:t>
      </w:r>
      <w:proofErr w:type="spellStart"/>
      <w:r w:rsidRPr="00A638FA">
        <w:rPr>
          <w:rFonts w:ascii="Arial" w:hAnsi="Arial" w:cs="Arial"/>
          <w:color w:val="696969"/>
          <w:sz w:val="18"/>
          <w:szCs w:val="18"/>
        </w:rPr>
        <w:t>Studios</w:t>
      </w:r>
      <w:proofErr w:type="spellEnd"/>
      <w:r w:rsidRPr="00A638FA">
        <w:rPr>
          <w:rFonts w:ascii="Arial" w:hAnsi="Arial" w:cs="Arial"/>
          <w:color w:val="696969"/>
          <w:sz w:val="18"/>
          <w:szCs w:val="18"/>
        </w:rPr>
        <w:t>, la compra de entradas debe ser realizada por el titular de la reserva, incapacitando a Special Tours y sus intermediarios a la adquisición de estas.</w:t>
      </w:r>
    </w:p>
    <w:p w14:paraId="429DC7EF" w14:textId="77777777" w:rsidR="007346C8" w:rsidRPr="00A638FA" w:rsidRDefault="007346C8" w:rsidP="00A638FA">
      <w:pPr>
        <w:jc w:val="both"/>
        <w:rPr>
          <w:rFonts w:ascii="Arial" w:hAnsi="Arial" w:cs="Arial"/>
          <w:color w:val="696969"/>
          <w:sz w:val="18"/>
          <w:szCs w:val="18"/>
        </w:rPr>
      </w:pPr>
    </w:p>
    <w:p w14:paraId="3A0BF643" w14:textId="77777777" w:rsidR="007346C8" w:rsidRPr="00A638FA" w:rsidRDefault="007346C8" w:rsidP="00A638FA">
      <w:pPr>
        <w:jc w:val="both"/>
        <w:rPr>
          <w:rFonts w:ascii="Arial" w:hAnsi="Arial" w:cs="Arial"/>
          <w:b/>
          <w:bCs/>
          <w:color w:val="696969"/>
          <w:sz w:val="18"/>
          <w:szCs w:val="18"/>
        </w:rPr>
      </w:pPr>
      <w:r w:rsidRPr="00A638FA">
        <w:rPr>
          <w:rFonts w:ascii="Arial" w:hAnsi="Arial" w:cs="Arial"/>
          <w:b/>
          <w:bCs/>
          <w:color w:val="696969"/>
          <w:sz w:val="18"/>
          <w:szCs w:val="18"/>
        </w:rPr>
        <w:t>Día 10: OSAKA - KYOTO (MP)</w:t>
      </w:r>
    </w:p>
    <w:p w14:paraId="77F34B64" w14:textId="77777777" w:rsidR="007346C8" w:rsidRPr="00A638FA" w:rsidRDefault="007346C8" w:rsidP="00A638FA">
      <w:pPr>
        <w:jc w:val="both"/>
        <w:rPr>
          <w:rFonts w:ascii="Arial" w:hAnsi="Arial" w:cs="Arial"/>
          <w:color w:val="696969"/>
          <w:sz w:val="18"/>
          <w:szCs w:val="18"/>
        </w:rPr>
      </w:pPr>
      <w:r w:rsidRPr="00A638FA">
        <w:rPr>
          <w:rFonts w:ascii="Arial" w:hAnsi="Arial" w:cs="Arial"/>
          <w:color w:val="696969"/>
          <w:sz w:val="18"/>
          <w:szCs w:val="18"/>
        </w:rPr>
        <w:t xml:space="preserve">Desayuno. A las 09.00 </w:t>
      </w:r>
      <w:proofErr w:type="spellStart"/>
      <w:r w:rsidRPr="00A638FA">
        <w:rPr>
          <w:rFonts w:ascii="Arial" w:hAnsi="Arial" w:cs="Arial"/>
          <w:color w:val="696969"/>
          <w:sz w:val="18"/>
          <w:szCs w:val="18"/>
        </w:rPr>
        <w:t>hrs</w:t>
      </w:r>
      <w:proofErr w:type="spellEnd"/>
      <w:r w:rsidRPr="00A638FA">
        <w:rPr>
          <w:rFonts w:ascii="Arial" w:hAnsi="Arial" w:cs="Arial"/>
          <w:color w:val="696969"/>
          <w:sz w:val="18"/>
          <w:szCs w:val="18"/>
        </w:rPr>
        <w:t xml:space="preserve"> reunión en el lobby y comienza la visita de la ciudad, con guía de habla hispana, para visitar el Castillo de Osaka, con una increíble torre principal, murallas, fosos y torres de defensa. En los meses de marzo y abril se puede disfrutar de los 600 cerezos en flor que adornan sus jardines. Después visita al barrio de </w:t>
      </w:r>
      <w:proofErr w:type="spellStart"/>
      <w:r w:rsidRPr="00A638FA">
        <w:rPr>
          <w:rFonts w:ascii="Arial" w:hAnsi="Arial" w:cs="Arial"/>
          <w:color w:val="696969"/>
          <w:sz w:val="18"/>
          <w:szCs w:val="18"/>
        </w:rPr>
        <w:t>Dotonbori</w:t>
      </w:r>
      <w:proofErr w:type="spellEnd"/>
      <w:r w:rsidRPr="00A638FA">
        <w:rPr>
          <w:rFonts w:ascii="Arial" w:hAnsi="Arial" w:cs="Arial"/>
          <w:color w:val="696969"/>
          <w:sz w:val="18"/>
          <w:szCs w:val="18"/>
        </w:rPr>
        <w:t xml:space="preserve">, uno de los principales atractivos turísticos de la ciudad. Un barrio popular sobre todo por sus neones, las decoraciones en las fachadas de sus muchos restaurantes de todo tipo y su gran actividad nocturna. Almuerzo. A continuación, traslado a </w:t>
      </w:r>
      <w:proofErr w:type="spellStart"/>
      <w:r w:rsidRPr="00A638FA">
        <w:rPr>
          <w:rFonts w:ascii="Arial" w:hAnsi="Arial" w:cs="Arial"/>
          <w:color w:val="696969"/>
          <w:sz w:val="18"/>
          <w:szCs w:val="18"/>
        </w:rPr>
        <w:t>Kyoto</w:t>
      </w:r>
      <w:proofErr w:type="spellEnd"/>
      <w:r w:rsidRPr="00A638FA">
        <w:rPr>
          <w:rFonts w:ascii="Arial" w:hAnsi="Arial" w:cs="Arial"/>
          <w:color w:val="696969"/>
          <w:sz w:val="18"/>
          <w:szCs w:val="18"/>
        </w:rPr>
        <w:t xml:space="preserve"> en bus privado para visitar el Templo de oro de </w:t>
      </w:r>
      <w:proofErr w:type="spellStart"/>
      <w:r w:rsidRPr="00A638FA">
        <w:rPr>
          <w:rFonts w:ascii="Arial" w:hAnsi="Arial" w:cs="Arial"/>
          <w:color w:val="696969"/>
          <w:sz w:val="18"/>
          <w:szCs w:val="18"/>
        </w:rPr>
        <w:t>Kinkaku</w:t>
      </w:r>
      <w:proofErr w:type="spellEnd"/>
      <w:r w:rsidRPr="00A638FA">
        <w:rPr>
          <w:rFonts w:ascii="Arial" w:hAnsi="Arial" w:cs="Arial"/>
          <w:color w:val="696969"/>
          <w:sz w:val="18"/>
          <w:szCs w:val="18"/>
        </w:rPr>
        <w:t xml:space="preserve">-ji, cuyos tonos dorados se reflejan sobre las aguas de un estanque y está rodeado de una vegetación exquisita. Después, disfrutaremos de un paseo por el bosque de </w:t>
      </w:r>
      <w:proofErr w:type="spellStart"/>
      <w:r w:rsidRPr="00A638FA">
        <w:rPr>
          <w:rFonts w:ascii="Arial" w:hAnsi="Arial" w:cs="Arial"/>
          <w:color w:val="696969"/>
          <w:sz w:val="18"/>
          <w:szCs w:val="18"/>
        </w:rPr>
        <w:t>Arashiyama</w:t>
      </w:r>
      <w:proofErr w:type="spellEnd"/>
      <w:r w:rsidRPr="00A638FA">
        <w:rPr>
          <w:rFonts w:ascii="Arial" w:hAnsi="Arial" w:cs="Arial"/>
          <w:color w:val="696969"/>
          <w:sz w:val="18"/>
          <w:szCs w:val="18"/>
        </w:rPr>
        <w:t>, donde un camino iluminado nos guiará entre inmensos bambús y nos encontraremos no solo en el increíble paisaje de los árboles sino también en los sonidos del bosque, como el viento mece los bambús en un mantra que invita a meditar. Regreso al hotel. Alojamiento.</w:t>
      </w:r>
    </w:p>
    <w:p w14:paraId="4BA0407A" w14:textId="77777777" w:rsidR="007346C8" w:rsidRPr="00A638FA" w:rsidRDefault="007346C8" w:rsidP="00A638FA">
      <w:pPr>
        <w:jc w:val="both"/>
        <w:rPr>
          <w:rFonts w:ascii="Arial" w:hAnsi="Arial" w:cs="Arial"/>
          <w:b/>
          <w:bCs/>
          <w:color w:val="696969"/>
          <w:sz w:val="18"/>
          <w:szCs w:val="18"/>
        </w:rPr>
      </w:pPr>
    </w:p>
    <w:p w14:paraId="5DD6599E" w14:textId="77777777" w:rsidR="007346C8" w:rsidRPr="00A638FA" w:rsidRDefault="007346C8" w:rsidP="00A638FA">
      <w:pPr>
        <w:jc w:val="both"/>
        <w:rPr>
          <w:rFonts w:ascii="Arial" w:hAnsi="Arial" w:cs="Arial"/>
          <w:b/>
          <w:bCs/>
          <w:color w:val="696969"/>
          <w:sz w:val="18"/>
          <w:szCs w:val="18"/>
        </w:rPr>
      </w:pPr>
      <w:r w:rsidRPr="00A638FA">
        <w:rPr>
          <w:rFonts w:ascii="Arial" w:hAnsi="Arial" w:cs="Arial"/>
          <w:b/>
          <w:bCs/>
          <w:color w:val="696969"/>
          <w:sz w:val="18"/>
          <w:szCs w:val="18"/>
        </w:rPr>
        <w:t>Día 11: KYOTO - FUSHIMI INARI - NARA - KYOTO (MP)</w:t>
      </w:r>
    </w:p>
    <w:p w14:paraId="0338DF50" w14:textId="77777777" w:rsidR="007346C8" w:rsidRPr="00A638FA" w:rsidRDefault="007346C8" w:rsidP="00A638FA">
      <w:pPr>
        <w:jc w:val="both"/>
        <w:rPr>
          <w:rFonts w:ascii="Arial" w:hAnsi="Arial" w:cs="Arial"/>
          <w:color w:val="696969"/>
          <w:sz w:val="18"/>
          <w:szCs w:val="18"/>
        </w:rPr>
      </w:pPr>
      <w:r w:rsidRPr="00A638FA">
        <w:rPr>
          <w:rFonts w:ascii="Arial" w:hAnsi="Arial" w:cs="Arial"/>
          <w:color w:val="696969"/>
          <w:sz w:val="18"/>
          <w:szCs w:val="18"/>
        </w:rPr>
        <w:t xml:space="preserve">Desayuno. A las 09.00 </w:t>
      </w:r>
      <w:proofErr w:type="spellStart"/>
      <w:r w:rsidRPr="00A638FA">
        <w:rPr>
          <w:rFonts w:ascii="Arial" w:hAnsi="Arial" w:cs="Arial"/>
          <w:color w:val="696969"/>
          <w:sz w:val="18"/>
          <w:szCs w:val="18"/>
        </w:rPr>
        <w:t>hrs</w:t>
      </w:r>
      <w:proofErr w:type="spellEnd"/>
      <w:r w:rsidRPr="00A638FA">
        <w:rPr>
          <w:rFonts w:ascii="Arial" w:hAnsi="Arial" w:cs="Arial"/>
          <w:color w:val="696969"/>
          <w:sz w:val="18"/>
          <w:szCs w:val="18"/>
        </w:rPr>
        <w:t xml:space="preserve"> reunión en el lobby y visita del Santuario Fushimi Inari, el principal Santuario Sintoísta de Japón dedicado al espíritu de Inari (Diosa del arroz) y conocido por los miles de </w:t>
      </w:r>
      <w:proofErr w:type="spellStart"/>
      <w:r w:rsidRPr="00A638FA">
        <w:rPr>
          <w:rFonts w:ascii="Arial" w:hAnsi="Arial" w:cs="Arial"/>
          <w:color w:val="696969"/>
          <w:sz w:val="18"/>
          <w:szCs w:val="18"/>
        </w:rPr>
        <w:t>toriis</w:t>
      </w:r>
      <w:proofErr w:type="spellEnd"/>
      <w:r w:rsidRPr="00A638FA">
        <w:rPr>
          <w:rFonts w:ascii="Arial" w:hAnsi="Arial" w:cs="Arial"/>
          <w:color w:val="696969"/>
          <w:sz w:val="18"/>
          <w:szCs w:val="18"/>
        </w:rPr>
        <w:t xml:space="preserve"> (arco tradicional japonés) que marcan el camino hacia el santuario. Almuerzo en un restaurante local. Por la tarde salida a </w:t>
      </w:r>
      <w:proofErr w:type="spellStart"/>
      <w:r w:rsidRPr="00A638FA">
        <w:rPr>
          <w:rFonts w:ascii="Arial" w:hAnsi="Arial" w:cs="Arial"/>
          <w:color w:val="696969"/>
          <w:sz w:val="18"/>
          <w:szCs w:val="18"/>
        </w:rPr>
        <w:t>Kyoto</w:t>
      </w:r>
      <w:proofErr w:type="spellEnd"/>
      <w:r w:rsidRPr="00A638FA">
        <w:rPr>
          <w:rFonts w:ascii="Arial" w:hAnsi="Arial" w:cs="Arial"/>
          <w:color w:val="696969"/>
          <w:sz w:val="18"/>
          <w:szCs w:val="18"/>
        </w:rPr>
        <w:t xml:space="preserve">, en el camino visita de Nara, una de las ciudades más antiguas de Japón con maravillosas construcciones como el Templo Budista de </w:t>
      </w:r>
      <w:proofErr w:type="spellStart"/>
      <w:r w:rsidRPr="00A638FA">
        <w:rPr>
          <w:rFonts w:ascii="Arial" w:hAnsi="Arial" w:cs="Arial"/>
          <w:color w:val="696969"/>
          <w:sz w:val="18"/>
          <w:szCs w:val="18"/>
        </w:rPr>
        <w:t>Todaiji</w:t>
      </w:r>
      <w:proofErr w:type="spellEnd"/>
      <w:r w:rsidRPr="00A638FA">
        <w:rPr>
          <w:rFonts w:ascii="Arial" w:hAnsi="Arial" w:cs="Arial"/>
          <w:color w:val="696969"/>
          <w:sz w:val="18"/>
          <w:szCs w:val="18"/>
        </w:rPr>
        <w:t xml:space="preserve"> y su enorme Buda Gigante y el Parque de los Ciervos Sagrados. Tras la visita traslado al hotel. Alojamiento.</w:t>
      </w:r>
    </w:p>
    <w:p w14:paraId="37DBBC88" w14:textId="77777777" w:rsidR="007346C8" w:rsidRPr="00A638FA" w:rsidRDefault="007346C8" w:rsidP="00A638FA">
      <w:pPr>
        <w:jc w:val="both"/>
        <w:rPr>
          <w:rFonts w:ascii="Arial" w:hAnsi="Arial" w:cs="Arial"/>
          <w:b/>
          <w:bCs/>
          <w:color w:val="696969"/>
          <w:sz w:val="18"/>
          <w:szCs w:val="18"/>
        </w:rPr>
      </w:pPr>
    </w:p>
    <w:p w14:paraId="03DC774B" w14:textId="77777777" w:rsidR="007346C8" w:rsidRPr="00A638FA" w:rsidRDefault="007346C8" w:rsidP="00A638FA">
      <w:pPr>
        <w:jc w:val="both"/>
        <w:rPr>
          <w:rFonts w:ascii="Arial" w:hAnsi="Arial" w:cs="Arial"/>
          <w:b/>
          <w:bCs/>
          <w:color w:val="696969"/>
          <w:sz w:val="18"/>
          <w:szCs w:val="18"/>
        </w:rPr>
      </w:pPr>
      <w:r w:rsidRPr="00A638FA">
        <w:rPr>
          <w:rFonts w:ascii="Arial" w:hAnsi="Arial" w:cs="Arial"/>
          <w:b/>
          <w:bCs/>
          <w:color w:val="696969"/>
          <w:sz w:val="18"/>
          <w:szCs w:val="18"/>
        </w:rPr>
        <w:t>Día 12: KYOTO (AD)</w:t>
      </w:r>
    </w:p>
    <w:p w14:paraId="3BD9201C" w14:textId="77777777" w:rsidR="007346C8" w:rsidRPr="00A638FA" w:rsidRDefault="007346C8" w:rsidP="00A638FA">
      <w:pPr>
        <w:jc w:val="both"/>
        <w:rPr>
          <w:rFonts w:ascii="Arial" w:hAnsi="Arial" w:cs="Arial"/>
          <w:color w:val="696969"/>
          <w:sz w:val="18"/>
          <w:szCs w:val="18"/>
        </w:rPr>
      </w:pPr>
      <w:r w:rsidRPr="00A638FA">
        <w:rPr>
          <w:rFonts w:ascii="Arial" w:hAnsi="Arial" w:cs="Arial"/>
          <w:color w:val="696969"/>
          <w:sz w:val="18"/>
          <w:szCs w:val="18"/>
        </w:rPr>
        <w:t xml:space="preserve">Día libre para sus actividades personales o disfrutar de la ciudad por su cuenta. Puede realizar una excursión opcional a la ciudad de Hiroshima y Miyajima. La visita incluye traslado hasta la estación de </w:t>
      </w:r>
      <w:proofErr w:type="spellStart"/>
      <w:r w:rsidRPr="00A638FA">
        <w:rPr>
          <w:rFonts w:ascii="Arial" w:hAnsi="Arial" w:cs="Arial"/>
          <w:color w:val="696969"/>
          <w:sz w:val="18"/>
          <w:szCs w:val="18"/>
        </w:rPr>
        <w:t>Kyoto</w:t>
      </w:r>
      <w:proofErr w:type="spellEnd"/>
      <w:r w:rsidRPr="00A638FA">
        <w:rPr>
          <w:rFonts w:ascii="Arial" w:hAnsi="Arial" w:cs="Arial"/>
          <w:color w:val="696969"/>
          <w:sz w:val="18"/>
          <w:szCs w:val="18"/>
        </w:rPr>
        <w:t xml:space="preserve"> para tomar el tren bala Nozomi hasta Hiroshima. Traslado hasta Miyajima, donde se podrá visitar esta isla sagrada, el Santuario Itsukushima de </w:t>
      </w:r>
      <w:proofErr w:type="spellStart"/>
      <w:r w:rsidRPr="00A638FA">
        <w:rPr>
          <w:rFonts w:ascii="Arial" w:hAnsi="Arial" w:cs="Arial"/>
          <w:color w:val="696969"/>
          <w:sz w:val="18"/>
          <w:szCs w:val="18"/>
        </w:rPr>
        <w:t>Shinto</w:t>
      </w:r>
      <w:proofErr w:type="spellEnd"/>
      <w:r w:rsidRPr="00A638FA">
        <w:rPr>
          <w:rFonts w:ascii="Arial" w:hAnsi="Arial" w:cs="Arial"/>
          <w:color w:val="696969"/>
          <w:sz w:val="18"/>
          <w:szCs w:val="18"/>
        </w:rPr>
        <w:t xml:space="preserve"> famoso por la Puerta Torii, declarado Patrimonio de la Humanidad por la Unesco. Almuerzo incluido en la visita opcional. Continuación hasta el Parque Conmemorativo de la Paz que fue construido por el arquitecto japonés Kenzo Tange como homenaje a las más de 140.000 víctimas y el Museo de la Bomba Atómica, etc. Traslado hasta la estación de Hiroshima y tren Bala Nozomi hasta </w:t>
      </w:r>
      <w:proofErr w:type="spellStart"/>
      <w:r w:rsidRPr="00A638FA">
        <w:rPr>
          <w:rFonts w:ascii="Arial" w:hAnsi="Arial" w:cs="Arial"/>
          <w:color w:val="696969"/>
          <w:sz w:val="18"/>
          <w:szCs w:val="18"/>
        </w:rPr>
        <w:t>Kyoto</w:t>
      </w:r>
      <w:proofErr w:type="spellEnd"/>
      <w:r w:rsidRPr="00A638FA">
        <w:rPr>
          <w:rFonts w:ascii="Arial" w:hAnsi="Arial" w:cs="Arial"/>
          <w:color w:val="696969"/>
          <w:sz w:val="18"/>
          <w:szCs w:val="18"/>
        </w:rPr>
        <w:t xml:space="preserve"> y llegada al hotel. (Visita incluida sólo en la opción -SI). Alojamiento. Nota: La visita opcional de Hiroshima y Miyajima opera con un mínimo de 4 personas.</w:t>
      </w:r>
    </w:p>
    <w:p w14:paraId="13B19DED" w14:textId="77777777" w:rsidR="007346C8" w:rsidRPr="00A638FA" w:rsidRDefault="007346C8" w:rsidP="00A638FA">
      <w:pPr>
        <w:jc w:val="both"/>
        <w:rPr>
          <w:rFonts w:ascii="Arial" w:hAnsi="Arial" w:cs="Arial"/>
          <w:b/>
          <w:bCs/>
          <w:color w:val="696969"/>
          <w:sz w:val="18"/>
          <w:szCs w:val="18"/>
        </w:rPr>
      </w:pPr>
    </w:p>
    <w:p w14:paraId="20045914" w14:textId="77777777" w:rsidR="007346C8" w:rsidRPr="00A638FA" w:rsidRDefault="007346C8" w:rsidP="00A638FA">
      <w:pPr>
        <w:jc w:val="both"/>
        <w:rPr>
          <w:rFonts w:ascii="Arial" w:hAnsi="Arial" w:cs="Arial"/>
          <w:b/>
          <w:bCs/>
          <w:color w:val="696969"/>
          <w:sz w:val="18"/>
          <w:szCs w:val="18"/>
        </w:rPr>
      </w:pPr>
      <w:r w:rsidRPr="00A638FA">
        <w:rPr>
          <w:rFonts w:ascii="Arial" w:hAnsi="Arial" w:cs="Arial"/>
          <w:b/>
          <w:bCs/>
          <w:color w:val="696969"/>
          <w:sz w:val="18"/>
          <w:szCs w:val="18"/>
        </w:rPr>
        <w:t>Día 13: KYOTO - TOKYO (MP)</w:t>
      </w:r>
    </w:p>
    <w:p w14:paraId="61DA0EC8" w14:textId="77777777" w:rsidR="007346C8" w:rsidRPr="00A638FA" w:rsidRDefault="007346C8" w:rsidP="00A638FA">
      <w:pPr>
        <w:jc w:val="both"/>
        <w:rPr>
          <w:rFonts w:ascii="Arial" w:hAnsi="Arial" w:cs="Arial"/>
          <w:color w:val="696969"/>
          <w:sz w:val="18"/>
          <w:szCs w:val="18"/>
        </w:rPr>
      </w:pPr>
      <w:r w:rsidRPr="00A638FA">
        <w:rPr>
          <w:rFonts w:ascii="Arial" w:hAnsi="Arial" w:cs="Arial"/>
          <w:color w:val="696969"/>
          <w:sz w:val="18"/>
          <w:szCs w:val="18"/>
        </w:rPr>
        <w:t xml:space="preserve">Desayuno. Entrega de equipajes que se trasladan separadamente por camión (1 maleta por persona) al hotel en Tokyo. Es necesario hacer una mochila con ropa y los enseres necesarios para pasar una noche debido a que el servicio de envío de maletas en 1 día está temporalmente suspendido. A las 08:15 </w:t>
      </w:r>
      <w:proofErr w:type="spellStart"/>
      <w:r w:rsidRPr="00A638FA">
        <w:rPr>
          <w:rFonts w:ascii="Arial" w:hAnsi="Arial" w:cs="Arial"/>
          <w:color w:val="696969"/>
          <w:sz w:val="18"/>
          <w:szCs w:val="18"/>
        </w:rPr>
        <w:t>hrs</w:t>
      </w:r>
      <w:proofErr w:type="spellEnd"/>
      <w:r w:rsidRPr="00A638FA">
        <w:rPr>
          <w:rFonts w:ascii="Arial" w:hAnsi="Arial" w:cs="Arial"/>
          <w:color w:val="696969"/>
          <w:sz w:val="18"/>
          <w:szCs w:val="18"/>
        </w:rPr>
        <w:t xml:space="preserve"> traslado con un asistente de habla hispana a la estación de tren de </w:t>
      </w:r>
      <w:proofErr w:type="spellStart"/>
      <w:r w:rsidRPr="00A638FA">
        <w:rPr>
          <w:rFonts w:ascii="Arial" w:hAnsi="Arial" w:cs="Arial"/>
          <w:color w:val="696969"/>
          <w:sz w:val="18"/>
          <w:szCs w:val="18"/>
        </w:rPr>
        <w:t>Kyoto</w:t>
      </w:r>
      <w:proofErr w:type="spellEnd"/>
      <w:r w:rsidRPr="00A638FA">
        <w:rPr>
          <w:rFonts w:ascii="Arial" w:hAnsi="Arial" w:cs="Arial"/>
          <w:color w:val="696969"/>
          <w:sz w:val="18"/>
          <w:szCs w:val="18"/>
        </w:rPr>
        <w:t xml:space="preserve"> (el asistente no </w:t>
      </w:r>
      <w:proofErr w:type="gramStart"/>
      <w:r w:rsidRPr="00A638FA">
        <w:rPr>
          <w:rFonts w:ascii="Arial" w:hAnsi="Arial" w:cs="Arial"/>
          <w:color w:val="696969"/>
          <w:sz w:val="18"/>
          <w:szCs w:val="18"/>
        </w:rPr>
        <w:t>les</w:t>
      </w:r>
      <w:proofErr w:type="gramEnd"/>
      <w:r w:rsidRPr="00A638FA">
        <w:rPr>
          <w:rFonts w:ascii="Arial" w:hAnsi="Arial" w:cs="Arial"/>
          <w:color w:val="696969"/>
          <w:sz w:val="18"/>
          <w:szCs w:val="18"/>
        </w:rPr>
        <w:t xml:space="preserve"> acompañará durante el trayecto). Salida hacia Tokyo en tren bala Nozomi. Llegada a la estación y encuentro con el guía de habla hispana que nos recibirá para realizar la visita del Santuario Sintoísta de Meiji, dedicado al primer emperador del Japón moderno, el emperador Meiji y su esposa, la emperatriz </w:t>
      </w:r>
      <w:proofErr w:type="spellStart"/>
      <w:r w:rsidRPr="00A638FA">
        <w:rPr>
          <w:rFonts w:ascii="Arial" w:hAnsi="Arial" w:cs="Arial"/>
          <w:color w:val="696969"/>
          <w:sz w:val="18"/>
          <w:szCs w:val="18"/>
        </w:rPr>
        <w:t>Shoken</w:t>
      </w:r>
      <w:proofErr w:type="spellEnd"/>
      <w:r w:rsidRPr="00A638FA">
        <w:rPr>
          <w:rFonts w:ascii="Arial" w:hAnsi="Arial" w:cs="Arial"/>
          <w:color w:val="696969"/>
          <w:sz w:val="18"/>
          <w:szCs w:val="18"/>
        </w:rPr>
        <w:t xml:space="preserve">. Después continuaremos con el Templo Budista </w:t>
      </w:r>
      <w:proofErr w:type="spellStart"/>
      <w:r w:rsidRPr="00A638FA">
        <w:rPr>
          <w:rFonts w:ascii="Arial" w:hAnsi="Arial" w:cs="Arial"/>
          <w:color w:val="696969"/>
          <w:sz w:val="18"/>
          <w:szCs w:val="18"/>
        </w:rPr>
        <w:t>Senso</w:t>
      </w:r>
      <w:proofErr w:type="spellEnd"/>
      <w:r w:rsidRPr="00A638FA">
        <w:rPr>
          <w:rFonts w:ascii="Arial" w:hAnsi="Arial" w:cs="Arial"/>
          <w:color w:val="696969"/>
          <w:sz w:val="18"/>
          <w:szCs w:val="18"/>
        </w:rPr>
        <w:t xml:space="preserve">-ji, que inmerso dentro del barrio de </w:t>
      </w:r>
      <w:proofErr w:type="spellStart"/>
      <w:r w:rsidRPr="00A638FA">
        <w:rPr>
          <w:rFonts w:ascii="Arial" w:hAnsi="Arial" w:cs="Arial"/>
          <w:color w:val="696969"/>
          <w:sz w:val="18"/>
          <w:szCs w:val="18"/>
        </w:rPr>
        <w:t>Asakusa</w:t>
      </w:r>
      <w:proofErr w:type="spellEnd"/>
      <w:r w:rsidRPr="00A638FA">
        <w:rPr>
          <w:rFonts w:ascii="Arial" w:hAnsi="Arial" w:cs="Arial"/>
          <w:color w:val="696969"/>
          <w:sz w:val="18"/>
          <w:szCs w:val="18"/>
        </w:rPr>
        <w:t xml:space="preserve">, y lugar de peregrinación y reunión, cuenta con varios edificios, desde la puerta </w:t>
      </w:r>
      <w:proofErr w:type="spellStart"/>
      <w:r w:rsidRPr="00A638FA">
        <w:rPr>
          <w:rFonts w:ascii="Arial" w:hAnsi="Arial" w:cs="Arial"/>
          <w:color w:val="696969"/>
          <w:sz w:val="18"/>
          <w:szCs w:val="18"/>
        </w:rPr>
        <w:t>Kamirarimon</w:t>
      </w:r>
      <w:proofErr w:type="spellEnd"/>
      <w:r w:rsidRPr="00A638FA">
        <w:rPr>
          <w:rFonts w:ascii="Arial" w:hAnsi="Arial" w:cs="Arial"/>
          <w:color w:val="696969"/>
          <w:sz w:val="18"/>
          <w:szCs w:val="18"/>
        </w:rPr>
        <w:t xml:space="preserve"> hasta el salón </w:t>
      </w:r>
      <w:proofErr w:type="spellStart"/>
      <w:r w:rsidRPr="00A638FA">
        <w:rPr>
          <w:rFonts w:ascii="Arial" w:hAnsi="Arial" w:cs="Arial"/>
          <w:color w:val="696969"/>
          <w:sz w:val="18"/>
          <w:szCs w:val="18"/>
        </w:rPr>
        <w:t>Komagatado</w:t>
      </w:r>
      <w:proofErr w:type="spellEnd"/>
      <w:r w:rsidRPr="00A638FA">
        <w:rPr>
          <w:rFonts w:ascii="Arial" w:hAnsi="Arial" w:cs="Arial"/>
          <w:color w:val="696969"/>
          <w:sz w:val="18"/>
          <w:szCs w:val="18"/>
        </w:rPr>
        <w:t xml:space="preserve">. A la salida del Templo daremos un paseo por la calle comercial </w:t>
      </w:r>
      <w:proofErr w:type="spellStart"/>
      <w:r w:rsidRPr="00A638FA">
        <w:rPr>
          <w:rFonts w:ascii="Arial" w:hAnsi="Arial" w:cs="Arial"/>
          <w:color w:val="696969"/>
          <w:sz w:val="18"/>
          <w:szCs w:val="18"/>
        </w:rPr>
        <w:t>Nakamise</w:t>
      </w:r>
      <w:proofErr w:type="spellEnd"/>
      <w:r w:rsidRPr="00A638FA">
        <w:rPr>
          <w:rFonts w:ascii="Arial" w:hAnsi="Arial" w:cs="Arial"/>
          <w:color w:val="696969"/>
          <w:sz w:val="18"/>
          <w:szCs w:val="18"/>
        </w:rPr>
        <w:t xml:space="preserve"> con sus 90 puestos de souvenirs, artículos tradicionales y exóticos snacks japoneses. Almuerzo. En la plaza del Palacio Imperial podremos adivinar la vida del Emperador en su residencia, rodeado de bellos jardines orientales, torres, muros y fosos de lo que fue un antiguo castillo Edo. Continuaremos la visita hasta el barrio de Shibuya, barrio icónico, popular y de moda de Tokyo en el que miles de personas cruzan cada día su famoso e inmenso cruce de peatones. Alojamiento.</w:t>
      </w:r>
    </w:p>
    <w:p w14:paraId="0576098B" w14:textId="77777777" w:rsidR="007346C8" w:rsidRPr="00A638FA" w:rsidRDefault="007346C8" w:rsidP="00A638FA">
      <w:pPr>
        <w:jc w:val="both"/>
        <w:rPr>
          <w:rFonts w:ascii="Arial" w:hAnsi="Arial" w:cs="Arial"/>
          <w:b/>
          <w:bCs/>
          <w:color w:val="696969"/>
          <w:sz w:val="18"/>
          <w:szCs w:val="18"/>
        </w:rPr>
      </w:pPr>
    </w:p>
    <w:p w14:paraId="1C58C8C7" w14:textId="77777777" w:rsidR="007346C8" w:rsidRPr="00A638FA" w:rsidRDefault="007346C8" w:rsidP="00A638FA">
      <w:pPr>
        <w:jc w:val="both"/>
        <w:rPr>
          <w:rFonts w:ascii="Arial" w:hAnsi="Arial" w:cs="Arial"/>
          <w:b/>
          <w:bCs/>
          <w:color w:val="696969"/>
          <w:sz w:val="18"/>
          <w:szCs w:val="18"/>
        </w:rPr>
      </w:pPr>
      <w:r w:rsidRPr="00A638FA">
        <w:rPr>
          <w:rFonts w:ascii="Arial" w:hAnsi="Arial" w:cs="Arial"/>
          <w:b/>
          <w:bCs/>
          <w:color w:val="696969"/>
          <w:sz w:val="18"/>
          <w:szCs w:val="18"/>
        </w:rPr>
        <w:t>Día 14: TOKYO (AD)</w:t>
      </w:r>
    </w:p>
    <w:p w14:paraId="151B4560" w14:textId="77777777" w:rsidR="007346C8" w:rsidRPr="00A638FA" w:rsidRDefault="007346C8" w:rsidP="00A638FA">
      <w:pPr>
        <w:jc w:val="both"/>
        <w:rPr>
          <w:rFonts w:ascii="Arial" w:hAnsi="Arial" w:cs="Arial"/>
          <w:color w:val="696969"/>
          <w:sz w:val="18"/>
          <w:szCs w:val="18"/>
        </w:rPr>
      </w:pPr>
      <w:r w:rsidRPr="00A638FA">
        <w:rPr>
          <w:rFonts w:ascii="Arial" w:hAnsi="Arial" w:cs="Arial"/>
          <w:color w:val="696969"/>
          <w:sz w:val="18"/>
          <w:szCs w:val="18"/>
        </w:rPr>
        <w:lastRenderedPageBreak/>
        <w:t>Desayuno. Día libre a su disposición. Le sugerimos realizar, de manera opcional, la visita a Disneyland Tokyo donde encontrará un mundo lleno de fantasía y emoción. Alojamiento. Nota: Por política expresa de Disneyland Tokyo, la compra de entradas debe ser realizada por el titular de la reserva, incapacitando a Special Tours y sus intermediarios a la adquisición de éstas.</w:t>
      </w:r>
    </w:p>
    <w:p w14:paraId="52412780" w14:textId="77777777" w:rsidR="007346C8" w:rsidRPr="00A638FA" w:rsidRDefault="007346C8" w:rsidP="00A638FA">
      <w:pPr>
        <w:jc w:val="both"/>
        <w:rPr>
          <w:rFonts w:ascii="Arial" w:hAnsi="Arial" w:cs="Arial"/>
          <w:b/>
          <w:bCs/>
          <w:color w:val="696969"/>
          <w:sz w:val="18"/>
          <w:szCs w:val="18"/>
        </w:rPr>
      </w:pPr>
    </w:p>
    <w:p w14:paraId="2895391C" w14:textId="7402088E" w:rsidR="007346C8" w:rsidRPr="00A638FA" w:rsidRDefault="007346C8" w:rsidP="00A638FA">
      <w:pPr>
        <w:jc w:val="both"/>
        <w:rPr>
          <w:rFonts w:ascii="Arial" w:hAnsi="Arial" w:cs="Arial"/>
          <w:b/>
          <w:bCs/>
          <w:color w:val="696969"/>
          <w:sz w:val="18"/>
          <w:szCs w:val="18"/>
        </w:rPr>
      </w:pPr>
      <w:r w:rsidRPr="00A638FA">
        <w:rPr>
          <w:rFonts w:ascii="Arial" w:hAnsi="Arial" w:cs="Arial"/>
          <w:b/>
          <w:bCs/>
          <w:color w:val="696969"/>
          <w:sz w:val="18"/>
          <w:szCs w:val="18"/>
        </w:rPr>
        <w:t>Día 15: TOKYO - SEUL (AD)</w:t>
      </w:r>
      <w:r w:rsidR="00867D1F" w:rsidRPr="00A638FA">
        <w:rPr>
          <w:rFonts w:ascii="Arial" w:hAnsi="Arial" w:cs="Arial"/>
          <w:b/>
          <w:bCs/>
          <w:color w:val="696969"/>
          <w:sz w:val="18"/>
          <w:szCs w:val="18"/>
        </w:rPr>
        <w:t xml:space="preserve"> (VUELO NO INCLUIDO)</w:t>
      </w:r>
    </w:p>
    <w:p w14:paraId="7FBCB851" w14:textId="77777777" w:rsidR="007346C8" w:rsidRPr="00A638FA" w:rsidRDefault="007346C8" w:rsidP="00A638FA">
      <w:pPr>
        <w:jc w:val="both"/>
        <w:rPr>
          <w:rFonts w:ascii="Arial" w:hAnsi="Arial" w:cs="Arial"/>
          <w:color w:val="696969"/>
          <w:sz w:val="18"/>
          <w:szCs w:val="18"/>
        </w:rPr>
      </w:pPr>
      <w:r w:rsidRPr="00A638FA">
        <w:rPr>
          <w:rFonts w:ascii="Arial" w:hAnsi="Arial" w:cs="Arial"/>
          <w:color w:val="696969"/>
          <w:sz w:val="18"/>
          <w:szCs w:val="18"/>
        </w:rPr>
        <w:t xml:space="preserve">Desayuno. A la hora indicada, traslado al aeropuerto en el </w:t>
      </w:r>
      <w:proofErr w:type="spellStart"/>
      <w:r w:rsidRPr="00A638FA">
        <w:rPr>
          <w:rFonts w:ascii="Arial" w:hAnsi="Arial" w:cs="Arial"/>
          <w:color w:val="696969"/>
          <w:sz w:val="18"/>
          <w:szCs w:val="18"/>
        </w:rPr>
        <w:t>airport</w:t>
      </w:r>
      <w:proofErr w:type="spellEnd"/>
      <w:r w:rsidRPr="00A638FA">
        <w:rPr>
          <w:rFonts w:ascii="Arial" w:hAnsi="Arial" w:cs="Arial"/>
          <w:color w:val="696969"/>
          <w:sz w:val="18"/>
          <w:szCs w:val="18"/>
        </w:rPr>
        <w:t xml:space="preserve"> limousine bus regular para tomar el vuelo destino Seúl (vuelo no incluido). Llegada al aeropuerto de Incheon, bienvenida por el conductor en la Puerta Original y traslado al hotel. Seúl es la capital de Corea desde hace 600 años. Está dividida en dos partes debido al curso del río </w:t>
      </w:r>
      <w:proofErr w:type="spellStart"/>
      <w:r w:rsidRPr="00A638FA">
        <w:rPr>
          <w:rFonts w:ascii="Arial" w:hAnsi="Arial" w:cs="Arial"/>
          <w:color w:val="696969"/>
          <w:sz w:val="18"/>
          <w:szCs w:val="18"/>
        </w:rPr>
        <w:t>Hangang</w:t>
      </w:r>
      <w:proofErr w:type="spellEnd"/>
      <w:r w:rsidRPr="00A638FA">
        <w:rPr>
          <w:rFonts w:ascii="Arial" w:hAnsi="Arial" w:cs="Arial"/>
          <w:color w:val="696969"/>
          <w:sz w:val="18"/>
          <w:szCs w:val="18"/>
        </w:rPr>
        <w:t>: en la parte Norte se concentra toda la historia y cultura, mientras que la parte Sur es conocida como la zona comercial. Así se crea un contraste donde los rascacielos destacan sobre los templos budistas. Llegada al hotel y Alojamiento. Nota: el traslado de salida de Tokyo está sujeto a los horarios de transporte público, en caso de salir antes de las 11.00hrs o después de las 22.00hrs tendrá un suplemento de 100 USD por reserva.</w:t>
      </w:r>
    </w:p>
    <w:p w14:paraId="5D930E4D" w14:textId="77777777" w:rsidR="00363B73" w:rsidRPr="00A638FA" w:rsidRDefault="00363B73" w:rsidP="00A638FA">
      <w:pPr>
        <w:jc w:val="both"/>
        <w:rPr>
          <w:rFonts w:ascii="Arial" w:hAnsi="Arial" w:cs="Arial"/>
          <w:color w:val="696969"/>
          <w:sz w:val="18"/>
          <w:szCs w:val="18"/>
        </w:rPr>
      </w:pPr>
    </w:p>
    <w:p w14:paraId="13DC5411" w14:textId="77777777" w:rsidR="007346C8" w:rsidRPr="00A638FA" w:rsidRDefault="007346C8" w:rsidP="00A638FA">
      <w:pPr>
        <w:jc w:val="both"/>
        <w:rPr>
          <w:rFonts w:ascii="Arial" w:hAnsi="Arial" w:cs="Arial"/>
          <w:b/>
          <w:bCs/>
          <w:color w:val="696969"/>
          <w:sz w:val="18"/>
          <w:szCs w:val="18"/>
        </w:rPr>
      </w:pPr>
      <w:r w:rsidRPr="00A638FA">
        <w:rPr>
          <w:rFonts w:ascii="Arial" w:hAnsi="Arial" w:cs="Arial"/>
          <w:b/>
          <w:bCs/>
          <w:color w:val="696969"/>
          <w:sz w:val="18"/>
          <w:szCs w:val="18"/>
        </w:rPr>
        <w:t xml:space="preserve">Día 16: SEUL (Visita del Distrito de </w:t>
      </w:r>
      <w:proofErr w:type="spellStart"/>
      <w:r w:rsidRPr="00A638FA">
        <w:rPr>
          <w:rFonts w:ascii="Arial" w:hAnsi="Arial" w:cs="Arial"/>
          <w:b/>
          <w:bCs/>
          <w:color w:val="696969"/>
          <w:sz w:val="18"/>
          <w:szCs w:val="18"/>
        </w:rPr>
        <w:t>Bukchon</w:t>
      </w:r>
      <w:proofErr w:type="spellEnd"/>
      <w:r w:rsidRPr="00A638FA">
        <w:rPr>
          <w:rFonts w:ascii="Arial" w:hAnsi="Arial" w:cs="Arial"/>
          <w:b/>
          <w:bCs/>
          <w:color w:val="696969"/>
          <w:sz w:val="18"/>
          <w:szCs w:val="18"/>
        </w:rPr>
        <w:t xml:space="preserve"> y Museo Nacional de Corea) (AD)</w:t>
      </w:r>
    </w:p>
    <w:p w14:paraId="0691C0E2" w14:textId="77777777" w:rsidR="007346C8" w:rsidRPr="00A638FA" w:rsidRDefault="007346C8" w:rsidP="00A638FA">
      <w:pPr>
        <w:jc w:val="both"/>
        <w:rPr>
          <w:rFonts w:ascii="Arial" w:hAnsi="Arial" w:cs="Arial"/>
          <w:color w:val="696969"/>
          <w:sz w:val="18"/>
          <w:szCs w:val="18"/>
        </w:rPr>
      </w:pPr>
      <w:r w:rsidRPr="00A638FA">
        <w:rPr>
          <w:rFonts w:ascii="Arial" w:hAnsi="Arial" w:cs="Arial"/>
          <w:color w:val="696969"/>
          <w:sz w:val="18"/>
          <w:szCs w:val="18"/>
        </w:rPr>
        <w:t xml:space="preserve">Desayuno. A las 09.00 horas, salida en el metro de Seúl, conocido como Jihachul, hacia las principales zonas de la ciudad. Caminaremos por el distrito de </w:t>
      </w:r>
      <w:proofErr w:type="spellStart"/>
      <w:r w:rsidRPr="00A638FA">
        <w:rPr>
          <w:rFonts w:ascii="Arial" w:hAnsi="Arial" w:cs="Arial"/>
          <w:color w:val="696969"/>
          <w:sz w:val="18"/>
          <w:szCs w:val="18"/>
        </w:rPr>
        <w:t>Bukchon</w:t>
      </w:r>
      <w:proofErr w:type="spellEnd"/>
      <w:r w:rsidRPr="00A638FA">
        <w:rPr>
          <w:rFonts w:ascii="Arial" w:hAnsi="Arial" w:cs="Arial"/>
          <w:color w:val="696969"/>
          <w:sz w:val="18"/>
          <w:szCs w:val="18"/>
        </w:rPr>
        <w:t xml:space="preserve">, este distrito, apodado la "Aldea del Norte”, alberga unas 900 casas tradicionales coreanas y promete una inmersión cultural única en la antigua Corea. Pasearemos por la calle </w:t>
      </w:r>
      <w:proofErr w:type="spellStart"/>
      <w:r w:rsidRPr="00A638FA">
        <w:rPr>
          <w:rFonts w:ascii="Arial" w:hAnsi="Arial" w:cs="Arial"/>
          <w:color w:val="696969"/>
          <w:sz w:val="18"/>
          <w:szCs w:val="18"/>
        </w:rPr>
        <w:t>Insadong</w:t>
      </w:r>
      <w:proofErr w:type="spellEnd"/>
      <w:r w:rsidRPr="00A638FA">
        <w:rPr>
          <w:rFonts w:ascii="Arial" w:hAnsi="Arial" w:cs="Arial"/>
          <w:color w:val="696969"/>
          <w:sz w:val="18"/>
          <w:szCs w:val="18"/>
        </w:rPr>
        <w:t xml:space="preserve"> llena de tiendas de antigüedades y galerías de arte. Por la tarde, visitaremos el Museo Nacional de Corea, que es el principal museo de la historia de Corea del Sur. Regreso al hotel y Alojamiento.</w:t>
      </w:r>
    </w:p>
    <w:p w14:paraId="20A15421" w14:textId="77777777" w:rsidR="007346C8" w:rsidRPr="00A638FA" w:rsidRDefault="007346C8" w:rsidP="00A638FA">
      <w:pPr>
        <w:jc w:val="both"/>
        <w:rPr>
          <w:rFonts w:ascii="Arial" w:hAnsi="Arial" w:cs="Arial"/>
          <w:color w:val="696969"/>
          <w:sz w:val="18"/>
          <w:szCs w:val="18"/>
        </w:rPr>
      </w:pPr>
    </w:p>
    <w:p w14:paraId="6825280A" w14:textId="77777777" w:rsidR="007346C8" w:rsidRPr="00A638FA" w:rsidRDefault="007346C8" w:rsidP="00A638FA">
      <w:pPr>
        <w:jc w:val="both"/>
        <w:rPr>
          <w:rFonts w:ascii="Arial" w:hAnsi="Arial" w:cs="Arial"/>
          <w:b/>
          <w:bCs/>
          <w:color w:val="696969"/>
          <w:sz w:val="18"/>
          <w:szCs w:val="18"/>
        </w:rPr>
      </w:pPr>
      <w:r w:rsidRPr="00A638FA">
        <w:rPr>
          <w:rFonts w:ascii="Arial" w:hAnsi="Arial" w:cs="Arial"/>
          <w:b/>
          <w:bCs/>
          <w:color w:val="696969"/>
          <w:sz w:val="18"/>
          <w:szCs w:val="18"/>
        </w:rPr>
        <w:t xml:space="preserve">Día 17: SEUL (Vista del Palacio Real </w:t>
      </w:r>
      <w:proofErr w:type="spellStart"/>
      <w:r w:rsidRPr="00A638FA">
        <w:rPr>
          <w:rFonts w:ascii="Arial" w:hAnsi="Arial" w:cs="Arial"/>
          <w:b/>
          <w:bCs/>
          <w:color w:val="696969"/>
          <w:sz w:val="18"/>
          <w:szCs w:val="18"/>
        </w:rPr>
        <w:t>Gyeongbokgung</w:t>
      </w:r>
      <w:proofErr w:type="spellEnd"/>
      <w:r w:rsidRPr="00A638FA">
        <w:rPr>
          <w:rFonts w:ascii="Arial" w:hAnsi="Arial" w:cs="Arial"/>
          <w:b/>
          <w:bCs/>
          <w:color w:val="696969"/>
          <w:sz w:val="18"/>
          <w:szCs w:val="18"/>
        </w:rPr>
        <w:t xml:space="preserve"> y Templo </w:t>
      </w:r>
      <w:proofErr w:type="spellStart"/>
      <w:r w:rsidRPr="00A638FA">
        <w:rPr>
          <w:rFonts w:ascii="Arial" w:hAnsi="Arial" w:cs="Arial"/>
          <w:b/>
          <w:bCs/>
          <w:color w:val="696969"/>
          <w:sz w:val="18"/>
          <w:szCs w:val="18"/>
        </w:rPr>
        <w:t>Jogyesa</w:t>
      </w:r>
      <w:proofErr w:type="spellEnd"/>
      <w:r w:rsidRPr="00A638FA">
        <w:rPr>
          <w:rFonts w:ascii="Arial" w:hAnsi="Arial" w:cs="Arial"/>
          <w:b/>
          <w:bCs/>
          <w:color w:val="696969"/>
          <w:sz w:val="18"/>
          <w:szCs w:val="18"/>
        </w:rPr>
        <w:t>) (MP)</w:t>
      </w:r>
    </w:p>
    <w:p w14:paraId="747DEE5B" w14:textId="77777777" w:rsidR="007346C8" w:rsidRPr="00A638FA" w:rsidRDefault="007346C8" w:rsidP="00A638FA">
      <w:pPr>
        <w:jc w:val="both"/>
        <w:rPr>
          <w:rFonts w:ascii="Arial" w:hAnsi="Arial" w:cs="Arial"/>
          <w:color w:val="696969"/>
          <w:sz w:val="18"/>
          <w:szCs w:val="18"/>
        </w:rPr>
      </w:pPr>
      <w:r w:rsidRPr="00A638FA">
        <w:rPr>
          <w:rFonts w:ascii="Arial" w:hAnsi="Arial" w:cs="Arial"/>
          <w:color w:val="696969"/>
          <w:sz w:val="18"/>
          <w:szCs w:val="18"/>
        </w:rPr>
        <w:t xml:space="preserve">Desayuno. Traslado en metro para visitar el Palacio Real </w:t>
      </w:r>
      <w:proofErr w:type="spellStart"/>
      <w:r w:rsidRPr="00A638FA">
        <w:rPr>
          <w:rFonts w:ascii="Arial" w:hAnsi="Arial" w:cs="Arial"/>
          <w:color w:val="696969"/>
          <w:sz w:val="18"/>
          <w:szCs w:val="18"/>
        </w:rPr>
        <w:t>Gyeongbokgung</w:t>
      </w:r>
      <w:proofErr w:type="spellEnd"/>
      <w:r w:rsidRPr="00A638FA">
        <w:rPr>
          <w:rFonts w:ascii="Arial" w:hAnsi="Arial" w:cs="Arial"/>
          <w:color w:val="696969"/>
          <w:sz w:val="18"/>
          <w:szCs w:val="18"/>
        </w:rPr>
        <w:t xml:space="preserve">, situado al norte de la capital y construido por primera vez en el siglo XIV y luego una segunda vez en el siglo XIX. Este palacio también llamado "Gran Bendecido por el Cielo" es uno de los cinco palacios de la dinastía </w:t>
      </w:r>
      <w:proofErr w:type="spellStart"/>
      <w:r w:rsidRPr="00A638FA">
        <w:rPr>
          <w:rFonts w:ascii="Arial" w:hAnsi="Arial" w:cs="Arial"/>
          <w:color w:val="696969"/>
          <w:sz w:val="18"/>
          <w:szCs w:val="18"/>
        </w:rPr>
        <w:t>Choson</w:t>
      </w:r>
      <w:proofErr w:type="spellEnd"/>
      <w:r w:rsidRPr="00A638FA">
        <w:rPr>
          <w:rFonts w:ascii="Arial" w:hAnsi="Arial" w:cs="Arial"/>
          <w:color w:val="696969"/>
          <w:sz w:val="18"/>
          <w:szCs w:val="18"/>
        </w:rPr>
        <w:t xml:space="preserve"> (Joseon) la visita incluye el museo Folk y su colección de elementos de la vida tradicional coreana. A continuación, visitaremos el Templo </w:t>
      </w:r>
      <w:proofErr w:type="spellStart"/>
      <w:r w:rsidRPr="00A638FA">
        <w:rPr>
          <w:rFonts w:ascii="Arial" w:hAnsi="Arial" w:cs="Arial"/>
          <w:color w:val="696969"/>
          <w:sz w:val="18"/>
          <w:szCs w:val="18"/>
        </w:rPr>
        <w:t>Jogyesa</w:t>
      </w:r>
      <w:proofErr w:type="spellEnd"/>
      <w:r w:rsidRPr="00A638FA">
        <w:rPr>
          <w:rFonts w:ascii="Arial" w:hAnsi="Arial" w:cs="Arial"/>
          <w:color w:val="696969"/>
          <w:sz w:val="18"/>
          <w:szCs w:val="18"/>
        </w:rPr>
        <w:t xml:space="preserve">, que es uno de los más importantes de la ciudad y el corazón de la Orden Budista </w:t>
      </w:r>
      <w:proofErr w:type="spellStart"/>
      <w:r w:rsidRPr="00A638FA">
        <w:rPr>
          <w:rFonts w:ascii="Arial" w:hAnsi="Arial" w:cs="Arial"/>
          <w:color w:val="696969"/>
          <w:sz w:val="18"/>
          <w:szCs w:val="18"/>
        </w:rPr>
        <w:t>Jogyesa</w:t>
      </w:r>
      <w:proofErr w:type="spellEnd"/>
      <w:r w:rsidRPr="00A638FA">
        <w:rPr>
          <w:rFonts w:ascii="Arial" w:hAnsi="Arial" w:cs="Arial"/>
          <w:color w:val="696969"/>
          <w:sz w:val="18"/>
          <w:szCs w:val="18"/>
        </w:rPr>
        <w:t xml:space="preserve">, practicantes de la meditación Zen. Almuerzo en un restaurante local. Por la tarde, paseo por el Mercado de </w:t>
      </w:r>
      <w:proofErr w:type="spellStart"/>
      <w:r w:rsidRPr="00A638FA">
        <w:rPr>
          <w:rFonts w:ascii="Arial" w:hAnsi="Arial" w:cs="Arial"/>
          <w:color w:val="696969"/>
          <w:sz w:val="18"/>
          <w:szCs w:val="18"/>
        </w:rPr>
        <w:t>Gwangjang</w:t>
      </w:r>
      <w:proofErr w:type="spellEnd"/>
      <w:r w:rsidRPr="00A638FA">
        <w:rPr>
          <w:rFonts w:ascii="Arial" w:hAnsi="Arial" w:cs="Arial"/>
          <w:color w:val="696969"/>
          <w:sz w:val="18"/>
          <w:szCs w:val="18"/>
        </w:rPr>
        <w:t>, uno de los mercados de comida callejera más famosos de Seúl. Fue creado durante la colonia japonesa, en la actualidad reúne más de 5.000 tiendas de seda, satén, sábanas, comida, etc. Regreso al hotel y Alojamiento.</w:t>
      </w:r>
    </w:p>
    <w:p w14:paraId="1E2E1A63" w14:textId="77777777" w:rsidR="007346C8" w:rsidRPr="00A638FA" w:rsidRDefault="007346C8" w:rsidP="00A638FA">
      <w:pPr>
        <w:jc w:val="both"/>
        <w:rPr>
          <w:rFonts w:ascii="Arial" w:hAnsi="Arial" w:cs="Arial"/>
          <w:b/>
          <w:bCs/>
          <w:color w:val="696969"/>
          <w:sz w:val="18"/>
          <w:szCs w:val="18"/>
        </w:rPr>
      </w:pPr>
    </w:p>
    <w:p w14:paraId="69B70F38" w14:textId="77777777" w:rsidR="007346C8" w:rsidRPr="00A638FA" w:rsidRDefault="007346C8" w:rsidP="00A638FA">
      <w:pPr>
        <w:jc w:val="both"/>
        <w:rPr>
          <w:rFonts w:ascii="Arial" w:hAnsi="Arial" w:cs="Arial"/>
          <w:b/>
          <w:bCs/>
          <w:color w:val="696969"/>
          <w:sz w:val="18"/>
          <w:szCs w:val="18"/>
        </w:rPr>
      </w:pPr>
      <w:r w:rsidRPr="00A638FA">
        <w:rPr>
          <w:rFonts w:ascii="Arial" w:hAnsi="Arial" w:cs="Arial"/>
          <w:b/>
          <w:bCs/>
          <w:color w:val="696969"/>
          <w:sz w:val="18"/>
          <w:szCs w:val="18"/>
        </w:rPr>
        <w:t>Día 18: SEUL (D)</w:t>
      </w:r>
    </w:p>
    <w:p w14:paraId="2E04D3EF" w14:textId="750E98BB" w:rsidR="00E40F65" w:rsidRPr="00A638FA" w:rsidRDefault="007346C8" w:rsidP="00A638FA">
      <w:pPr>
        <w:jc w:val="both"/>
        <w:rPr>
          <w:rFonts w:ascii="Arial" w:hAnsi="Arial" w:cs="Arial"/>
          <w:color w:val="696969"/>
          <w:sz w:val="18"/>
          <w:szCs w:val="18"/>
        </w:rPr>
      </w:pPr>
      <w:r w:rsidRPr="00A638FA">
        <w:rPr>
          <w:rFonts w:ascii="Arial" w:hAnsi="Arial" w:cs="Arial"/>
          <w:color w:val="696969"/>
          <w:sz w:val="18"/>
          <w:szCs w:val="18"/>
        </w:rPr>
        <w:t>Desayuno. Tiempo libre hasta el traslado al aeropuerto para tomar su vuelo de regreso o conectar con otro de nuestros itinerarios. Fin de nuestros servicios.</w:t>
      </w:r>
    </w:p>
    <w:p w14:paraId="4C062256" w14:textId="77777777" w:rsidR="007346C8" w:rsidRPr="00A638FA" w:rsidRDefault="007346C8" w:rsidP="00A638FA">
      <w:pPr>
        <w:jc w:val="both"/>
        <w:rPr>
          <w:rFonts w:ascii="Arial" w:eastAsia="Arial" w:hAnsi="Arial" w:cs="Arial"/>
          <w:b/>
          <w:color w:val="696969"/>
          <w:sz w:val="18"/>
          <w:szCs w:val="18"/>
          <w:highlight w:val="yellow"/>
        </w:rPr>
      </w:pPr>
    </w:p>
    <w:bookmarkEnd w:id="4"/>
    <w:p w14:paraId="1766A501" w14:textId="77777777" w:rsidR="00A42AE2" w:rsidRPr="00A638FA" w:rsidRDefault="00A42AE2" w:rsidP="00A638FA">
      <w:pPr>
        <w:rPr>
          <w:rFonts w:ascii="Arial" w:eastAsia="Arial" w:hAnsi="Arial" w:cs="Arial"/>
          <w:b/>
          <w:color w:val="696969"/>
          <w:sz w:val="18"/>
          <w:szCs w:val="18"/>
          <w:highlight w:val="lightGray"/>
        </w:rPr>
      </w:pPr>
      <w:r w:rsidRPr="00A638FA">
        <w:rPr>
          <w:rFonts w:ascii="Arial" w:eastAsia="Arial" w:hAnsi="Arial" w:cs="Arial"/>
          <w:b/>
          <w:color w:val="696969"/>
          <w:sz w:val="18"/>
          <w:szCs w:val="18"/>
          <w:highlight w:val="lightGray"/>
        </w:rPr>
        <w:t>SALIDAS:</w:t>
      </w:r>
    </w:p>
    <w:p w14:paraId="57D4DB52" w14:textId="77777777" w:rsidR="00A42AE2" w:rsidRPr="00A638FA" w:rsidRDefault="00A42AE2" w:rsidP="00A638FA">
      <w:pPr>
        <w:rPr>
          <w:rFonts w:ascii="Arial" w:eastAsia="Arial" w:hAnsi="Arial" w:cs="Arial"/>
          <w:bCs/>
          <w:color w:val="696969"/>
          <w:sz w:val="18"/>
          <w:szCs w:val="18"/>
        </w:rPr>
      </w:pPr>
      <w:r w:rsidRPr="00A638FA">
        <w:rPr>
          <w:rFonts w:ascii="Arial" w:eastAsia="Arial" w:hAnsi="Arial" w:cs="Arial"/>
          <w:bCs/>
          <w:color w:val="696969"/>
          <w:sz w:val="18"/>
          <w:szCs w:val="18"/>
        </w:rPr>
        <w:tab/>
      </w:r>
      <w:r w:rsidRPr="00A638FA">
        <w:rPr>
          <w:rFonts w:ascii="Arial" w:eastAsia="Arial" w:hAnsi="Arial" w:cs="Arial"/>
          <w:bCs/>
          <w:color w:val="696969"/>
          <w:sz w:val="18"/>
          <w:szCs w:val="18"/>
        </w:rPr>
        <w:tab/>
      </w:r>
      <w:r w:rsidRPr="00A638FA">
        <w:rPr>
          <w:rFonts w:ascii="Arial" w:eastAsia="Arial" w:hAnsi="Arial" w:cs="Arial"/>
          <w:bCs/>
          <w:color w:val="696969"/>
          <w:sz w:val="18"/>
          <w:szCs w:val="18"/>
        </w:rPr>
        <w:tab/>
      </w:r>
      <w:r w:rsidRPr="00A638FA">
        <w:rPr>
          <w:rFonts w:ascii="Arial" w:eastAsia="Arial" w:hAnsi="Arial" w:cs="Arial"/>
          <w:bCs/>
          <w:color w:val="696969"/>
          <w:sz w:val="18"/>
          <w:szCs w:val="18"/>
        </w:rPr>
        <w:tab/>
      </w:r>
    </w:p>
    <w:p w14:paraId="1BEECF54" w14:textId="42FFA55E" w:rsidR="00A42AE2" w:rsidRPr="00A638FA" w:rsidRDefault="00A638FA" w:rsidP="00A638FA">
      <w:pPr>
        <w:jc w:val="center"/>
        <w:rPr>
          <w:rFonts w:ascii="Arial" w:eastAsia="Arial" w:hAnsi="Arial" w:cs="Arial"/>
          <w:b/>
          <w:color w:val="696969"/>
          <w:sz w:val="18"/>
          <w:szCs w:val="18"/>
        </w:rPr>
      </w:pPr>
      <w:r w:rsidRPr="00A638FA">
        <w:rPr>
          <w:rFonts w:ascii="Arial" w:eastAsia="Arial" w:hAnsi="Arial" w:cs="Arial"/>
          <w:b/>
          <w:color w:val="696969"/>
          <w:sz w:val="18"/>
          <w:szCs w:val="18"/>
        </w:rPr>
        <w:t>PRECIO POR PERSONA EN USD</w:t>
      </w:r>
      <w:r>
        <w:rPr>
          <w:rFonts w:ascii="Arial" w:eastAsia="Arial" w:hAnsi="Arial" w:cs="Arial"/>
          <w:b/>
          <w:color w:val="696969"/>
          <w:sz w:val="18"/>
          <w:szCs w:val="18"/>
        </w:rPr>
        <w:t>:</w:t>
      </w:r>
    </w:p>
    <w:p w14:paraId="5EF9C58A" w14:textId="66D2E382" w:rsidR="00A42AE2" w:rsidRPr="00A638FA" w:rsidRDefault="00A42AE2" w:rsidP="00A638FA">
      <w:pPr>
        <w:jc w:val="both"/>
        <w:rPr>
          <w:rFonts w:ascii="Arial" w:eastAsia="Arial" w:hAnsi="Arial" w:cs="Arial"/>
          <w:b/>
          <w:color w:val="696969"/>
          <w:sz w:val="18"/>
          <w:szCs w:val="18"/>
        </w:rPr>
      </w:pPr>
    </w:p>
    <w:tbl>
      <w:tblPr>
        <w:tblW w:w="77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70"/>
        <w:gridCol w:w="2108"/>
        <w:gridCol w:w="1572"/>
        <w:gridCol w:w="1617"/>
      </w:tblGrid>
      <w:tr w:rsidR="00776257" w:rsidRPr="00A638FA" w14:paraId="60115274" w14:textId="77777777" w:rsidTr="00A638FA">
        <w:trPr>
          <w:jc w:val="center"/>
        </w:trPr>
        <w:tc>
          <w:tcPr>
            <w:tcW w:w="2470" w:type="dxa"/>
            <w:shd w:val="clear" w:color="auto" w:fill="7F7F7F" w:themeFill="text1" w:themeFillTint="80"/>
            <w:vAlign w:val="center"/>
          </w:tcPr>
          <w:p w14:paraId="7A87726E" w14:textId="77777777" w:rsidR="00776257" w:rsidRPr="00A638FA" w:rsidRDefault="00776257" w:rsidP="00A638FA">
            <w:pPr>
              <w:jc w:val="center"/>
              <w:rPr>
                <w:rFonts w:ascii="Arial" w:eastAsia="Arial" w:hAnsi="Arial" w:cs="Arial"/>
                <w:b/>
                <w:color w:val="FFFFFF"/>
                <w:sz w:val="18"/>
                <w:szCs w:val="18"/>
              </w:rPr>
            </w:pPr>
            <w:r w:rsidRPr="00A638FA">
              <w:rPr>
                <w:rFonts w:ascii="Arial" w:eastAsia="Arial" w:hAnsi="Arial" w:cs="Arial"/>
                <w:b/>
                <w:color w:val="FFFFFF"/>
                <w:sz w:val="18"/>
                <w:szCs w:val="18"/>
              </w:rPr>
              <w:t>SALIDAS</w:t>
            </w:r>
          </w:p>
        </w:tc>
        <w:tc>
          <w:tcPr>
            <w:tcW w:w="2108" w:type="dxa"/>
            <w:shd w:val="clear" w:color="auto" w:fill="7F7F7F" w:themeFill="text1" w:themeFillTint="80"/>
            <w:vAlign w:val="center"/>
          </w:tcPr>
          <w:p w14:paraId="3B410CF6" w14:textId="1108D044" w:rsidR="00776257" w:rsidRPr="00A638FA" w:rsidRDefault="00776257" w:rsidP="00A638FA">
            <w:pPr>
              <w:jc w:val="center"/>
              <w:rPr>
                <w:rFonts w:ascii="Arial" w:eastAsia="Arial" w:hAnsi="Arial" w:cs="Arial"/>
                <w:b/>
                <w:color w:val="FFFFFF"/>
                <w:sz w:val="18"/>
                <w:szCs w:val="18"/>
              </w:rPr>
            </w:pPr>
            <w:r w:rsidRPr="00A638FA">
              <w:rPr>
                <w:rFonts w:ascii="Arial" w:eastAsia="Arial" w:hAnsi="Arial" w:cs="Arial"/>
                <w:b/>
                <w:color w:val="FFFFFF"/>
                <w:sz w:val="18"/>
                <w:szCs w:val="18"/>
              </w:rPr>
              <w:t>CATEGORÍA</w:t>
            </w:r>
          </w:p>
        </w:tc>
        <w:tc>
          <w:tcPr>
            <w:tcW w:w="1572" w:type="dxa"/>
            <w:shd w:val="clear" w:color="auto" w:fill="7F7F7F" w:themeFill="text1" w:themeFillTint="80"/>
          </w:tcPr>
          <w:p w14:paraId="151E5D51" w14:textId="16205DBD" w:rsidR="00776257" w:rsidRPr="00A638FA" w:rsidRDefault="00776257" w:rsidP="00A638FA">
            <w:pPr>
              <w:jc w:val="center"/>
              <w:rPr>
                <w:rFonts w:ascii="Arial" w:eastAsia="Arial" w:hAnsi="Arial" w:cs="Arial"/>
                <w:b/>
                <w:color w:val="FFFFFF"/>
                <w:sz w:val="18"/>
                <w:szCs w:val="18"/>
              </w:rPr>
            </w:pPr>
            <w:r w:rsidRPr="00A638FA">
              <w:rPr>
                <w:rFonts w:ascii="Arial" w:eastAsia="Arial" w:hAnsi="Arial" w:cs="Arial"/>
                <w:b/>
                <w:color w:val="FFFFFF"/>
                <w:sz w:val="18"/>
                <w:szCs w:val="18"/>
              </w:rPr>
              <w:t>HAB.</w:t>
            </w:r>
            <w:r w:rsidR="00867D1F" w:rsidRPr="00A638FA">
              <w:rPr>
                <w:rFonts w:ascii="Arial" w:eastAsia="Arial" w:hAnsi="Arial" w:cs="Arial"/>
                <w:b/>
                <w:color w:val="FFFFFF"/>
                <w:sz w:val="18"/>
                <w:szCs w:val="18"/>
              </w:rPr>
              <w:t xml:space="preserve"> </w:t>
            </w:r>
            <w:r w:rsidRPr="00A638FA">
              <w:rPr>
                <w:rFonts w:ascii="Arial" w:eastAsia="Arial" w:hAnsi="Arial" w:cs="Arial"/>
                <w:b/>
                <w:color w:val="FFFFFF"/>
                <w:sz w:val="18"/>
                <w:szCs w:val="18"/>
              </w:rPr>
              <w:t>DOBLE</w:t>
            </w:r>
          </w:p>
        </w:tc>
        <w:tc>
          <w:tcPr>
            <w:tcW w:w="1617" w:type="dxa"/>
            <w:shd w:val="clear" w:color="auto" w:fill="7F7F7F" w:themeFill="text1" w:themeFillTint="80"/>
            <w:vAlign w:val="center"/>
          </w:tcPr>
          <w:p w14:paraId="182BB6D2" w14:textId="398185C6" w:rsidR="00776257" w:rsidRPr="00A638FA" w:rsidRDefault="00776257" w:rsidP="00A638FA">
            <w:pPr>
              <w:jc w:val="center"/>
              <w:rPr>
                <w:rFonts w:ascii="Arial" w:eastAsia="Arial" w:hAnsi="Arial" w:cs="Arial"/>
                <w:b/>
                <w:color w:val="FFFFFF"/>
                <w:sz w:val="18"/>
                <w:szCs w:val="18"/>
              </w:rPr>
            </w:pPr>
            <w:r w:rsidRPr="00A638FA">
              <w:rPr>
                <w:rFonts w:ascii="Arial" w:eastAsia="Arial" w:hAnsi="Arial" w:cs="Arial"/>
                <w:b/>
                <w:color w:val="FFFFFF"/>
                <w:sz w:val="18"/>
                <w:szCs w:val="18"/>
              </w:rPr>
              <w:t>HAB.</w:t>
            </w:r>
            <w:r w:rsidR="00867D1F" w:rsidRPr="00A638FA">
              <w:rPr>
                <w:rFonts w:ascii="Arial" w:eastAsia="Arial" w:hAnsi="Arial" w:cs="Arial"/>
                <w:b/>
                <w:color w:val="FFFFFF"/>
                <w:sz w:val="18"/>
                <w:szCs w:val="18"/>
              </w:rPr>
              <w:t xml:space="preserve"> </w:t>
            </w:r>
            <w:r w:rsidRPr="00A638FA">
              <w:rPr>
                <w:rFonts w:ascii="Arial" w:eastAsia="Arial" w:hAnsi="Arial" w:cs="Arial"/>
                <w:b/>
                <w:color w:val="FFFFFF"/>
                <w:sz w:val="18"/>
                <w:szCs w:val="18"/>
              </w:rPr>
              <w:t>SIMPLE</w:t>
            </w:r>
          </w:p>
        </w:tc>
      </w:tr>
      <w:tr w:rsidR="0058141A" w:rsidRPr="00A638FA" w14:paraId="5A3ED14E" w14:textId="77777777" w:rsidTr="00867D1F">
        <w:trPr>
          <w:jc w:val="center"/>
        </w:trPr>
        <w:tc>
          <w:tcPr>
            <w:tcW w:w="2470" w:type="dxa"/>
            <w:vMerge w:val="restart"/>
            <w:vAlign w:val="center"/>
          </w:tcPr>
          <w:p w14:paraId="334523F3" w14:textId="27F5AFAC" w:rsidR="0058141A" w:rsidRPr="00A638FA" w:rsidRDefault="005B59C7" w:rsidP="00A638FA">
            <w:pPr>
              <w:jc w:val="center"/>
              <w:rPr>
                <w:rFonts w:ascii="Arial" w:eastAsia="Arial" w:hAnsi="Arial" w:cs="Arial"/>
                <w:color w:val="696969"/>
                <w:sz w:val="18"/>
                <w:szCs w:val="18"/>
              </w:rPr>
            </w:pPr>
            <w:r w:rsidRPr="00A638FA">
              <w:rPr>
                <w:rFonts w:ascii="Arial" w:eastAsia="Arial" w:hAnsi="Arial" w:cs="Arial"/>
                <w:color w:val="696969"/>
                <w:sz w:val="18"/>
                <w:szCs w:val="18"/>
              </w:rPr>
              <w:t>o</w:t>
            </w:r>
            <w:r w:rsidR="0058141A" w:rsidRPr="00A638FA">
              <w:rPr>
                <w:rFonts w:ascii="Arial" w:eastAsia="Arial" w:hAnsi="Arial" w:cs="Arial"/>
                <w:color w:val="696969"/>
                <w:sz w:val="18"/>
                <w:szCs w:val="18"/>
              </w:rPr>
              <w:t xml:space="preserve">ctubre: </w:t>
            </w:r>
            <w:r w:rsidR="00125B08" w:rsidRPr="00A638FA">
              <w:rPr>
                <w:rFonts w:ascii="Arial" w:eastAsia="Arial" w:hAnsi="Arial" w:cs="Arial"/>
                <w:color w:val="696969"/>
                <w:sz w:val="18"/>
                <w:szCs w:val="18"/>
              </w:rPr>
              <w:t>06</w:t>
            </w:r>
          </w:p>
        </w:tc>
        <w:tc>
          <w:tcPr>
            <w:tcW w:w="2108" w:type="dxa"/>
          </w:tcPr>
          <w:p w14:paraId="5A514B8D" w14:textId="51AFB2ED" w:rsidR="0058141A" w:rsidRPr="00A638FA" w:rsidRDefault="0058141A" w:rsidP="00A638FA">
            <w:pPr>
              <w:jc w:val="center"/>
              <w:rPr>
                <w:rFonts w:ascii="Arial" w:eastAsia="Arial" w:hAnsi="Arial" w:cs="Arial"/>
                <w:color w:val="696969"/>
                <w:sz w:val="18"/>
                <w:szCs w:val="18"/>
                <w:highlight w:val="yellow"/>
              </w:rPr>
            </w:pPr>
            <w:r w:rsidRPr="00A638FA">
              <w:rPr>
                <w:rFonts w:ascii="Arial" w:hAnsi="Arial" w:cs="Arial"/>
                <w:bCs/>
                <w:color w:val="808080" w:themeColor="background1" w:themeShade="80"/>
                <w:sz w:val="18"/>
                <w:szCs w:val="18"/>
              </w:rPr>
              <w:t>Selección</w:t>
            </w:r>
          </w:p>
        </w:tc>
        <w:tc>
          <w:tcPr>
            <w:tcW w:w="1572" w:type="dxa"/>
            <w:vAlign w:val="center"/>
          </w:tcPr>
          <w:p w14:paraId="7E80FA83" w14:textId="51925AB1" w:rsidR="0058141A" w:rsidRPr="00A638FA" w:rsidRDefault="0058141A" w:rsidP="00A638FA">
            <w:pPr>
              <w:jc w:val="center"/>
              <w:rPr>
                <w:rFonts w:ascii="Arial" w:eastAsia="Arial" w:hAnsi="Arial" w:cs="Arial"/>
                <w:color w:val="696969"/>
                <w:sz w:val="18"/>
                <w:szCs w:val="18"/>
                <w:highlight w:val="lightGray"/>
              </w:rPr>
            </w:pPr>
            <w:r w:rsidRPr="00A638FA">
              <w:rPr>
                <w:rFonts w:ascii="Arial" w:eastAsia="Arial" w:hAnsi="Arial" w:cs="Arial"/>
                <w:color w:val="696969"/>
                <w:sz w:val="18"/>
                <w:szCs w:val="18"/>
                <w:highlight w:val="lightGray"/>
              </w:rPr>
              <w:t>$</w:t>
            </w:r>
            <w:r w:rsidRPr="00A638FA">
              <w:rPr>
                <w:rFonts w:ascii="Arial" w:hAnsi="Arial" w:cs="Arial"/>
                <w:sz w:val="18"/>
                <w:szCs w:val="18"/>
                <w:highlight w:val="lightGray"/>
              </w:rPr>
              <w:t xml:space="preserve"> </w:t>
            </w:r>
            <w:r w:rsidR="00125B08" w:rsidRPr="00A638FA">
              <w:rPr>
                <w:rFonts w:ascii="Arial" w:eastAsia="Arial" w:hAnsi="Arial" w:cs="Arial"/>
                <w:color w:val="696969"/>
                <w:sz w:val="18"/>
                <w:szCs w:val="18"/>
                <w:highlight w:val="lightGray"/>
              </w:rPr>
              <w:t>5</w:t>
            </w:r>
            <w:r w:rsidRPr="00A638FA">
              <w:rPr>
                <w:rFonts w:ascii="Arial" w:eastAsia="Arial" w:hAnsi="Arial" w:cs="Arial"/>
                <w:color w:val="696969"/>
                <w:sz w:val="18"/>
                <w:szCs w:val="18"/>
                <w:highlight w:val="lightGray"/>
              </w:rPr>
              <w:t>,</w:t>
            </w:r>
            <w:r w:rsidR="00125B08" w:rsidRPr="00A638FA">
              <w:rPr>
                <w:rFonts w:ascii="Arial" w:eastAsia="Arial" w:hAnsi="Arial" w:cs="Arial"/>
                <w:color w:val="696969"/>
                <w:sz w:val="18"/>
                <w:szCs w:val="18"/>
                <w:highlight w:val="lightGray"/>
              </w:rPr>
              <w:t>5</w:t>
            </w:r>
            <w:r w:rsidRPr="00A638FA">
              <w:rPr>
                <w:rFonts w:ascii="Arial" w:eastAsia="Arial" w:hAnsi="Arial" w:cs="Arial"/>
                <w:color w:val="696969"/>
                <w:sz w:val="18"/>
                <w:szCs w:val="18"/>
                <w:highlight w:val="lightGray"/>
              </w:rPr>
              <w:t>89</w:t>
            </w:r>
          </w:p>
        </w:tc>
        <w:tc>
          <w:tcPr>
            <w:tcW w:w="1617" w:type="dxa"/>
            <w:vAlign w:val="center"/>
          </w:tcPr>
          <w:p w14:paraId="61AD8E74" w14:textId="706220B2" w:rsidR="0058141A" w:rsidRPr="00A638FA" w:rsidRDefault="0058141A" w:rsidP="00A638FA">
            <w:pPr>
              <w:jc w:val="center"/>
              <w:rPr>
                <w:rFonts w:ascii="Arial" w:eastAsia="Arial" w:hAnsi="Arial" w:cs="Arial"/>
                <w:color w:val="696969"/>
                <w:sz w:val="18"/>
                <w:szCs w:val="18"/>
              </w:rPr>
            </w:pPr>
            <w:r w:rsidRPr="00A638FA">
              <w:rPr>
                <w:rFonts w:ascii="Arial" w:eastAsia="Arial" w:hAnsi="Arial" w:cs="Arial"/>
                <w:color w:val="696969"/>
                <w:sz w:val="18"/>
                <w:szCs w:val="18"/>
              </w:rPr>
              <w:t xml:space="preserve">$ </w:t>
            </w:r>
            <w:r w:rsidR="00125B08" w:rsidRPr="00A638FA">
              <w:rPr>
                <w:rFonts w:ascii="Arial" w:eastAsia="Arial" w:hAnsi="Arial" w:cs="Arial"/>
                <w:color w:val="696969"/>
                <w:sz w:val="18"/>
                <w:szCs w:val="18"/>
              </w:rPr>
              <w:t>8</w:t>
            </w:r>
            <w:r w:rsidRPr="00A638FA">
              <w:rPr>
                <w:rFonts w:ascii="Arial" w:eastAsia="Arial" w:hAnsi="Arial" w:cs="Arial"/>
                <w:color w:val="696969"/>
                <w:sz w:val="18"/>
                <w:szCs w:val="18"/>
              </w:rPr>
              <w:t>,1</w:t>
            </w:r>
            <w:r w:rsidR="00125B08" w:rsidRPr="00A638FA">
              <w:rPr>
                <w:rFonts w:ascii="Arial" w:eastAsia="Arial" w:hAnsi="Arial" w:cs="Arial"/>
                <w:color w:val="696969"/>
                <w:sz w:val="18"/>
                <w:szCs w:val="18"/>
              </w:rPr>
              <w:t>9</w:t>
            </w:r>
            <w:r w:rsidRPr="00A638FA">
              <w:rPr>
                <w:rFonts w:ascii="Arial" w:eastAsia="Arial" w:hAnsi="Arial" w:cs="Arial"/>
                <w:color w:val="696969"/>
                <w:sz w:val="18"/>
                <w:szCs w:val="18"/>
              </w:rPr>
              <w:t>9</w:t>
            </w:r>
          </w:p>
        </w:tc>
      </w:tr>
      <w:tr w:rsidR="0058141A" w:rsidRPr="00A638FA" w14:paraId="68EC0162" w14:textId="77777777" w:rsidTr="00867D1F">
        <w:trPr>
          <w:jc w:val="center"/>
        </w:trPr>
        <w:tc>
          <w:tcPr>
            <w:tcW w:w="2470" w:type="dxa"/>
            <w:vMerge/>
            <w:vAlign w:val="center"/>
          </w:tcPr>
          <w:p w14:paraId="586DDA9A" w14:textId="25B83792" w:rsidR="0058141A" w:rsidRPr="00A638FA" w:rsidRDefault="0058141A" w:rsidP="00A638FA">
            <w:pPr>
              <w:jc w:val="center"/>
              <w:rPr>
                <w:rFonts w:ascii="Arial" w:eastAsia="Arial" w:hAnsi="Arial" w:cs="Arial"/>
                <w:color w:val="696969"/>
                <w:sz w:val="18"/>
                <w:szCs w:val="18"/>
              </w:rPr>
            </w:pPr>
          </w:p>
        </w:tc>
        <w:tc>
          <w:tcPr>
            <w:tcW w:w="2108" w:type="dxa"/>
          </w:tcPr>
          <w:p w14:paraId="52B93F2B" w14:textId="77777777" w:rsidR="0058141A" w:rsidRPr="00A638FA" w:rsidRDefault="0058141A" w:rsidP="00A638FA">
            <w:pPr>
              <w:jc w:val="center"/>
              <w:rPr>
                <w:rFonts w:ascii="Arial" w:hAnsi="Arial" w:cs="Arial"/>
                <w:bCs/>
                <w:color w:val="808080" w:themeColor="background1" w:themeShade="80"/>
                <w:sz w:val="18"/>
                <w:szCs w:val="18"/>
              </w:rPr>
            </w:pPr>
            <w:r w:rsidRPr="00A638FA">
              <w:rPr>
                <w:rFonts w:ascii="Arial" w:hAnsi="Arial" w:cs="Arial"/>
                <w:bCs/>
                <w:color w:val="808080" w:themeColor="background1" w:themeShade="80"/>
                <w:sz w:val="18"/>
                <w:szCs w:val="18"/>
              </w:rPr>
              <w:t xml:space="preserve">Selección SI </w:t>
            </w:r>
          </w:p>
          <w:p w14:paraId="64638EEA" w14:textId="27B926D2" w:rsidR="0058141A" w:rsidRPr="00A638FA" w:rsidRDefault="0058141A" w:rsidP="00A638FA">
            <w:pPr>
              <w:jc w:val="center"/>
              <w:rPr>
                <w:rFonts w:ascii="Arial" w:eastAsia="Arial" w:hAnsi="Arial" w:cs="Arial"/>
                <w:color w:val="696969"/>
                <w:sz w:val="18"/>
                <w:szCs w:val="18"/>
                <w:highlight w:val="yellow"/>
              </w:rPr>
            </w:pPr>
            <w:r w:rsidRPr="00A638FA">
              <w:rPr>
                <w:rFonts w:ascii="Arial" w:hAnsi="Arial" w:cs="Arial"/>
                <w:bCs/>
                <w:color w:val="808080" w:themeColor="background1" w:themeShade="80"/>
                <w:sz w:val="18"/>
                <w:szCs w:val="18"/>
              </w:rPr>
              <w:t>(incluye visitas opcionales + comidas según itinerario)</w:t>
            </w:r>
          </w:p>
        </w:tc>
        <w:tc>
          <w:tcPr>
            <w:tcW w:w="1572" w:type="dxa"/>
            <w:vAlign w:val="center"/>
          </w:tcPr>
          <w:p w14:paraId="09681F57" w14:textId="5D833DCD" w:rsidR="0058141A" w:rsidRPr="00A638FA" w:rsidRDefault="0058141A" w:rsidP="00A638FA">
            <w:pPr>
              <w:jc w:val="center"/>
              <w:rPr>
                <w:rFonts w:ascii="Arial" w:eastAsia="Arial" w:hAnsi="Arial" w:cs="Arial"/>
                <w:color w:val="696969"/>
                <w:sz w:val="18"/>
                <w:szCs w:val="18"/>
                <w:highlight w:val="yellow"/>
              </w:rPr>
            </w:pPr>
            <w:r w:rsidRPr="00A638FA">
              <w:rPr>
                <w:rFonts w:ascii="Arial" w:eastAsia="Arial" w:hAnsi="Arial" w:cs="Arial"/>
                <w:color w:val="696969"/>
                <w:sz w:val="18"/>
                <w:szCs w:val="18"/>
              </w:rPr>
              <w:t>$</w:t>
            </w:r>
            <w:r w:rsidRPr="00A638FA">
              <w:rPr>
                <w:rFonts w:ascii="Arial" w:hAnsi="Arial" w:cs="Arial"/>
                <w:sz w:val="18"/>
                <w:szCs w:val="18"/>
              </w:rPr>
              <w:t xml:space="preserve"> </w:t>
            </w:r>
            <w:r w:rsidR="00125B08" w:rsidRPr="00A638FA">
              <w:rPr>
                <w:rFonts w:ascii="Arial" w:eastAsia="Arial" w:hAnsi="Arial" w:cs="Arial"/>
                <w:color w:val="696969"/>
                <w:sz w:val="18"/>
                <w:szCs w:val="18"/>
              </w:rPr>
              <w:t>6</w:t>
            </w:r>
            <w:r w:rsidRPr="00A638FA">
              <w:rPr>
                <w:rFonts w:ascii="Arial" w:eastAsia="Arial" w:hAnsi="Arial" w:cs="Arial"/>
                <w:color w:val="696969"/>
                <w:sz w:val="18"/>
                <w:szCs w:val="18"/>
              </w:rPr>
              <w:t>,</w:t>
            </w:r>
            <w:r w:rsidR="00125B08" w:rsidRPr="00A638FA">
              <w:rPr>
                <w:rFonts w:ascii="Arial" w:eastAsia="Arial" w:hAnsi="Arial" w:cs="Arial"/>
                <w:color w:val="696969"/>
                <w:sz w:val="18"/>
                <w:szCs w:val="18"/>
              </w:rPr>
              <w:t>819</w:t>
            </w:r>
          </w:p>
        </w:tc>
        <w:tc>
          <w:tcPr>
            <w:tcW w:w="1617" w:type="dxa"/>
            <w:vAlign w:val="center"/>
          </w:tcPr>
          <w:p w14:paraId="265D6B59" w14:textId="674FE91A" w:rsidR="0058141A" w:rsidRPr="00A638FA" w:rsidRDefault="0058141A" w:rsidP="00A638FA">
            <w:pPr>
              <w:jc w:val="center"/>
              <w:rPr>
                <w:rFonts w:ascii="Arial" w:eastAsia="Arial" w:hAnsi="Arial" w:cs="Arial"/>
                <w:color w:val="696969"/>
                <w:sz w:val="18"/>
                <w:szCs w:val="18"/>
              </w:rPr>
            </w:pPr>
            <w:r w:rsidRPr="00A638FA">
              <w:rPr>
                <w:rFonts w:ascii="Arial" w:eastAsia="Arial" w:hAnsi="Arial" w:cs="Arial"/>
                <w:color w:val="696969"/>
                <w:sz w:val="18"/>
                <w:szCs w:val="18"/>
              </w:rPr>
              <w:t>$</w:t>
            </w:r>
            <w:r w:rsidRPr="00A638FA">
              <w:rPr>
                <w:rFonts w:ascii="Arial" w:hAnsi="Arial" w:cs="Arial"/>
                <w:sz w:val="18"/>
                <w:szCs w:val="18"/>
              </w:rPr>
              <w:t xml:space="preserve"> </w:t>
            </w:r>
            <w:r w:rsidR="00125B08" w:rsidRPr="00A638FA">
              <w:rPr>
                <w:rFonts w:ascii="Arial" w:eastAsia="Arial" w:hAnsi="Arial" w:cs="Arial"/>
                <w:color w:val="696969"/>
                <w:sz w:val="18"/>
                <w:szCs w:val="18"/>
              </w:rPr>
              <w:t>9</w:t>
            </w:r>
            <w:r w:rsidRPr="00A638FA">
              <w:rPr>
                <w:rFonts w:ascii="Arial" w:eastAsia="Arial" w:hAnsi="Arial" w:cs="Arial"/>
                <w:color w:val="696969"/>
                <w:sz w:val="18"/>
                <w:szCs w:val="18"/>
              </w:rPr>
              <w:t>,</w:t>
            </w:r>
            <w:r w:rsidR="00125B08" w:rsidRPr="00A638FA">
              <w:rPr>
                <w:rFonts w:ascii="Arial" w:eastAsia="Arial" w:hAnsi="Arial" w:cs="Arial"/>
                <w:color w:val="696969"/>
                <w:sz w:val="18"/>
                <w:szCs w:val="18"/>
              </w:rPr>
              <w:t>4</w:t>
            </w:r>
            <w:r w:rsidRPr="00A638FA">
              <w:rPr>
                <w:rFonts w:ascii="Arial" w:eastAsia="Arial" w:hAnsi="Arial" w:cs="Arial"/>
                <w:color w:val="696969"/>
                <w:sz w:val="18"/>
                <w:szCs w:val="18"/>
              </w:rPr>
              <w:t>29</w:t>
            </w:r>
          </w:p>
        </w:tc>
      </w:tr>
      <w:tr w:rsidR="0058141A" w:rsidRPr="00A638FA" w14:paraId="4692378C" w14:textId="77777777" w:rsidTr="00867D1F">
        <w:trPr>
          <w:jc w:val="center"/>
        </w:trPr>
        <w:tc>
          <w:tcPr>
            <w:tcW w:w="2470" w:type="dxa"/>
            <w:vMerge w:val="restart"/>
            <w:vAlign w:val="center"/>
          </w:tcPr>
          <w:p w14:paraId="0076C9C6" w14:textId="77777777" w:rsidR="0058141A" w:rsidRPr="00A638FA" w:rsidRDefault="005B59C7" w:rsidP="00A638FA">
            <w:pPr>
              <w:jc w:val="center"/>
              <w:rPr>
                <w:rFonts w:ascii="Arial" w:eastAsia="Arial" w:hAnsi="Arial" w:cs="Arial"/>
                <w:color w:val="696969"/>
                <w:sz w:val="18"/>
                <w:szCs w:val="18"/>
              </w:rPr>
            </w:pPr>
            <w:r w:rsidRPr="00A638FA">
              <w:rPr>
                <w:rFonts w:ascii="Arial" w:eastAsia="Arial" w:hAnsi="Arial" w:cs="Arial"/>
                <w:color w:val="696969"/>
                <w:sz w:val="18"/>
                <w:szCs w:val="18"/>
              </w:rPr>
              <w:t>2026 m</w:t>
            </w:r>
            <w:r w:rsidR="0058141A" w:rsidRPr="00A638FA">
              <w:rPr>
                <w:rFonts w:ascii="Arial" w:eastAsia="Arial" w:hAnsi="Arial" w:cs="Arial"/>
                <w:color w:val="696969"/>
                <w:sz w:val="18"/>
                <w:szCs w:val="18"/>
              </w:rPr>
              <w:t>arzo:</w:t>
            </w:r>
            <w:r w:rsidR="00125B08" w:rsidRPr="00A638FA">
              <w:rPr>
                <w:rFonts w:ascii="Arial" w:eastAsia="Arial" w:hAnsi="Arial" w:cs="Arial"/>
                <w:color w:val="696969"/>
                <w:sz w:val="18"/>
                <w:szCs w:val="18"/>
              </w:rPr>
              <w:t>30</w:t>
            </w:r>
          </w:p>
          <w:p w14:paraId="682760CF" w14:textId="2A84341D" w:rsidR="00125B08" w:rsidRPr="00A638FA" w:rsidRDefault="00125B08" w:rsidP="00A638FA">
            <w:pPr>
              <w:jc w:val="center"/>
              <w:rPr>
                <w:rFonts w:ascii="Arial" w:eastAsia="Arial" w:hAnsi="Arial" w:cs="Arial"/>
                <w:color w:val="696969"/>
                <w:sz w:val="18"/>
                <w:szCs w:val="18"/>
              </w:rPr>
            </w:pPr>
            <w:r w:rsidRPr="00A638FA">
              <w:rPr>
                <w:rFonts w:ascii="Arial" w:eastAsia="Arial" w:hAnsi="Arial" w:cs="Arial"/>
                <w:color w:val="696969"/>
                <w:sz w:val="18"/>
                <w:szCs w:val="18"/>
              </w:rPr>
              <w:t>2026 abril: 27</w:t>
            </w:r>
          </w:p>
          <w:p w14:paraId="3F6F5ECE" w14:textId="6DAF7DB7" w:rsidR="00125B08" w:rsidRPr="00A638FA" w:rsidRDefault="00125B08" w:rsidP="00A638FA">
            <w:pPr>
              <w:jc w:val="center"/>
              <w:rPr>
                <w:rFonts w:ascii="Arial" w:eastAsia="Arial" w:hAnsi="Arial" w:cs="Arial"/>
                <w:color w:val="696969"/>
                <w:sz w:val="18"/>
                <w:szCs w:val="18"/>
              </w:rPr>
            </w:pPr>
          </w:p>
        </w:tc>
        <w:tc>
          <w:tcPr>
            <w:tcW w:w="2108" w:type="dxa"/>
          </w:tcPr>
          <w:p w14:paraId="2E94E9C4" w14:textId="7E1D6C0C" w:rsidR="0058141A" w:rsidRPr="00A638FA" w:rsidRDefault="0058141A" w:rsidP="00A638FA">
            <w:pPr>
              <w:jc w:val="center"/>
              <w:rPr>
                <w:rFonts w:ascii="Arial" w:eastAsia="Arial" w:hAnsi="Arial" w:cs="Arial"/>
                <w:b/>
                <w:color w:val="696969"/>
                <w:sz w:val="18"/>
                <w:szCs w:val="18"/>
              </w:rPr>
            </w:pPr>
            <w:r w:rsidRPr="00A638FA">
              <w:rPr>
                <w:rFonts w:ascii="Arial" w:hAnsi="Arial" w:cs="Arial"/>
                <w:bCs/>
                <w:color w:val="808080" w:themeColor="background1" w:themeShade="80"/>
                <w:sz w:val="18"/>
                <w:szCs w:val="18"/>
              </w:rPr>
              <w:t>Selección</w:t>
            </w:r>
          </w:p>
        </w:tc>
        <w:tc>
          <w:tcPr>
            <w:tcW w:w="1572" w:type="dxa"/>
            <w:vAlign w:val="center"/>
          </w:tcPr>
          <w:p w14:paraId="21D8D162" w14:textId="1F037B59" w:rsidR="0058141A" w:rsidRPr="00A638FA" w:rsidRDefault="0058141A" w:rsidP="00A638FA">
            <w:pPr>
              <w:jc w:val="center"/>
              <w:rPr>
                <w:rFonts w:ascii="Arial" w:eastAsia="Arial" w:hAnsi="Arial" w:cs="Arial"/>
                <w:color w:val="696969"/>
                <w:sz w:val="18"/>
                <w:szCs w:val="18"/>
              </w:rPr>
            </w:pPr>
            <w:r w:rsidRPr="00A638FA">
              <w:rPr>
                <w:rFonts w:ascii="Arial" w:eastAsia="Arial" w:hAnsi="Arial" w:cs="Arial"/>
                <w:color w:val="696969"/>
                <w:sz w:val="18"/>
                <w:szCs w:val="18"/>
              </w:rPr>
              <w:t xml:space="preserve">$ </w:t>
            </w:r>
            <w:r w:rsidR="00125B08" w:rsidRPr="00A638FA">
              <w:rPr>
                <w:rFonts w:ascii="Arial" w:eastAsia="Arial" w:hAnsi="Arial" w:cs="Arial"/>
                <w:color w:val="696969"/>
                <w:sz w:val="18"/>
                <w:szCs w:val="18"/>
              </w:rPr>
              <w:t>7</w:t>
            </w:r>
            <w:r w:rsidRPr="00A638FA">
              <w:rPr>
                <w:rFonts w:ascii="Arial" w:eastAsia="Arial" w:hAnsi="Arial" w:cs="Arial"/>
                <w:color w:val="696969"/>
                <w:sz w:val="18"/>
                <w:szCs w:val="18"/>
              </w:rPr>
              <w:t>,</w:t>
            </w:r>
            <w:r w:rsidR="00125B08" w:rsidRPr="00A638FA">
              <w:rPr>
                <w:rFonts w:ascii="Arial" w:eastAsia="Arial" w:hAnsi="Arial" w:cs="Arial"/>
                <w:color w:val="696969"/>
                <w:sz w:val="18"/>
                <w:szCs w:val="18"/>
              </w:rPr>
              <w:t>269</w:t>
            </w:r>
          </w:p>
        </w:tc>
        <w:tc>
          <w:tcPr>
            <w:tcW w:w="1617" w:type="dxa"/>
            <w:vAlign w:val="center"/>
          </w:tcPr>
          <w:p w14:paraId="19C21AFE" w14:textId="263446C2" w:rsidR="0058141A" w:rsidRPr="00A638FA" w:rsidRDefault="0058141A" w:rsidP="00A638FA">
            <w:pPr>
              <w:jc w:val="center"/>
              <w:rPr>
                <w:rFonts w:ascii="Arial" w:eastAsia="Arial" w:hAnsi="Arial" w:cs="Arial"/>
                <w:color w:val="696969"/>
                <w:sz w:val="18"/>
                <w:szCs w:val="18"/>
              </w:rPr>
            </w:pPr>
            <w:r w:rsidRPr="00A638FA">
              <w:rPr>
                <w:rFonts w:ascii="Arial" w:eastAsia="Arial" w:hAnsi="Arial" w:cs="Arial"/>
                <w:color w:val="696969"/>
                <w:sz w:val="18"/>
                <w:szCs w:val="18"/>
              </w:rPr>
              <w:t xml:space="preserve">$ </w:t>
            </w:r>
            <w:r w:rsidR="00125B08" w:rsidRPr="00A638FA">
              <w:rPr>
                <w:rFonts w:ascii="Arial" w:eastAsia="Arial" w:hAnsi="Arial" w:cs="Arial"/>
                <w:color w:val="696969"/>
                <w:sz w:val="18"/>
                <w:szCs w:val="18"/>
              </w:rPr>
              <w:t>10</w:t>
            </w:r>
            <w:r w:rsidRPr="00A638FA">
              <w:rPr>
                <w:rFonts w:ascii="Arial" w:eastAsia="Arial" w:hAnsi="Arial" w:cs="Arial"/>
                <w:color w:val="696969"/>
                <w:sz w:val="18"/>
                <w:szCs w:val="18"/>
              </w:rPr>
              <w:t>,</w:t>
            </w:r>
            <w:r w:rsidR="00125B08" w:rsidRPr="00A638FA">
              <w:rPr>
                <w:rFonts w:ascii="Arial" w:eastAsia="Arial" w:hAnsi="Arial" w:cs="Arial"/>
                <w:color w:val="696969"/>
                <w:sz w:val="18"/>
                <w:szCs w:val="18"/>
              </w:rPr>
              <w:t>72</w:t>
            </w:r>
            <w:r w:rsidRPr="00A638FA">
              <w:rPr>
                <w:rFonts w:ascii="Arial" w:eastAsia="Arial" w:hAnsi="Arial" w:cs="Arial"/>
                <w:color w:val="696969"/>
                <w:sz w:val="18"/>
                <w:szCs w:val="18"/>
              </w:rPr>
              <w:t>9</w:t>
            </w:r>
          </w:p>
        </w:tc>
      </w:tr>
      <w:tr w:rsidR="0058141A" w:rsidRPr="00A638FA" w14:paraId="58CA096A" w14:textId="77777777" w:rsidTr="00867D1F">
        <w:trPr>
          <w:jc w:val="center"/>
        </w:trPr>
        <w:tc>
          <w:tcPr>
            <w:tcW w:w="2470" w:type="dxa"/>
            <w:vMerge/>
            <w:vAlign w:val="center"/>
          </w:tcPr>
          <w:p w14:paraId="2E3B3216" w14:textId="77777777" w:rsidR="0058141A" w:rsidRPr="00A638FA" w:rsidRDefault="0058141A" w:rsidP="00A638FA">
            <w:pPr>
              <w:jc w:val="center"/>
              <w:rPr>
                <w:rFonts w:ascii="Arial" w:eastAsia="Arial" w:hAnsi="Arial" w:cs="Arial"/>
                <w:color w:val="696969"/>
                <w:sz w:val="18"/>
                <w:szCs w:val="18"/>
              </w:rPr>
            </w:pPr>
          </w:p>
        </w:tc>
        <w:tc>
          <w:tcPr>
            <w:tcW w:w="2108" w:type="dxa"/>
          </w:tcPr>
          <w:p w14:paraId="7352B179" w14:textId="77777777" w:rsidR="0058141A" w:rsidRPr="00A638FA" w:rsidRDefault="0058141A" w:rsidP="00A638FA">
            <w:pPr>
              <w:jc w:val="center"/>
              <w:rPr>
                <w:rFonts w:ascii="Arial" w:hAnsi="Arial" w:cs="Arial"/>
                <w:bCs/>
                <w:color w:val="808080" w:themeColor="background1" w:themeShade="80"/>
                <w:sz w:val="18"/>
                <w:szCs w:val="18"/>
              </w:rPr>
            </w:pPr>
            <w:r w:rsidRPr="00A638FA">
              <w:rPr>
                <w:rFonts w:ascii="Arial" w:hAnsi="Arial" w:cs="Arial"/>
                <w:bCs/>
                <w:color w:val="808080" w:themeColor="background1" w:themeShade="80"/>
                <w:sz w:val="18"/>
                <w:szCs w:val="18"/>
              </w:rPr>
              <w:t xml:space="preserve">Selección SI </w:t>
            </w:r>
          </w:p>
          <w:p w14:paraId="2FFD4677" w14:textId="466F6AE3" w:rsidR="0058141A" w:rsidRPr="00A638FA" w:rsidRDefault="0058141A" w:rsidP="00A638FA">
            <w:pPr>
              <w:jc w:val="center"/>
              <w:rPr>
                <w:rFonts w:ascii="Arial" w:eastAsia="Arial" w:hAnsi="Arial" w:cs="Arial"/>
                <w:b/>
                <w:color w:val="696969"/>
                <w:sz w:val="18"/>
                <w:szCs w:val="18"/>
              </w:rPr>
            </w:pPr>
            <w:r w:rsidRPr="00A638FA">
              <w:rPr>
                <w:rFonts w:ascii="Arial" w:hAnsi="Arial" w:cs="Arial"/>
                <w:bCs/>
                <w:color w:val="808080" w:themeColor="background1" w:themeShade="80"/>
                <w:sz w:val="18"/>
                <w:szCs w:val="18"/>
              </w:rPr>
              <w:t>(incluye visitas opcionales + comidas según itinerario)</w:t>
            </w:r>
          </w:p>
        </w:tc>
        <w:tc>
          <w:tcPr>
            <w:tcW w:w="1572" w:type="dxa"/>
            <w:vAlign w:val="center"/>
          </w:tcPr>
          <w:p w14:paraId="22852038" w14:textId="2F0AD80E" w:rsidR="0058141A" w:rsidRPr="00A638FA" w:rsidRDefault="0058141A" w:rsidP="00A638FA">
            <w:pPr>
              <w:jc w:val="center"/>
              <w:rPr>
                <w:rFonts w:ascii="Arial" w:eastAsia="Arial" w:hAnsi="Arial" w:cs="Arial"/>
                <w:color w:val="696969"/>
                <w:sz w:val="18"/>
                <w:szCs w:val="18"/>
              </w:rPr>
            </w:pPr>
            <w:r w:rsidRPr="00A638FA">
              <w:rPr>
                <w:rFonts w:ascii="Arial" w:eastAsia="Arial" w:hAnsi="Arial" w:cs="Arial"/>
                <w:color w:val="696969"/>
                <w:sz w:val="18"/>
                <w:szCs w:val="18"/>
              </w:rPr>
              <w:t>$</w:t>
            </w:r>
            <w:r w:rsidRPr="00A638FA">
              <w:rPr>
                <w:rFonts w:ascii="Arial" w:hAnsi="Arial" w:cs="Arial"/>
                <w:sz w:val="18"/>
                <w:szCs w:val="18"/>
              </w:rPr>
              <w:t xml:space="preserve"> </w:t>
            </w:r>
            <w:r w:rsidR="00125B08" w:rsidRPr="00A638FA">
              <w:rPr>
                <w:rFonts w:ascii="Arial" w:eastAsia="Arial" w:hAnsi="Arial" w:cs="Arial"/>
                <w:color w:val="696969"/>
                <w:sz w:val="18"/>
                <w:szCs w:val="18"/>
              </w:rPr>
              <w:t>8</w:t>
            </w:r>
            <w:r w:rsidRPr="00A638FA">
              <w:rPr>
                <w:rFonts w:ascii="Arial" w:eastAsia="Arial" w:hAnsi="Arial" w:cs="Arial"/>
                <w:color w:val="696969"/>
                <w:sz w:val="18"/>
                <w:szCs w:val="18"/>
              </w:rPr>
              <w:t>,</w:t>
            </w:r>
            <w:r w:rsidR="00125B08" w:rsidRPr="00A638FA">
              <w:rPr>
                <w:rFonts w:ascii="Arial" w:eastAsia="Arial" w:hAnsi="Arial" w:cs="Arial"/>
                <w:color w:val="696969"/>
                <w:sz w:val="18"/>
                <w:szCs w:val="18"/>
              </w:rPr>
              <w:t>49</w:t>
            </w:r>
            <w:r w:rsidRPr="00A638FA">
              <w:rPr>
                <w:rFonts w:ascii="Arial" w:eastAsia="Arial" w:hAnsi="Arial" w:cs="Arial"/>
                <w:color w:val="696969"/>
                <w:sz w:val="18"/>
                <w:szCs w:val="18"/>
              </w:rPr>
              <w:t>9</w:t>
            </w:r>
          </w:p>
        </w:tc>
        <w:tc>
          <w:tcPr>
            <w:tcW w:w="1617" w:type="dxa"/>
            <w:vAlign w:val="center"/>
          </w:tcPr>
          <w:p w14:paraId="6831C7C7" w14:textId="75BACF4F" w:rsidR="0058141A" w:rsidRPr="00A638FA" w:rsidRDefault="0058141A" w:rsidP="00A638FA">
            <w:pPr>
              <w:jc w:val="center"/>
              <w:rPr>
                <w:rFonts w:ascii="Arial" w:eastAsia="Arial" w:hAnsi="Arial" w:cs="Arial"/>
                <w:color w:val="696969"/>
                <w:sz w:val="18"/>
                <w:szCs w:val="18"/>
              </w:rPr>
            </w:pPr>
            <w:r w:rsidRPr="00A638FA">
              <w:rPr>
                <w:rFonts w:ascii="Arial" w:eastAsia="Arial" w:hAnsi="Arial" w:cs="Arial"/>
                <w:color w:val="696969"/>
                <w:sz w:val="18"/>
                <w:szCs w:val="18"/>
              </w:rPr>
              <w:t>$</w:t>
            </w:r>
            <w:r w:rsidRPr="00A638FA">
              <w:rPr>
                <w:rFonts w:ascii="Arial" w:hAnsi="Arial" w:cs="Arial"/>
                <w:sz w:val="18"/>
                <w:szCs w:val="18"/>
              </w:rPr>
              <w:t xml:space="preserve"> </w:t>
            </w:r>
            <w:r w:rsidR="00125B08" w:rsidRPr="00A638FA">
              <w:rPr>
                <w:rFonts w:ascii="Arial" w:eastAsia="Arial" w:hAnsi="Arial" w:cs="Arial"/>
                <w:color w:val="696969"/>
                <w:sz w:val="18"/>
                <w:szCs w:val="18"/>
              </w:rPr>
              <w:t>11</w:t>
            </w:r>
            <w:r w:rsidRPr="00A638FA">
              <w:rPr>
                <w:rFonts w:ascii="Arial" w:eastAsia="Arial" w:hAnsi="Arial" w:cs="Arial"/>
                <w:color w:val="696969"/>
                <w:sz w:val="18"/>
                <w:szCs w:val="18"/>
              </w:rPr>
              <w:t>,</w:t>
            </w:r>
            <w:r w:rsidR="00125B08" w:rsidRPr="00A638FA">
              <w:rPr>
                <w:rFonts w:ascii="Arial" w:eastAsia="Arial" w:hAnsi="Arial" w:cs="Arial"/>
                <w:color w:val="696969"/>
                <w:sz w:val="18"/>
                <w:szCs w:val="18"/>
              </w:rPr>
              <w:t>959</w:t>
            </w:r>
          </w:p>
        </w:tc>
      </w:tr>
      <w:tr w:rsidR="00BA0219" w:rsidRPr="00A638FA" w14:paraId="425F7607" w14:textId="77777777" w:rsidTr="00867D1F">
        <w:trPr>
          <w:jc w:val="center"/>
        </w:trPr>
        <w:tc>
          <w:tcPr>
            <w:tcW w:w="2470" w:type="dxa"/>
            <w:vMerge w:val="restart"/>
            <w:vAlign w:val="center"/>
          </w:tcPr>
          <w:p w14:paraId="229557E2" w14:textId="33CB7056" w:rsidR="00BA0219" w:rsidRPr="00A638FA" w:rsidRDefault="00BA0219" w:rsidP="00A638FA">
            <w:pPr>
              <w:jc w:val="center"/>
              <w:rPr>
                <w:rFonts w:ascii="Arial" w:eastAsia="Arial" w:hAnsi="Arial" w:cs="Arial"/>
                <w:color w:val="696969"/>
                <w:sz w:val="18"/>
                <w:szCs w:val="18"/>
              </w:rPr>
            </w:pPr>
            <w:r w:rsidRPr="00A638FA">
              <w:rPr>
                <w:rFonts w:ascii="Arial" w:eastAsia="Arial" w:hAnsi="Arial" w:cs="Arial"/>
                <w:color w:val="696969"/>
                <w:sz w:val="18"/>
                <w:szCs w:val="18"/>
              </w:rPr>
              <w:t xml:space="preserve">2026 mayo: </w:t>
            </w:r>
            <w:r w:rsidR="00125B08" w:rsidRPr="00A638FA">
              <w:rPr>
                <w:rFonts w:ascii="Arial" w:eastAsia="Arial" w:hAnsi="Arial" w:cs="Arial"/>
                <w:color w:val="696969"/>
                <w:sz w:val="18"/>
                <w:szCs w:val="18"/>
              </w:rPr>
              <w:t>18</w:t>
            </w:r>
          </w:p>
          <w:p w14:paraId="58FF6458" w14:textId="584E5976" w:rsidR="00BA0219" w:rsidRPr="00A638FA" w:rsidRDefault="00BA0219" w:rsidP="00A638FA">
            <w:pPr>
              <w:jc w:val="center"/>
              <w:rPr>
                <w:rFonts w:ascii="Arial" w:eastAsia="Arial" w:hAnsi="Arial" w:cs="Arial"/>
                <w:color w:val="696969"/>
                <w:sz w:val="18"/>
                <w:szCs w:val="18"/>
              </w:rPr>
            </w:pPr>
          </w:p>
        </w:tc>
        <w:tc>
          <w:tcPr>
            <w:tcW w:w="2108" w:type="dxa"/>
          </w:tcPr>
          <w:p w14:paraId="58B962C0" w14:textId="794CF71E" w:rsidR="00BA0219" w:rsidRPr="00A638FA" w:rsidRDefault="00BA0219" w:rsidP="00A638FA">
            <w:pPr>
              <w:jc w:val="center"/>
              <w:rPr>
                <w:rFonts w:ascii="Arial" w:hAnsi="Arial" w:cs="Arial"/>
                <w:bCs/>
                <w:color w:val="808080" w:themeColor="background1" w:themeShade="80"/>
                <w:sz w:val="18"/>
                <w:szCs w:val="18"/>
              </w:rPr>
            </w:pPr>
            <w:r w:rsidRPr="00A638FA">
              <w:rPr>
                <w:rFonts w:ascii="Arial" w:hAnsi="Arial" w:cs="Arial"/>
                <w:bCs/>
                <w:color w:val="808080" w:themeColor="background1" w:themeShade="80"/>
                <w:sz w:val="18"/>
                <w:szCs w:val="18"/>
              </w:rPr>
              <w:t>Selección</w:t>
            </w:r>
          </w:p>
        </w:tc>
        <w:tc>
          <w:tcPr>
            <w:tcW w:w="1572" w:type="dxa"/>
            <w:vAlign w:val="center"/>
          </w:tcPr>
          <w:p w14:paraId="5B0E5756" w14:textId="5DDC83A3" w:rsidR="00BA0219" w:rsidRPr="00A638FA" w:rsidRDefault="00BA0219" w:rsidP="00A638FA">
            <w:pPr>
              <w:jc w:val="center"/>
              <w:rPr>
                <w:rFonts w:ascii="Arial" w:eastAsia="Arial" w:hAnsi="Arial" w:cs="Arial"/>
                <w:color w:val="696969"/>
                <w:sz w:val="18"/>
                <w:szCs w:val="18"/>
              </w:rPr>
            </w:pPr>
            <w:r w:rsidRPr="00A638FA">
              <w:rPr>
                <w:rFonts w:ascii="Arial" w:eastAsia="Arial" w:hAnsi="Arial" w:cs="Arial"/>
                <w:color w:val="696969"/>
                <w:sz w:val="18"/>
                <w:szCs w:val="18"/>
              </w:rPr>
              <w:t xml:space="preserve">$ </w:t>
            </w:r>
            <w:r w:rsidR="00125B08" w:rsidRPr="00A638FA">
              <w:rPr>
                <w:rFonts w:ascii="Arial" w:eastAsia="Arial" w:hAnsi="Arial" w:cs="Arial"/>
                <w:color w:val="696969"/>
                <w:sz w:val="18"/>
                <w:szCs w:val="18"/>
              </w:rPr>
              <w:t>6</w:t>
            </w:r>
            <w:r w:rsidRPr="00A638FA">
              <w:rPr>
                <w:rFonts w:ascii="Arial" w:eastAsia="Arial" w:hAnsi="Arial" w:cs="Arial"/>
                <w:color w:val="696969"/>
                <w:sz w:val="18"/>
                <w:szCs w:val="18"/>
              </w:rPr>
              <w:t>,</w:t>
            </w:r>
            <w:r w:rsidR="00125B08" w:rsidRPr="00A638FA">
              <w:rPr>
                <w:rFonts w:ascii="Arial" w:eastAsia="Arial" w:hAnsi="Arial" w:cs="Arial"/>
                <w:color w:val="696969"/>
                <w:sz w:val="18"/>
                <w:szCs w:val="18"/>
              </w:rPr>
              <w:t>939</w:t>
            </w:r>
          </w:p>
        </w:tc>
        <w:tc>
          <w:tcPr>
            <w:tcW w:w="1617" w:type="dxa"/>
            <w:vAlign w:val="center"/>
          </w:tcPr>
          <w:p w14:paraId="5039542F" w14:textId="60909A65" w:rsidR="00BA0219" w:rsidRPr="00A638FA" w:rsidRDefault="00BA0219" w:rsidP="00A638FA">
            <w:pPr>
              <w:jc w:val="center"/>
              <w:rPr>
                <w:rFonts w:ascii="Arial" w:eastAsia="Arial" w:hAnsi="Arial" w:cs="Arial"/>
                <w:color w:val="696969"/>
                <w:sz w:val="18"/>
                <w:szCs w:val="18"/>
              </w:rPr>
            </w:pPr>
            <w:r w:rsidRPr="00A638FA">
              <w:rPr>
                <w:rFonts w:ascii="Arial" w:eastAsia="Arial" w:hAnsi="Arial" w:cs="Arial"/>
                <w:color w:val="696969"/>
                <w:sz w:val="18"/>
                <w:szCs w:val="18"/>
              </w:rPr>
              <w:t xml:space="preserve">$ </w:t>
            </w:r>
            <w:r w:rsidR="00125B08" w:rsidRPr="00A638FA">
              <w:rPr>
                <w:rFonts w:ascii="Arial" w:eastAsia="Arial" w:hAnsi="Arial" w:cs="Arial"/>
                <w:color w:val="696969"/>
                <w:sz w:val="18"/>
                <w:szCs w:val="18"/>
              </w:rPr>
              <w:t>10</w:t>
            </w:r>
            <w:r w:rsidRPr="00A638FA">
              <w:rPr>
                <w:rFonts w:ascii="Arial" w:eastAsia="Arial" w:hAnsi="Arial" w:cs="Arial"/>
                <w:color w:val="696969"/>
                <w:sz w:val="18"/>
                <w:szCs w:val="18"/>
              </w:rPr>
              <w:t>,</w:t>
            </w:r>
            <w:r w:rsidR="00125B08" w:rsidRPr="00A638FA">
              <w:rPr>
                <w:rFonts w:ascii="Arial" w:eastAsia="Arial" w:hAnsi="Arial" w:cs="Arial"/>
                <w:color w:val="696969"/>
                <w:sz w:val="18"/>
                <w:szCs w:val="18"/>
              </w:rPr>
              <w:t>089</w:t>
            </w:r>
          </w:p>
        </w:tc>
      </w:tr>
      <w:tr w:rsidR="00BA0219" w:rsidRPr="00A638FA" w14:paraId="0BCE4649" w14:textId="77777777" w:rsidTr="00867D1F">
        <w:trPr>
          <w:jc w:val="center"/>
        </w:trPr>
        <w:tc>
          <w:tcPr>
            <w:tcW w:w="2470" w:type="dxa"/>
            <w:vMerge/>
            <w:vAlign w:val="center"/>
          </w:tcPr>
          <w:p w14:paraId="17AFAA44" w14:textId="77777777" w:rsidR="00BA0219" w:rsidRPr="00A638FA" w:rsidRDefault="00BA0219" w:rsidP="00A638FA">
            <w:pPr>
              <w:jc w:val="center"/>
              <w:rPr>
                <w:rFonts w:ascii="Arial" w:eastAsia="Arial" w:hAnsi="Arial" w:cs="Arial"/>
                <w:color w:val="696969"/>
                <w:sz w:val="18"/>
                <w:szCs w:val="18"/>
              </w:rPr>
            </w:pPr>
          </w:p>
        </w:tc>
        <w:tc>
          <w:tcPr>
            <w:tcW w:w="2108" w:type="dxa"/>
          </w:tcPr>
          <w:p w14:paraId="727A5DC6" w14:textId="77777777" w:rsidR="00BA0219" w:rsidRPr="00A638FA" w:rsidRDefault="00BA0219" w:rsidP="00A638FA">
            <w:pPr>
              <w:jc w:val="center"/>
              <w:rPr>
                <w:rFonts w:ascii="Arial" w:hAnsi="Arial" w:cs="Arial"/>
                <w:bCs/>
                <w:color w:val="808080" w:themeColor="background1" w:themeShade="80"/>
                <w:sz w:val="18"/>
                <w:szCs w:val="18"/>
              </w:rPr>
            </w:pPr>
            <w:r w:rsidRPr="00A638FA">
              <w:rPr>
                <w:rFonts w:ascii="Arial" w:hAnsi="Arial" w:cs="Arial"/>
                <w:bCs/>
                <w:color w:val="808080" w:themeColor="background1" w:themeShade="80"/>
                <w:sz w:val="18"/>
                <w:szCs w:val="18"/>
              </w:rPr>
              <w:t xml:space="preserve">Selección SI </w:t>
            </w:r>
          </w:p>
          <w:p w14:paraId="4923C220" w14:textId="5B6C792D" w:rsidR="00BA0219" w:rsidRPr="00A638FA" w:rsidRDefault="00BA0219" w:rsidP="00A638FA">
            <w:pPr>
              <w:jc w:val="center"/>
              <w:rPr>
                <w:rFonts w:ascii="Arial" w:hAnsi="Arial" w:cs="Arial"/>
                <w:bCs/>
                <w:color w:val="808080" w:themeColor="background1" w:themeShade="80"/>
                <w:sz w:val="18"/>
                <w:szCs w:val="18"/>
              </w:rPr>
            </w:pPr>
            <w:r w:rsidRPr="00A638FA">
              <w:rPr>
                <w:rFonts w:ascii="Arial" w:hAnsi="Arial" w:cs="Arial"/>
                <w:bCs/>
                <w:color w:val="808080" w:themeColor="background1" w:themeShade="80"/>
                <w:sz w:val="18"/>
                <w:szCs w:val="18"/>
              </w:rPr>
              <w:t>(incluye visitas opcionales + comidas según itinerario)</w:t>
            </w:r>
          </w:p>
        </w:tc>
        <w:tc>
          <w:tcPr>
            <w:tcW w:w="1572" w:type="dxa"/>
            <w:vAlign w:val="center"/>
          </w:tcPr>
          <w:p w14:paraId="7BDB3424" w14:textId="60F1E1F3" w:rsidR="00BA0219" w:rsidRPr="00A638FA" w:rsidRDefault="00BA0219" w:rsidP="00A638FA">
            <w:pPr>
              <w:jc w:val="center"/>
              <w:rPr>
                <w:rFonts w:ascii="Arial" w:eastAsia="Arial" w:hAnsi="Arial" w:cs="Arial"/>
                <w:color w:val="696969"/>
                <w:sz w:val="18"/>
                <w:szCs w:val="18"/>
              </w:rPr>
            </w:pPr>
            <w:r w:rsidRPr="00A638FA">
              <w:rPr>
                <w:rFonts w:ascii="Arial" w:eastAsia="Arial" w:hAnsi="Arial" w:cs="Arial"/>
                <w:color w:val="696969"/>
                <w:sz w:val="18"/>
                <w:szCs w:val="18"/>
              </w:rPr>
              <w:t>$</w:t>
            </w:r>
            <w:r w:rsidRPr="00A638FA">
              <w:rPr>
                <w:rFonts w:ascii="Arial" w:hAnsi="Arial" w:cs="Arial"/>
                <w:sz w:val="18"/>
                <w:szCs w:val="18"/>
              </w:rPr>
              <w:t xml:space="preserve"> </w:t>
            </w:r>
            <w:r w:rsidR="00125B08" w:rsidRPr="00A638FA">
              <w:rPr>
                <w:rFonts w:ascii="Arial" w:eastAsia="Arial" w:hAnsi="Arial" w:cs="Arial"/>
                <w:color w:val="696969"/>
                <w:sz w:val="18"/>
                <w:szCs w:val="18"/>
              </w:rPr>
              <w:t>8</w:t>
            </w:r>
            <w:r w:rsidRPr="00A638FA">
              <w:rPr>
                <w:rFonts w:ascii="Arial" w:eastAsia="Arial" w:hAnsi="Arial" w:cs="Arial"/>
                <w:color w:val="696969"/>
                <w:sz w:val="18"/>
                <w:szCs w:val="18"/>
              </w:rPr>
              <w:t>,</w:t>
            </w:r>
            <w:r w:rsidR="00125B08" w:rsidRPr="00A638FA">
              <w:rPr>
                <w:rFonts w:ascii="Arial" w:eastAsia="Arial" w:hAnsi="Arial" w:cs="Arial"/>
                <w:color w:val="696969"/>
                <w:sz w:val="18"/>
                <w:szCs w:val="18"/>
              </w:rPr>
              <w:t>169</w:t>
            </w:r>
          </w:p>
        </w:tc>
        <w:tc>
          <w:tcPr>
            <w:tcW w:w="1617" w:type="dxa"/>
            <w:vAlign w:val="center"/>
          </w:tcPr>
          <w:p w14:paraId="236C4636" w14:textId="52BBDCF6" w:rsidR="00BA0219" w:rsidRPr="00A638FA" w:rsidRDefault="00BA0219" w:rsidP="00A638FA">
            <w:pPr>
              <w:jc w:val="center"/>
              <w:rPr>
                <w:rFonts w:ascii="Arial" w:eastAsia="Arial" w:hAnsi="Arial" w:cs="Arial"/>
                <w:color w:val="696969"/>
                <w:sz w:val="18"/>
                <w:szCs w:val="18"/>
              </w:rPr>
            </w:pPr>
            <w:r w:rsidRPr="00A638FA">
              <w:rPr>
                <w:rFonts w:ascii="Arial" w:eastAsia="Arial" w:hAnsi="Arial" w:cs="Arial"/>
                <w:color w:val="696969"/>
                <w:sz w:val="18"/>
                <w:szCs w:val="18"/>
              </w:rPr>
              <w:t>$</w:t>
            </w:r>
            <w:r w:rsidRPr="00A638FA">
              <w:rPr>
                <w:rFonts w:ascii="Arial" w:hAnsi="Arial" w:cs="Arial"/>
                <w:sz w:val="18"/>
                <w:szCs w:val="18"/>
              </w:rPr>
              <w:t xml:space="preserve"> </w:t>
            </w:r>
            <w:r w:rsidR="00125B08" w:rsidRPr="00A638FA">
              <w:rPr>
                <w:rFonts w:ascii="Arial" w:eastAsia="Arial" w:hAnsi="Arial" w:cs="Arial"/>
                <w:color w:val="696969"/>
                <w:sz w:val="18"/>
                <w:szCs w:val="18"/>
              </w:rPr>
              <w:t>11</w:t>
            </w:r>
            <w:r w:rsidRPr="00A638FA">
              <w:rPr>
                <w:rFonts w:ascii="Arial" w:eastAsia="Arial" w:hAnsi="Arial" w:cs="Arial"/>
                <w:color w:val="696969"/>
                <w:sz w:val="18"/>
                <w:szCs w:val="18"/>
              </w:rPr>
              <w:t>,</w:t>
            </w:r>
            <w:r w:rsidR="00125B08" w:rsidRPr="00A638FA">
              <w:rPr>
                <w:rFonts w:ascii="Arial" w:eastAsia="Arial" w:hAnsi="Arial" w:cs="Arial"/>
                <w:color w:val="696969"/>
                <w:sz w:val="18"/>
                <w:szCs w:val="18"/>
              </w:rPr>
              <w:t>319</w:t>
            </w:r>
          </w:p>
        </w:tc>
      </w:tr>
      <w:tr w:rsidR="003B225B" w:rsidRPr="00A638FA" w14:paraId="1FA423EB" w14:textId="77777777" w:rsidTr="00867D1F">
        <w:trPr>
          <w:jc w:val="center"/>
        </w:trPr>
        <w:tc>
          <w:tcPr>
            <w:tcW w:w="2470" w:type="dxa"/>
            <w:vMerge w:val="restart"/>
            <w:vAlign w:val="center"/>
          </w:tcPr>
          <w:p w14:paraId="2110264B" w14:textId="455FCEF9" w:rsidR="003B225B" w:rsidRPr="00A638FA" w:rsidRDefault="003B225B" w:rsidP="00A638FA">
            <w:pPr>
              <w:jc w:val="center"/>
              <w:rPr>
                <w:rFonts w:ascii="Arial" w:eastAsia="Arial" w:hAnsi="Arial" w:cs="Arial"/>
                <w:color w:val="696969"/>
                <w:sz w:val="18"/>
                <w:szCs w:val="18"/>
              </w:rPr>
            </w:pPr>
            <w:r w:rsidRPr="00A638FA">
              <w:rPr>
                <w:rFonts w:ascii="Arial" w:eastAsia="Arial" w:hAnsi="Arial" w:cs="Arial"/>
                <w:color w:val="696969"/>
                <w:sz w:val="18"/>
                <w:szCs w:val="18"/>
              </w:rPr>
              <w:t xml:space="preserve">2026 junio: </w:t>
            </w:r>
            <w:r w:rsidR="00867D1F" w:rsidRPr="00A638FA">
              <w:rPr>
                <w:rFonts w:ascii="Arial" w:eastAsia="Arial" w:hAnsi="Arial" w:cs="Arial"/>
                <w:color w:val="696969"/>
                <w:sz w:val="18"/>
                <w:szCs w:val="18"/>
              </w:rPr>
              <w:t>01 y 15</w:t>
            </w:r>
          </w:p>
          <w:p w14:paraId="60EC2DCB" w14:textId="2CF4FE47" w:rsidR="00867D1F" w:rsidRPr="00A638FA" w:rsidRDefault="00867D1F" w:rsidP="00A638FA">
            <w:pPr>
              <w:jc w:val="center"/>
              <w:rPr>
                <w:rFonts w:ascii="Arial" w:eastAsia="Arial" w:hAnsi="Arial" w:cs="Arial"/>
                <w:color w:val="696969"/>
                <w:sz w:val="18"/>
                <w:szCs w:val="18"/>
              </w:rPr>
            </w:pPr>
            <w:r w:rsidRPr="00A638FA">
              <w:rPr>
                <w:rFonts w:ascii="Arial" w:eastAsia="Arial" w:hAnsi="Arial" w:cs="Arial"/>
                <w:color w:val="696969"/>
                <w:sz w:val="18"/>
                <w:szCs w:val="18"/>
              </w:rPr>
              <w:t>2026 julio: 13</w:t>
            </w:r>
          </w:p>
          <w:p w14:paraId="4340DD5E" w14:textId="0AD62D7A" w:rsidR="003B225B" w:rsidRPr="00A638FA" w:rsidRDefault="00867D1F" w:rsidP="00A638FA">
            <w:pPr>
              <w:jc w:val="center"/>
              <w:rPr>
                <w:rFonts w:ascii="Arial" w:eastAsia="Arial" w:hAnsi="Arial" w:cs="Arial"/>
                <w:color w:val="696969"/>
                <w:sz w:val="18"/>
                <w:szCs w:val="18"/>
              </w:rPr>
            </w:pPr>
            <w:r w:rsidRPr="00A638FA">
              <w:rPr>
                <w:rFonts w:ascii="Arial" w:eastAsia="Arial" w:hAnsi="Arial" w:cs="Arial"/>
                <w:color w:val="696969"/>
                <w:sz w:val="18"/>
                <w:szCs w:val="18"/>
              </w:rPr>
              <w:t>2026 agosto: 31</w:t>
            </w:r>
          </w:p>
          <w:p w14:paraId="0F75B97B" w14:textId="37E11F7A" w:rsidR="003B225B" w:rsidRPr="00A638FA" w:rsidRDefault="003B225B" w:rsidP="00A638FA">
            <w:pPr>
              <w:jc w:val="center"/>
              <w:rPr>
                <w:rFonts w:ascii="Arial" w:eastAsia="Arial" w:hAnsi="Arial" w:cs="Arial"/>
                <w:color w:val="696969"/>
                <w:sz w:val="18"/>
                <w:szCs w:val="18"/>
              </w:rPr>
            </w:pPr>
          </w:p>
        </w:tc>
        <w:tc>
          <w:tcPr>
            <w:tcW w:w="2108" w:type="dxa"/>
          </w:tcPr>
          <w:p w14:paraId="32594A0C" w14:textId="2366A3A7" w:rsidR="003B225B" w:rsidRPr="00A638FA" w:rsidRDefault="003B225B" w:rsidP="00A638FA">
            <w:pPr>
              <w:jc w:val="center"/>
              <w:rPr>
                <w:rFonts w:ascii="Arial" w:hAnsi="Arial" w:cs="Arial"/>
                <w:bCs/>
                <w:color w:val="808080" w:themeColor="background1" w:themeShade="80"/>
                <w:sz w:val="18"/>
                <w:szCs w:val="18"/>
              </w:rPr>
            </w:pPr>
            <w:r w:rsidRPr="00A638FA">
              <w:rPr>
                <w:rFonts w:ascii="Arial" w:hAnsi="Arial" w:cs="Arial"/>
                <w:bCs/>
                <w:color w:val="808080" w:themeColor="background1" w:themeShade="80"/>
                <w:sz w:val="18"/>
                <w:szCs w:val="18"/>
              </w:rPr>
              <w:t>Selección</w:t>
            </w:r>
          </w:p>
        </w:tc>
        <w:tc>
          <w:tcPr>
            <w:tcW w:w="1572" w:type="dxa"/>
            <w:vAlign w:val="center"/>
          </w:tcPr>
          <w:p w14:paraId="267A8833" w14:textId="542A6BCB" w:rsidR="003B225B" w:rsidRPr="00A638FA" w:rsidRDefault="003B225B" w:rsidP="00A638FA">
            <w:pPr>
              <w:jc w:val="center"/>
              <w:rPr>
                <w:rFonts w:ascii="Arial" w:eastAsia="Arial" w:hAnsi="Arial" w:cs="Arial"/>
                <w:color w:val="696969"/>
                <w:sz w:val="18"/>
                <w:szCs w:val="18"/>
              </w:rPr>
            </w:pPr>
            <w:r w:rsidRPr="00A638FA">
              <w:rPr>
                <w:rFonts w:ascii="Arial" w:eastAsia="Arial" w:hAnsi="Arial" w:cs="Arial"/>
                <w:color w:val="696969"/>
                <w:sz w:val="18"/>
                <w:szCs w:val="18"/>
              </w:rPr>
              <w:t xml:space="preserve">$ </w:t>
            </w:r>
            <w:r w:rsidR="00867D1F" w:rsidRPr="00A638FA">
              <w:rPr>
                <w:rFonts w:ascii="Arial" w:eastAsia="Arial" w:hAnsi="Arial" w:cs="Arial"/>
                <w:color w:val="696969"/>
                <w:sz w:val="18"/>
                <w:szCs w:val="18"/>
              </w:rPr>
              <w:t>6</w:t>
            </w:r>
            <w:r w:rsidRPr="00A638FA">
              <w:rPr>
                <w:rFonts w:ascii="Arial" w:eastAsia="Arial" w:hAnsi="Arial" w:cs="Arial"/>
                <w:color w:val="696969"/>
                <w:sz w:val="18"/>
                <w:szCs w:val="18"/>
              </w:rPr>
              <w:t>,</w:t>
            </w:r>
            <w:r w:rsidR="00867D1F" w:rsidRPr="00A638FA">
              <w:rPr>
                <w:rFonts w:ascii="Arial" w:eastAsia="Arial" w:hAnsi="Arial" w:cs="Arial"/>
                <w:color w:val="696969"/>
                <w:sz w:val="18"/>
                <w:szCs w:val="18"/>
              </w:rPr>
              <w:t>969</w:t>
            </w:r>
          </w:p>
        </w:tc>
        <w:tc>
          <w:tcPr>
            <w:tcW w:w="1617" w:type="dxa"/>
            <w:vAlign w:val="center"/>
          </w:tcPr>
          <w:p w14:paraId="45C7DE33" w14:textId="7FB175BC" w:rsidR="003B225B" w:rsidRPr="00A638FA" w:rsidRDefault="003B225B" w:rsidP="00A638FA">
            <w:pPr>
              <w:jc w:val="center"/>
              <w:rPr>
                <w:rFonts w:ascii="Arial" w:eastAsia="Arial" w:hAnsi="Arial" w:cs="Arial"/>
                <w:color w:val="696969"/>
                <w:sz w:val="18"/>
                <w:szCs w:val="18"/>
              </w:rPr>
            </w:pPr>
            <w:r w:rsidRPr="00A638FA">
              <w:rPr>
                <w:rFonts w:ascii="Arial" w:eastAsia="Arial" w:hAnsi="Arial" w:cs="Arial"/>
                <w:color w:val="696969"/>
                <w:sz w:val="18"/>
                <w:szCs w:val="18"/>
              </w:rPr>
              <w:t xml:space="preserve">$ </w:t>
            </w:r>
            <w:r w:rsidR="00867D1F" w:rsidRPr="00A638FA">
              <w:rPr>
                <w:rFonts w:ascii="Arial" w:eastAsia="Arial" w:hAnsi="Arial" w:cs="Arial"/>
                <w:color w:val="696969"/>
                <w:sz w:val="18"/>
                <w:szCs w:val="18"/>
              </w:rPr>
              <w:t>10</w:t>
            </w:r>
            <w:r w:rsidRPr="00A638FA">
              <w:rPr>
                <w:rFonts w:ascii="Arial" w:eastAsia="Arial" w:hAnsi="Arial" w:cs="Arial"/>
                <w:color w:val="696969"/>
                <w:sz w:val="18"/>
                <w:szCs w:val="18"/>
              </w:rPr>
              <w:t>,</w:t>
            </w:r>
            <w:r w:rsidR="00867D1F" w:rsidRPr="00A638FA">
              <w:rPr>
                <w:rFonts w:ascii="Arial" w:eastAsia="Arial" w:hAnsi="Arial" w:cs="Arial"/>
                <w:color w:val="696969"/>
                <w:sz w:val="18"/>
                <w:szCs w:val="18"/>
              </w:rPr>
              <w:t>1</w:t>
            </w:r>
            <w:r w:rsidRPr="00A638FA">
              <w:rPr>
                <w:rFonts w:ascii="Arial" w:eastAsia="Arial" w:hAnsi="Arial" w:cs="Arial"/>
                <w:color w:val="696969"/>
                <w:sz w:val="18"/>
                <w:szCs w:val="18"/>
              </w:rPr>
              <w:t>69</w:t>
            </w:r>
          </w:p>
        </w:tc>
      </w:tr>
      <w:tr w:rsidR="003B225B" w:rsidRPr="00A638FA" w14:paraId="1FA789CF" w14:textId="77777777" w:rsidTr="00867D1F">
        <w:trPr>
          <w:jc w:val="center"/>
        </w:trPr>
        <w:tc>
          <w:tcPr>
            <w:tcW w:w="2470" w:type="dxa"/>
            <w:vMerge/>
            <w:vAlign w:val="center"/>
          </w:tcPr>
          <w:p w14:paraId="6C39F4D3" w14:textId="77777777" w:rsidR="003B225B" w:rsidRPr="00A638FA" w:rsidRDefault="003B225B" w:rsidP="00A638FA">
            <w:pPr>
              <w:rPr>
                <w:rFonts w:ascii="Arial" w:eastAsia="Arial" w:hAnsi="Arial" w:cs="Arial"/>
                <w:color w:val="696969"/>
                <w:sz w:val="18"/>
                <w:szCs w:val="18"/>
              </w:rPr>
            </w:pPr>
          </w:p>
        </w:tc>
        <w:tc>
          <w:tcPr>
            <w:tcW w:w="2108" w:type="dxa"/>
          </w:tcPr>
          <w:p w14:paraId="603E8C4E" w14:textId="77777777" w:rsidR="003B225B" w:rsidRPr="00A638FA" w:rsidRDefault="003B225B" w:rsidP="00A638FA">
            <w:pPr>
              <w:jc w:val="center"/>
              <w:rPr>
                <w:rFonts w:ascii="Arial" w:hAnsi="Arial" w:cs="Arial"/>
                <w:bCs/>
                <w:color w:val="808080" w:themeColor="background1" w:themeShade="80"/>
                <w:sz w:val="18"/>
                <w:szCs w:val="18"/>
              </w:rPr>
            </w:pPr>
            <w:r w:rsidRPr="00A638FA">
              <w:rPr>
                <w:rFonts w:ascii="Arial" w:hAnsi="Arial" w:cs="Arial"/>
                <w:bCs/>
                <w:color w:val="808080" w:themeColor="background1" w:themeShade="80"/>
                <w:sz w:val="18"/>
                <w:szCs w:val="18"/>
              </w:rPr>
              <w:t xml:space="preserve">Selección SI </w:t>
            </w:r>
          </w:p>
          <w:p w14:paraId="067220EA" w14:textId="5A99851E" w:rsidR="003B225B" w:rsidRPr="00A638FA" w:rsidRDefault="003B225B" w:rsidP="00A638FA">
            <w:pPr>
              <w:jc w:val="center"/>
              <w:rPr>
                <w:rFonts w:ascii="Arial" w:hAnsi="Arial" w:cs="Arial"/>
                <w:bCs/>
                <w:color w:val="808080" w:themeColor="background1" w:themeShade="80"/>
                <w:sz w:val="18"/>
                <w:szCs w:val="18"/>
              </w:rPr>
            </w:pPr>
            <w:r w:rsidRPr="00A638FA">
              <w:rPr>
                <w:rFonts w:ascii="Arial" w:hAnsi="Arial" w:cs="Arial"/>
                <w:bCs/>
                <w:color w:val="808080" w:themeColor="background1" w:themeShade="80"/>
                <w:sz w:val="18"/>
                <w:szCs w:val="18"/>
              </w:rPr>
              <w:t>(incluye visitas opcionales + comidas según itinerario)</w:t>
            </w:r>
          </w:p>
        </w:tc>
        <w:tc>
          <w:tcPr>
            <w:tcW w:w="1572" w:type="dxa"/>
            <w:vAlign w:val="center"/>
          </w:tcPr>
          <w:p w14:paraId="636577F7" w14:textId="35244620" w:rsidR="003B225B" w:rsidRPr="00A638FA" w:rsidRDefault="003B225B" w:rsidP="00A638FA">
            <w:pPr>
              <w:jc w:val="center"/>
              <w:rPr>
                <w:rFonts w:ascii="Arial" w:eastAsia="Arial" w:hAnsi="Arial" w:cs="Arial"/>
                <w:color w:val="696969"/>
                <w:sz w:val="18"/>
                <w:szCs w:val="18"/>
              </w:rPr>
            </w:pPr>
            <w:r w:rsidRPr="00A638FA">
              <w:rPr>
                <w:rFonts w:ascii="Arial" w:eastAsia="Arial" w:hAnsi="Arial" w:cs="Arial"/>
                <w:color w:val="696969"/>
                <w:sz w:val="18"/>
                <w:szCs w:val="18"/>
              </w:rPr>
              <w:t>$</w:t>
            </w:r>
            <w:r w:rsidRPr="00A638FA">
              <w:rPr>
                <w:rFonts w:ascii="Arial" w:hAnsi="Arial" w:cs="Arial"/>
                <w:sz w:val="18"/>
                <w:szCs w:val="18"/>
              </w:rPr>
              <w:t xml:space="preserve"> </w:t>
            </w:r>
            <w:r w:rsidR="00867D1F" w:rsidRPr="00A638FA">
              <w:rPr>
                <w:rFonts w:ascii="Arial" w:eastAsia="Arial" w:hAnsi="Arial" w:cs="Arial"/>
                <w:color w:val="696969"/>
                <w:sz w:val="18"/>
                <w:szCs w:val="18"/>
              </w:rPr>
              <w:t>8</w:t>
            </w:r>
            <w:r w:rsidRPr="00A638FA">
              <w:rPr>
                <w:rFonts w:ascii="Arial" w:eastAsia="Arial" w:hAnsi="Arial" w:cs="Arial"/>
                <w:color w:val="696969"/>
                <w:sz w:val="18"/>
                <w:szCs w:val="18"/>
              </w:rPr>
              <w:t>,</w:t>
            </w:r>
            <w:r w:rsidR="00867D1F" w:rsidRPr="00A638FA">
              <w:rPr>
                <w:rFonts w:ascii="Arial" w:eastAsia="Arial" w:hAnsi="Arial" w:cs="Arial"/>
                <w:color w:val="696969"/>
                <w:sz w:val="18"/>
                <w:szCs w:val="18"/>
              </w:rPr>
              <w:t>199</w:t>
            </w:r>
          </w:p>
        </w:tc>
        <w:tc>
          <w:tcPr>
            <w:tcW w:w="1617" w:type="dxa"/>
            <w:vAlign w:val="center"/>
          </w:tcPr>
          <w:p w14:paraId="46B81918" w14:textId="218AE9ED" w:rsidR="003B225B" w:rsidRPr="00A638FA" w:rsidRDefault="003B225B" w:rsidP="00A638FA">
            <w:pPr>
              <w:jc w:val="center"/>
              <w:rPr>
                <w:rFonts w:ascii="Arial" w:eastAsia="Arial" w:hAnsi="Arial" w:cs="Arial"/>
                <w:color w:val="696969"/>
                <w:sz w:val="18"/>
                <w:szCs w:val="18"/>
              </w:rPr>
            </w:pPr>
            <w:r w:rsidRPr="00A638FA">
              <w:rPr>
                <w:rFonts w:ascii="Arial" w:eastAsia="Arial" w:hAnsi="Arial" w:cs="Arial"/>
                <w:color w:val="696969"/>
                <w:sz w:val="18"/>
                <w:szCs w:val="18"/>
              </w:rPr>
              <w:t>$</w:t>
            </w:r>
            <w:r w:rsidRPr="00A638FA">
              <w:rPr>
                <w:rFonts w:ascii="Arial" w:hAnsi="Arial" w:cs="Arial"/>
                <w:sz w:val="18"/>
                <w:szCs w:val="18"/>
              </w:rPr>
              <w:t xml:space="preserve"> </w:t>
            </w:r>
            <w:r w:rsidR="00867D1F" w:rsidRPr="00A638FA">
              <w:rPr>
                <w:rFonts w:ascii="Arial" w:eastAsia="Arial" w:hAnsi="Arial" w:cs="Arial"/>
                <w:color w:val="696969"/>
                <w:sz w:val="18"/>
                <w:szCs w:val="18"/>
              </w:rPr>
              <w:t>11</w:t>
            </w:r>
            <w:r w:rsidRPr="00A638FA">
              <w:rPr>
                <w:rFonts w:ascii="Arial" w:eastAsia="Arial" w:hAnsi="Arial" w:cs="Arial"/>
                <w:color w:val="696969"/>
                <w:sz w:val="18"/>
                <w:szCs w:val="18"/>
              </w:rPr>
              <w:t>,</w:t>
            </w:r>
            <w:r w:rsidR="00867D1F" w:rsidRPr="00A638FA">
              <w:rPr>
                <w:rFonts w:ascii="Arial" w:eastAsia="Arial" w:hAnsi="Arial" w:cs="Arial"/>
                <w:color w:val="696969"/>
                <w:sz w:val="18"/>
                <w:szCs w:val="18"/>
              </w:rPr>
              <w:t>399</w:t>
            </w:r>
          </w:p>
        </w:tc>
      </w:tr>
    </w:tbl>
    <w:p w14:paraId="55B0A8CF" w14:textId="77777777" w:rsidR="005B59C7" w:rsidRPr="00A638FA" w:rsidRDefault="005B59C7" w:rsidP="00A638FA">
      <w:pPr>
        <w:jc w:val="both"/>
        <w:rPr>
          <w:rFonts w:ascii="Arial" w:eastAsia="Arial" w:hAnsi="Arial" w:cs="Arial"/>
          <w:b/>
          <w:color w:val="696969"/>
          <w:sz w:val="18"/>
          <w:szCs w:val="18"/>
        </w:rPr>
      </w:pPr>
      <w:bookmarkStart w:id="5" w:name="_heading=h.1fob9te" w:colFirst="0" w:colLast="0"/>
      <w:bookmarkEnd w:id="5"/>
    </w:p>
    <w:p w14:paraId="6BB99909" w14:textId="6D32ECBB" w:rsidR="00AB7E4A" w:rsidRPr="00A638FA" w:rsidRDefault="00582E34" w:rsidP="00A638FA">
      <w:pPr>
        <w:jc w:val="both"/>
        <w:rPr>
          <w:rFonts w:ascii="Arial" w:eastAsia="Arial" w:hAnsi="Arial" w:cs="Arial"/>
          <w:b/>
          <w:color w:val="696969"/>
          <w:sz w:val="18"/>
          <w:szCs w:val="18"/>
        </w:rPr>
      </w:pPr>
      <w:r w:rsidRPr="00A638FA">
        <w:rPr>
          <w:rFonts w:ascii="Arial" w:eastAsia="Arial" w:hAnsi="Arial" w:cs="Arial"/>
          <w:b/>
          <w:color w:val="696969"/>
          <w:sz w:val="18"/>
          <w:szCs w:val="18"/>
        </w:rPr>
        <w:t>PAQUETES DE VISITAS OPCIONALES – SELECCIÓN - SI</w:t>
      </w:r>
    </w:p>
    <w:p w14:paraId="15B72E51" w14:textId="3006271E" w:rsidR="00533228" w:rsidRPr="00A638FA" w:rsidRDefault="00533228" w:rsidP="00A638FA">
      <w:pPr>
        <w:pStyle w:val="Prrafodelista"/>
        <w:numPr>
          <w:ilvl w:val="0"/>
          <w:numId w:val="23"/>
        </w:numPr>
        <w:spacing w:line="240" w:lineRule="auto"/>
        <w:jc w:val="both"/>
        <w:rPr>
          <w:rFonts w:ascii="Arial" w:eastAsia="Arial" w:hAnsi="Arial" w:cs="Arial"/>
          <w:bCs/>
          <w:color w:val="696969"/>
          <w:sz w:val="18"/>
          <w:szCs w:val="18"/>
        </w:rPr>
      </w:pPr>
      <w:r w:rsidRPr="00A638FA">
        <w:rPr>
          <w:rFonts w:ascii="Arial" w:eastAsia="Arial" w:hAnsi="Arial" w:cs="Arial"/>
          <w:bCs/>
          <w:color w:val="696969"/>
          <w:sz w:val="18"/>
          <w:szCs w:val="18"/>
        </w:rPr>
        <w:t xml:space="preserve">Visita al Jardín de </w:t>
      </w:r>
      <w:proofErr w:type="spellStart"/>
      <w:r w:rsidRPr="00A638FA">
        <w:rPr>
          <w:rFonts w:ascii="Arial" w:eastAsia="Arial" w:hAnsi="Arial" w:cs="Arial"/>
          <w:bCs/>
          <w:color w:val="696969"/>
          <w:sz w:val="18"/>
          <w:szCs w:val="18"/>
        </w:rPr>
        <w:t>Yuyuan</w:t>
      </w:r>
      <w:proofErr w:type="spellEnd"/>
      <w:r w:rsidRPr="00A638FA">
        <w:rPr>
          <w:rFonts w:ascii="Arial" w:eastAsia="Arial" w:hAnsi="Arial" w:cs="Arial"/>
          <w:bCs/>
          <w:color w:val="696969"/>
          <w:sz w:val="18"/>
          <w:szCs w:val="18"/>
        </w:rPr>
        <w:t xml:space="preserve">, Templo de Buda de Jade y al Malecón en </w:t>
      </w:r>
      <w:proofErr w:type="spellStart"/>
      <w:r w:rsidRPr="00A638FA">
        <w:rPr>
          <w:rFonts w:ascii="Arial" w:eastAsia="Arial" w:hAnsi="Arial" w:cs="Arial"/>
          <w:bCs/>
          <w:color w:val="696969"/>
          <w:sz w:val="18"/>
          <w:szCs w:val="18"/>
        </w:rPr>
        <w:t>Shanghai</w:t>
      </w:r>
      <w:proofErr w:type="spellEnd"/>
      <w:r w:rsidRPr="00A638FA">
        <w:rPr>
          <w:rFonts w:ascii="Arial" w:eastAsia="Arial" w:hAnsi="Arial" w:cs="Arial"/>
          <w:bCs/>
          <w:color w:val="696969"/>
          <w:sz w:val="18"/>
          <w:szCs w:val="18"/>
        </w:rPr>
        <w:t>.</w:t>
      </w:r>
    </w:p>
    <w:p w14:paraId="2F789D76" w14:textId="31AA6627" w:rsidR="00533228" w:rsidRPr="00A638FA" w:rsidRDefault="00533228" w:rsidP="00A638FA">
      <w:pPr>
        <w:pStyle w:val="Prrafodelista"/>
        <w:numPr>
          <w:ilvl w:val="0"/>
          <w:numId w:val="23"/>
        </w:numPr>
        <w:spacing w:line="240" w:lineRule="auto"/>
        <w:jc w:val="both"/>
        <w:rPr>
          <w:rFonts w:ascii="Arial" w:eastAsia="Arial" w:hAnsi="Arial" w:cs="Arial"/>
          <w:bCs/>
          <w:color w:val="696969"/>
          <w:sz w:val="18"/>
          <w:szCs w:val="18"/>
        </w:rPr>
      </w:pPr>
      <w:r w:rsidRPr="00A638FA">
        <w:rPr>
          <w:rFonts w:ascii="Arial" w:eastAsia="Arial" w:hAnsi="Arial" w:cs="Arial"/>
          <w:bCs/>
          <w:color w:val="696969"/>
          <w:sz w:val="18"/>
          <w:szCs w:val="18"/>
        </w:rPr>
        <w:lastRenderedPageBreak/>
        <w:t>Visita al Templo del Cielo y fábrica de perlas en Beijing</w:t>
      </w:r>
      <w:r w:rsidR="00125B08" w:rsidRPr="00A638FA">
        <w:rPr>
          <w:rFonts w:ascii="Arial" w:eastAsia="Arial" w:hAnsi="Arial" w:cs="Arial"/>
          <w:bCs/>
          <w:color w:val="696969"/>
          <w:sz w:val="18"/>
          <w:szCs w:val="18"/>
        </w:rPr>
        <w:t>.</w:t>
      </w:r>
    </w:p>
    <w:p w14:paraId="413D8F02" w14:textId="14E2D59A" w:rsidR="00533228" w:rsidRPr="00A638FA" w:rsidRDefault="00533228" w:rsidP="00A638FA">
      <w:pPr>
        <w:pStyle w:val="Prrafodelista"/>
        <w:numPr>
          <w:ilvl w:val="0"/>
          <w:numId w:val="23"/>
        </w:numPr>
        <w:spacing w:line="240" w:lineRule="auto"/>
        <w:jc w:val="both"/>
        <w:rPr>
          <w:rFonts w:ascii="Arial" w:eastAsia="Arial" w:hAnsi="Arial" w:cs="Arial"/>
          <w:bCs/>
          <w:color w:val="696969"/>
          <w:sz w:val="18"/>
          <w:szCs w:val="18"/>
        </w:rPr>
      </w:pPr>
      <w:r w:rsidRPr="00A638FA">
        <w:rPr>
          <w:rFonts w:ascii="Arial" w:eastAsia="Arial" w:hAnsi="Arial" w:cs="Arial"/>
          <w:bCs/>
          <w:color w:val="696969"/>
          <w:sz w:val="18"/>
          <w:szCs w:val="18"/>
        </w:rPr>
        <w:t xml:space="preserve">Visita al Palacio de Verano, degustación de té, paseo por </w:t>
      </w:r>
      <w:proofErr w:type="spellStart"/>
      <w:r w:rsidRPr="00A638FA">
        <w:rPr>
          <w:rFonts w:ascii="Arial" w:eastAsia="Arial" w:hAnsi="Arial" w:cs="Arial"/>
          <w:bCs/>
          <w:color w:val="696969"/>
          <w:sz w:val="18"/>
          <w:szCs w:val="18"/>
        </w:rPr>
        <w:t>Sanlitun</w:t>
      </w:r>
      <w:proofErr w:type="spellEnd"/>
      <w:r w:rsidRPr="00A638FA">
        <w:rPr>
          <w:rFonts w:ascii="Arial" w:eastAsia="Arial" w:hAnsi="Arial" w:cs="Arial"/>
          <w:bCs/>
          <w:color w:val="696969"/>
          <w:sz w:val="18"/>
          <w:szCs w:val="18"/>
        </w:rPr>
        <w:t xml:space="preserve"> en Beijing y Cena de pato laqueado</w:t>
      </w:r>
      <w:r w:rsidR="00125B08" w:rsidRPr="00A638FA">
        <w:rPr>
          <w:rFonts w:ascii="Arial" w:eastAsia="Arial" w:hAnsi="Arial" w:cs="Arial"/>
          <w:bCs/>
          <w:color w:val="696969"/>
          <w:sz w:val="18"/>
          <w:szCs w:val="18"/>
        </w:rPr>
        <w:t>.</w:t>
      </w:r>
    </w:p>
    <w:p w14:paraId="71A42314" w14:textId="0E319239" w:rsidR="00533228" w:rsidRPr="00A638FA" w:rsidRDefault="00533228" w:rsidP="00A638FA">
      <w:pPr>
        <w:pStyle w:val="Prrafodelista"/>
        <w:numPr>
          <w:ilvl w:val="0"/>
          <w:numId w:val="23"/>
        </w:numPr>
        <w:spacing w:line="240" w:lineRule="auto"/>
        <w:jc w:val="both"/>
        <w:rPr>
          <w:rFonts w:ascii="Arial" w:eastAsia="Arial" w:hAnsi="Arial" w:cs="Arial"/>
          <w:bCs/>
          <w:color w:val="696969"/>
          <w:sz w:val="18"/>
          <w:szCs w:val="18"/>
        </w:rPr>
      </w:pPr>
      <w:r w:rsidRPr="00A638FA">
        <w:rPr>
          <w:rFonts w:ascii="Arial" w:eastAsia="Arial" w:hAnsi="Arial" w:cs="Arial"/>
          <w:bCs/>
          <w:color w:val="696969"/>
          <w:sz w:val="18"/>
          <w:szCs w:val="18"/>
        </w:rPr>
        <w:t xml:space="preserve">Visita a la Pagoda de la Oca Silvestre y paseo por el Barrio </w:t>
      </w:r>
      <w:proofErr w:type="spellStart"/>
      <w:r w:rsidRPr="00A638FA">
        <w:rPr>
          <w:rFonts w:ascii="Arial" w:eastAsia="Arial" w:hAnsi="Arial" w:cs="Arial"/>
          <w:bCs/>
          <w:color w:val="696969"/>
          <w:sz w:val="18"/>
          <w:szCs w:val="18"/>
        </w:rPr>
        <w:t>Musulman</w:t>
      </w:r>
      <w:proofErr w:type="spellEnd"/>
      <w:r w:rsidRPr="00A638FA">
        <w:rPr>
          <w:rFonts w:ascii="Arial" w:eastAsia="Arial" w:hAnsi="Arial" w:cs="Arial"/>
          <w:bCs/>
          <w:color w:val="696969"/>
          <w:sz w:val="18"/>
          <w:szCs w:val="18"/>
        </w:rPr>
        <w:t xml:space="preserve"> en Xian</w:t>
      </w:r>
      <w:r w:rsidR="00125B08" w:rsidRPr="00A638FA">
        <w:rPr>
          <w:rFonts w:ascii="Arial" w:eastAsia="Arial" w:hAnsi="Arial" w:cs="Arial"/>
          <w:bCs/>
          <w:color w:val="696969"/>
          <w:sz w:val="18"/>
          <w:szCs w:val="18"/>
        </w:rPr>
        <w:t>.</w:t>
      </w:r>
    </w:p>
    <w:p w14:paraId="40E2B0EC" w14:textId="431CD71C" w:rsidR="00533228" w:rsidRPr="00A638FA" w:rsidRDefault="00533228" w:rsidP="00A638FA">
      <w:pPr>
        <w:pStyle w:val="Prrafodelista"/>
        <w:numPr>
          <w:ilvl w:val="0"/>
          <w:numId w:val="23"/>
        </w:numPr>
        <w:spacing w:line="240" w:lineRule="auto"/>
        <w:jc w:val="both"/>
        <w:rPr>
          <w:rFonts w:ascii="Arial" w:eastAsia="Arial" w:hAnsi="Arial" w:cs="Arial"/>
          <w:bCs/>
          <w:color w:val="696969"/>
          <w:sz w:val="18"/>
          <w:szCs w:val="18"/>
        </w:rPr>
      </w:pPr>
      <w:r w:rsidRPr="00A638FA">
        <w:rPr>
          <w:rFonts w:ascii="Arial" w:eastAsia="Arial" w:hAnsi="Arial" w:cs="Arial"/>
          <w:bCs/>
          <w:color w:val="696969"/>
          <w:sz w:val="18"/>
          <w:szCs w:val="18"/>
        </w:rPr>
        <w:t>Visita de Hiroshima y Miyajima, con almuerzo</w:t>
      </w:r>
      <w:r w:rsidR="00125B08" w:rsidRPr="00A638FA">
        <w:rPr>
          <w:rFonts w:ascii="Arial" w:eastAsia="Arial" w:hAnsi="Arial" w:cs="Arial"/>
          <w:bCs/>
          <w:color w:val="696969"/>
          <w:sz w:val="18"/>
          <w:szCs w:val="18"/>
        </w:rPr>
        <w:t>.</w:t>
      </w:r>
      <w:r w:rsidRPr="00A638FA">
        <w:rPr>
          <w:rFonts w:ascii="Arial" w:eastAsia="Arial" w:hAnsi="Arial" w:cs="Arial"/>
          <w:bCs/>
          <w:color w:val="696969"/>
          <w:sz w:val="18"/>
          <w:szCs w:val="18"/>
        </w:rPr>
        <w:t xml:space="preserve"> (opera con un mínimo de 4 personas)</w:t>
      </w:r>
    </w:p>
    <w:p w14:paraId="58F1166F" w14:textId="012351A4" w:rsidR="003A1729" w:rsidRPr="00A638FA" w:rsidRDefault="00A638FA" w:rsidP="00A638FA">
      <w:pPr>
        <w:jc w:val="both"/>
        <w:rPr>
          <w:rFonts w:ascii="Arial" w:eastAsia="Arial" w:hAnsi="Arial" w:cs="Arial"/>
          <w:b/>
          <w:color w:val="696969"/>
          <w:sz w:val="18"/>
          <w:szCs w:val="18"/>
        </w:rPr>
      </w:pPr>
      <w:r w:rsidRPr="00A638FA">
        <w:rPr>
          <w:rFonts w:ascii="Arial" w:eastAsia="Arial" w:hAnsi="Arial" w:cs="Arial"/>
          <w:b/>
          <w:color w:val="696969"/>
          <w:sz w:val="18"/>
          <w:szCs w:val="18"/>
        </w:rPr>
        <w:t>HOTELES PREVISTOS O SIMILARES:</w:t>
      </w:r>
    </w:p>
    <w:p w14:paraId="0CEAD61A" w14:textId="77777777" w:rsidR="000F5509" w:rsidRPr="00A638FA" w:rsidRDefault="000F5509" w:rsidP="00A638FA">
      <w:pPr>
        <w:jc w:val="both"/>
        <w:rPr>
          <w:rFonts w:ascii="Arial" w:eastAsia="Arial" w:hAnsi="Arial" w:cs="Arial"/>
          <w:b/>
          <w:i/>
          <w:iCs/>
          <w:color w:val="696969"/>
          <w:sz w:val="18"/>
          <w:szCs w:val="18"/>
        </w:rPr>
      </w:pPr>
    </w:p>
    <w:tbl>
      <w:tblPr>
        <w:tblpPr w:leftFromText="141" w:rightFromText="141" w:vertAnchor="text" w:horzAnchor="margin" w:tblpXSpec="center" w:tblpY="89"/>
        <w:tblOverlap w:val="never"/>
        <w:tblW w:w="3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5"/>
        <w:gridCol w:w="2392"/>
      </w:tblGrid>
      <w:tr w:rsidR="00A42AE2" w:rsidRPr="00A638FA" w14:paraId="78F671E2" w14:textId="77777777" w:rsidTr="00A638FA">
        <w:trPr>
          <w:trHeight w:val="168"/>
        </w:trPr>
        <w:tc>
          <w:tcPr>
            <w:tcW w:w="1005" w:type="dxa"/>
            <w:shd w:val="clear" w:color="auto" w:fill="7F7F7F" w:themeFill="text1" w:themeFillTint="80"/>
          </w:tcPr>
          <w:p w14:paraId="5A447B3F" w14:textId="2DD6972D" w:rsidR="00A42AE2" w:rsidRPr="00A638FA" w:rsidRDefault="009F087F" w:rsidP="00A638FA">
            <w:pPr>
              <w:jc w:val="both"/>
              <w:rPr>
                <w:rFonts w:ascii="Arial" w:eastAsia="Arial" w:hAnsi="Arial" w:cs="Arial"/>
                <w:b/>
                <w:color w:val="FFFFFF"/>
                <w:sz w:val="18"/>
                <w:szCs w:val="18"/>
              </w:rPr>
            </w:pPr>
            <w:r w:rsidRPr="00A638FA">
              <w:rPr>
                <w:rFonts w:ascii="Arial" w:eastAsia="Arial" w:hAnsi="Arial" w:cs="Arial"/>
                <w:b/>
                <w:color w:val="FFFFFF"/>
                <w:sz w:val="18"/>
                <w:szCs w:val="18"/>
              </w:rPr>
              <w:t>CIUDAD</w:t>
            </w:r>
          </w:p>
        </w:tc>
        <w:tc>
          <w:tcPr>
            <w:tcW w:w="2392" w:type="dxa"/>
            <w:shd w:val="clear" w:color="auto" w:fill="7F7F7F" w:themeFill="text1" w:themeFillTint="80"/>
          </w:tcPr>
          <w:p w14:paraId="103901F9" w14:textId="18B58E33" w:rsidR="00A42AE2" w:rsidRPr="00A638FA" w:rsidRDefault="009F087F" w:rsidP="00A638FA">
            <w:pPr>
              <w:jc w:val="center"/>
              <w:rPr>
                <w:rFonts w:ascii="Arial" w:eastAsia="Arial" w:hAnsi="Arial" w:cs="Arial"/>
                <w:b/>
                <w:color w:val="FFFFFF"/>
                <w:sz w:val="18"/>
                <w:szCs w:val="18"/>
              </w:rPr>
            </w:pPr>
            <w:r w:rsidRPr="00A638FA">
              <w:rPr>
                <w:rFonts w:ascii="Arial" w:eastAsia="Arial" w:hAnsi="Arial" w:cs="Arial"/>
                <w:b/>
                <w:color w:val="FFFFFF"/>
                <w:sz w:val="18"/>
                <w:szCs w:val="18"/>
              </w:rPr>
              <w:t>HOTELES</w:t>
            </w:r>
          </w:p>
        </w:tc>
      </w:tr>
      <w:tr w:rsidR="00A42AE2" w:rsidRPr="00A638FA" w14:paraId="68B07809" w14:textId="77777777" w:rsidTr="005B59C7">
        <w:trPr>
          <w:trHeight w:val="168"/>
        </w:trPr>
        <w:tc>
          <w:tcPr>
            <w:tcW w:w="1005" w:type="dxa"/>
            <w:vAlign w:val="center"/>
          </w:tcPr>
          <w:p w14:paraId="0AA193DB" w14:textId="06FA4302" w:rsidR="00A42AE2" w:rsidRPr="00A638FA" w:rsidRDefault="00A42AE2" w:rsidP="00A638FA">
            <w:pPr>
              <w:rPr>
                <w:rFonts w:ascii="Arial" w:eastAsia="Arial" w:hAnsi="Arial" w:cs="Arial"/>
                <w:color w:val="696969"/>
                <w:sz w:val="18"/>
                <w:szCs w:val="18"/>
              </w:rPr>
            </w:pPr>
            <w:r w:rsidRPr="00A638FA">
              <w:rPr>
                <w:rFonts w:ascii="Arial" w:eastAsia="Arial" w:hAnsi="Arial" w:cs="Arial"/>
                <w:color w:val="696969"/>
                <w:sz w:val="18"/>
                <w:szCs w:val="18"/>
              </w:rPr>
              <w:t>Osaka</w:t>
            </w:r>
          </w:p>
        </w:tc>
        <w:tc>
          <w:tcPr>
            <w:tcW w:w="2392" w:type="dxa"/>
            <w:vAlign w:val="center"/>
          </w:tcPr>
          <w:p w14:paraId="11B94F98" w14:textId="08F1C526" w:rsidR="00A42AE2" w:rsidRPr="00A638FA" w:rsidRDefault="00A42AE2" w:rsidP="00A638FA">
            <w:pPr>
              <w:rPr>
                <w:rFonts w:ascii="Arial" w:eastAsia="Arial" w:hAnsi="Arial" w:cs="Arial"/>
                <w:color w:val="696969"/>
                <w:sz w:val="18"/>
                <w:szCs w:val="18"/>
              </w:rPr>
            </w:pPr>
            <w:r w:rsidRPr="00A638FA">
              <w:rPr>
                <w:rFonts w:ascii="Arial" w:eastAsia="Arial" w:hAnsi="Arial" w:cs="Arial"/>
                <w:color w:val="696969"/>
                <w:sz w:val="18"/>
                <w:szCs w:val="18"/>
              </w:rPr>
              <w:t>Plaza Osaka</w:t>
            </w:r>
          </w:p>
        </w:tc>
      </w:tr>
      <w:tr w:rsidR="00A42AE2" w:rsidRPr="00A638FA" w14:paraId="7FF7EC71" w14:textId="77777777" w:rsidTr="005B59C7">
        <w:trPr>
          <w:trHeight w:val="168"/>
        </w:trPr>
        <w:tc>
          <w:tcPr>
            <w:tcW w:w="1005" w:type="dxa"/>
            <w:vAlign w:val="center"/>
          </w:tcPr>
          <w:p w14:paraId="54F9F12C" w14:textId="1423CB35" w:rsidR="00A42AE2" w:rsidRPr="00A638FA" w:rsidRDefault="00A42AE2" w:rsidP="00A638FA">
            <w:pPr>
              <w:rPr>
                <w:rFonts w:ascii="Arial" w:eastAsia="Arial" w:hAnsi="Arial" w:cs="Arial"/>
                <w:color w:val="696969"/>
                <w:sz w:val="18"/>
                <w:szCs w:val="18"/>
              </w:rPr>
            </w:pPr>
            <w:r w:rsidRPr="00A638FA">
              <w:rPr>
                <w:rFonts w:ascii="Arial" w:hAnsi="Arial" w:cs="Arial"/>
                <w:color w:val="555555"/>
                <w:sz w:val="18"/>
                <w:szCs w:val="18"/>
              </w:rPr>
              <w:t>Kyoto</w:t>
            </w:r>
          </w:p>
        </w:tc>
        <w:tc>
          <w:tcPr>
            <w:tcW w:w="2392" w:type="dxa"/>
            <w:vAlign w:val="center"/>
          </w:tcPr>
          <w:p w14:paraId="2B5F1305" w14:textId="2AFD7A59" w:rsidR="00A42AE2" w:rsidRPr="00A638FA" w:rsidRDefault="00A42AE2" w:rsidP="00A638FA">
            <w:pPr>
              <w:ind w:right="-810"/>
              <w:rPr>
                <w:rFonts w:ascii="Arial" w:eastAsia="Arial" w:hAnsi="Arial" w:cs="Arial"/>
                <w:color w:val="696969"/>
                <w:sz w:val="18"/>
                <w:szCs w:val="18"/>
                <w:lang w:val="it-IT"/>
              </w:rPr>
            </w:pPr>
            <w:r w:rsidRPr="00A638FA">
              <w:rPr>
                <w:rFonts w:ascii="Arial" w:eastAsia="Arial" w:hAnsi="Arial" w:cs="Arial"/>
                <w:color w:val="696969"/>
                <w:sz w:val="18"/>
                <w:szCs w:val="18"/>
                <w:lang w:val="it-IT"/>
              </w:rPr>
              <w:t>Karasuma Kyoto</w:t>
            </w:r>
          </w:p>
          <w:p w14:paraId="46B7AF62" w14:textId="29E8712B" w:rsidR="00A42AE2" w:rsidRPr="00A638FA" w:rsidRDefault="00A42AE2" w:rsidP="00A638FA">
            <w:pPr>
              <w:ind w:right="-810"/>
              <w:rPr>
                <w:rFonts w:ascii="Arial" w:eastAsia="Arial" w:hAnsi="Arial" w:cs="Arial"/>
                <w:color w:val="696969"/>
                <w:sz w:val="18"/>
                <w:szCs w:val="18"/>
                <w:lang w:val="it-IT"/>
              </w:rPr>
            </w:pPr>
            <w:r w:rsidRPr="00A638FA">
              <w:rPr>
                <w:rFonts w:ascii="Arial" w:eastAsia="Arial" w:hAnsi="Arial" w:cs="Arial"/>
                <w:color w:val="696969"/>
                <w:sz w:val="18"/>
                <w:szCs w:val="18"/>
                <w:lang w:val="it-IT"/>
              </w:rPr>
              <w:t>Kyoto Tower</w:t>
            </w:r>
          </w:p>
          <w:p w14:paraId="39A6C402" w14:textId="1F47A304" w:rsidR="00A42AE2" w:rsidRPr="00A638FA" w:rsidRDefault="00A42AE2" w:rsidP="00A638FA">
            <w:pPr>
              <w:ind w:right="-810"/>
              <w:rPr>
                <w:rFonts w:ascii="Arial" w:eastAsia="Arial" w:hAnsi="Arial" w:cs="Arial"/>
                <w:color w:val="696969"/>
                <w:sz w:val="18"/>
                <w:szCs w:val="18"/>
                <w:lang w:val="it-IT"/>
              </w:rPr>
            </w:pPr>
            <w:r w:rsidRPr="00A638FA">
              <w:rPr>
                <w:rFonts w:ascii="Arial" w:eastAsia="Arial" w:hAnsi="Arial" w:cs="Arial"/>
                <w:color w:val="696969"/>
                <w:sz w:val="18"/>
                <w:szCs w:val="18"/>
                <w:lang w:val="it-IT"/>
              </w:rPr>
              <w:t>Mercure Kyoto Station</w:t>
            </w:r>
          </w:p>
        </w:tc>
      </w:tr>
      <w:tr w:rsidR="00A42AE2" w:rsidRPr="00A638FA" w14:paraId="43345974" w14:textId="77777777" w:rsidTr="005B59C7">
        <w:trPr>
          <w:trHeight w:val="70"/>
        </w:trPr>
        <w:tc>
          <w:tcPr>
            <w:tcW w:w="1005" w:type="dxa"/>
            <w:vAlign w:val="center"/>
          </w:tcPr>
          <w:p w14:paraId="75B28AD2" w14:textId="7F281F27" w:rsidR="00A42AE2" w:rsidRPr="00A638FA" w:rsidRDefault="00A42AE2" w:rsidP="00A638FA">
            <w:pPr>
              <w:rPr>
                <w:rFonts w:ascii="Arial" w:eastAsia="Arial" w:hAnsi="Arial" w:cs="Arial"/>
                <w:color w:val="696969"/>
                <w:sz w:val="18"/>
                <w:szCs w:val="18"/>
              </w:rPr>
            </w:pPr>
            <w:r w:rsidRPr="00A638FA">
              <w:rPr>
                <w:rFonts w:ascii="Arial" w:eastAsia="Arial" w:hAnsi="Arial" w:cs="Arial"/>
                <w:color w:val="696969"/>
                <w:sz w:val="18"/>
                <w:szCs w:val="18"/>
              </w:rPr>
              <w:t>Tokyo</w:t>
            </w:r>
          </w:p>
        </w:tc>
        <w:tc>
          <w:tcPr>
            <w:tcW w:w="2392" w:type="dxa"/>
            <w:vAlign w:val="center"/>
          </w:tcPr>
          <w:p w14:paraId="64D8E137" w14:textId="3D750A32" w:rsidR="00A42AE2" w:rsidRPr="00A638FA" w:rsidRDefault="00A42AE2" w:rsidP="00A638FA">
            <w:pPr>
              <w:rPr>
                <w:rFonts w:ascii="Arial" w:eastAsia="Arial" w:hAnsi="Arial" w:cs="Arial"/>
                <w:color w:val="696969"/>
                <w:sz w:val="18"/>
                <w:szCs w:val="18"/>
              </w:rPr>
            </w:pPr>
            <w:proofErr w:type="spellStart"/>
            <w:r w:rsidRPr="00A638FA">
              <w:rPr>
                <w:rFonts w:ascii="Arial" w:eastAsia="Arial" w:hAnsi="Arial" w:cs="Arial"/>
                <w:color w:val="696969"/>
                <w:sz w:val="18"/>
                <w:szCs w:val="18"/>
              </w:rPr>
              <w:t>Shinjuku</w:t>
            </w:r>
            <w:proofErr w:type="spellEnd"/>
            <w:r w:rsidRPr="00A638FA">
              <w:rPr>
                <w:rFonts w:ascii="Arial" w:eastAsia="Arial" w:hAnsi="Arial" w:cs="Arial"/>
                <w:color w:val="696969"/>
                <w:sz w:val="18"/>
                <w:szCs w:val="18"/>
              </w:rPr>
              <w:t xml:space="preserve"> Washington</w:t>
            </w:r>
          </w:p>
        </w:tc>
      </w:tr>
      <w:tr w:rsidR="00A42AE2" w:rsidRPr="00A638FA" w14:paraId="36A49980" w14:textId="77777777" w:rsidTr="005B59C7">
        <w:trPr>
          <w:trHeight w:val="70"/>
        </w:trPr>
        <w:tc>
          <w:tcPr>
            <w:tcW w:w="1005" w:type="dxa"/>
            <w:vAlign w:val="center"/>
          </w:tcPr>
          <w:p w14:paraId="2A2BAA23" w14:textId="6EB8F32D" w:rsidR="00A42AE2" w:rsidRPr="00A638FA" w:rsidRDefault="00A42AE2" w:rsidP="00A638FA">
            <w:pPr>
              <w:rPr>
                <w:rFonts w:ascii="Arial" w:eastAsia="Arial" w:hAnsi="Arial" w:cs="Arial"/>
                <w:color w:val="696969"/>
                <w:sz w:val="18"/>
                <w:szCs w:val="18"/>
              </w:rPr>
            </w:pPr>
            <w:r w:rsidRPr="00A638FA">
              <w:rPr>
                <w:rFonts w:ascii="Arial" w:eastAsia="Arial" w:hAnsi="Arial" w:cs="Arial"/>
                <w:color w:val="696969"/>
                <w:sz w:val="18"/>
                <w:szCs w:val="18"/>
              </w:rPr>
              <w:t>Seúl</w:t>
            </w:r>
          </w:p>
        </w:tc>
        <w:tc>
          <w:tcPr>
            <w:tcW w:w="2392" w:type="dxa"/>
            <w:vAlign w:val="center"/>
          </w:tcPr>
          <w:p w14:paraId="682ACD70" w14:textId="15C7CA0A" w:rsidR="00A42AE2" w:rsidRPr="00A638FA" w:rsidRDefault="00A42AE2" w:rsidP="00A638FA">
            <w:pPr>
              <w:rPr>
                <w:rFonts w:ascii="Arial" w:eastAsia="Arial" w:hAnsi="Arial" w:cs="Arial"/>
                <w:color w:val="696969"/>
                <w:sz w:val="18"/>
                <w:szCs w:val="18"/>
              </w:rPr>
            </w:pPr>
            <w:proofErr w:type="spellStart"/>
            <w:r w:rsidRPr="00A638FA">
              <w:rPr>
                <w:rFonts w:ascii="Arial" w:eastAsia="Arial" w:hAnsi="Arial" w:cs="Arial"/>
                <w:color w:val="696969"/>
                <w:sz w:val="18"/>
                <w:szCs w:val="18"/>
              </w:rPr>
              <w:t>Pj</w:t>
            </w:r>
            <w:proofErr w:type="spellEnd"/>
            <w:r w:rsidRPr="00A638FA">
              <w:rPr>
                <w:rFonts w:ascii="Arial" w:eastAsia="Arial" w:hAnsi="Arial" w:cs="Arial"/>
                <w:color w:val="696969"/>
                <w:sz w:val="18"/>
                <w:szCs w:val="18"/>
              </w:rPr>
              <w:t xml:space="preserve"> </w:t>
            </w:r>
            <w:proofErr w:type="spellStart"/>
            <w:r w:rsidRPr="00A638FA">
              <w:rPr>
                <w:rFonts w:ascii="Arial" w:eastAsia="Arial" w:hAnsi="Arial" w:cs="Arial"/>
                <w:color w:val="696969"/>
                <w:sz w:val="18"/>
                <w:szCs w:val="18"/>
              </w:rPr>
              <w:t>Myeongdong</w:t>
            </w:r>
            <w:proofErr w:type="spellEnd"/>
          </w:p>
        </w:tc>
      </w:tr>
    </w:tbl>
    <w:p w14:paraId="4113CAF8" w14:textId="73ADF978" w:rsidR="005B59C7" w:rsidRPr="00A638FA" w:rsidRDefault="00FD6762" w:rsidP="00A638FA">
      <w:pPr>
        <w:rPr>
          <w:rFonts w:ascii="Arial" w:eastAsia="Arial" w:hAnsi="Arial" w:cs="Arial"/>
          <w:b/>
          <w:color w:val="696969"/>
          <w:sz w:val="18"/>
          <w:szCs w:val="18"/>
        </w:rPr>
      </w:pPr>
      <w:r w:rsidRPr="00A638FA">
        <w:rPr>
          <w:rFonts w:ascii="Arial" w:eastAsia="Arial" w:hAnsi="Arial" w:cs="Arial"/>
          <w:b/>
          <w:color w:val="696969"/>
          <w:sz w:val="18"/>
          <w:szCs w:val="18"/>
          <w:u w:val="single"/>
          <w:lang w:val="en-US"/>
        </w:rPr>
        <w:br w:type="textWrapping" w:clear="all"/>
      </w:r>
    </w:p>
    <w:p w14:paraId="196D12DD" w14:textId="77777777" w:rsidR="00A638FA" w:rsidRDefault="00A638FA" w:rsidP="00A638FA">
      <w:pPr>
        <w:jc w:val="both"/>
        <w:rPr>
          <w:rFonts w:ascii="Arial" w:hAnsi="Arial" w:cs="Arial"/>
          <w:b/>
          <w:color w:val="6E6E6E"/>
          <w:sz w:val="18"/>
          <w:szCs w:val="18"/>
        </w:rPr>
      </w:pPr>
    </w:p>
    <w:p w14:paraId="4F730419" w14:textId="32AFB2DA" w:rsidR="00FB2FD5" w:rsidRPr="00A638FA" w:rsidRDefault="00FB2FD5" w:rsidP="00A638FA">
      <w:pPr>
        <w:jc w:val="both"/>
        <w:rPr>
          <w:rFonts w:ascii="Arial" w:hAnsi="Arial" w:cs="Arial"/>
          <w:b/>
          <w:color w:val="6E6E6E"/>
          <w:sz w:val="18"/>
          <w:szCs w:val="18"/>
        </w:rPr>
      </w:pPr>
      <w:r w:rsidRPr="00A638FA">
        <w:rPr>
          <w:rFonts w:ascii="Arial" w:hAnsi="Arial" w:cs="Arial"/>
          <w:b/>
          <w:color w:val="6E6E6E"/>
          <w:sz w:val="18"/>
          <w:szCs w:val="18"/>
        </w:rPr>
        <w:t>CONDICIONES:</w:t>
      </w:r>
    </w:p>
    <w:p w14:paraId="0A71225B" w14:textId="75DA4732" w:rsidR="00FB2FD5" w:rsidRPr="00A638FA" w:rsidRDefault="00610F47" w:rsidP="00A638FA">
      <w:pPr>
        <w:numPr>
          <w:ilvl w:val="0"/>
          <w:numId w:val="9"/>
        </w:numPr>
        <w:jc w:val="both"/>
        <w:rPr>
          <w:rFonts w:ascii="Arial" w:hAnsi="Arial" w:cs="Arial"/>
          <w:b/>
          <w:color w:val="6E6E6E"/>
          <w:sz w:val="18"/>
          <w:szCs w:val="18"/>
        </w:rPr>
      </w:pPr>
      <w:r w:rsidRPr="00A638FA">
        <w:rPr>
          <w:rFonts w:ascii="Arial" w:hAnsi="Arial" w:cs="Arial"/>
          <w:color w:val="6E6E6E"/>
          <w:sz w:val="18"/>
          <w:szCs w:val="18"/>
        </w:rPr>
        <w:t>Solicitar como</w:t>
      </w:r>
      <w:r w:rsidR="003A1729" w:rsidRPr="00A638FA">
        <w:rPr>
          <w:rFonts w:ascii="Arial" w:hAnsi="Arial" w:cs="Arial"/>
          <w:color w:val="6E6E6E"/>
          <w:sz w:val="18"/>
          <w:szCs w:val="18"/>
        </w:rPr>
        <w:t xml:space="preserve"> </w:t>
      </w:r>
      <w:r w:rsidR="000018E3" w:rsidRPr="00A638FA">
        <w:rPr>
          <w:rFonts w:ascii="Arial" w:hAnsi="Arial" w:cs="Arial"/>
          <w:b/>
          <w:color w:val="6E6E6E"/>
          <w:sz w:val="18"/>
          <w:szCs w:val="18"/>
        </w:rPr>
        <w:t>Súper</w:t>
      </w:r>
      <w:r w:rsidR="003A1729" w:rsidRPr="00A638FA">
        <w:rPr>
          <w:rFonts w:ascii="Arial" w:hAnsi="Arial" w:cs="Arial"/>
          <w:b/>
          <w:color w:val="6E6E6E"/>
          <w:sz w:val="18"/>
          <w:szCs w:val="18"/>
        </w:rPr>
        <w:t xml:space="preserve"> </w:t>
      </w:r>
      <w:r w:rsidR="00363B73" w:rsidRPr="00A638FA">
        <w:rPr>
          <w:rFonts w:ascii="Arial" w:hAnsi="Arial" w:cs="Arial"/>
          <w:b/>
          <w:color w:val="6E6E6E"/>
          <w:sz w:val="18"/>
          <w:szCs w:val="18"/>
        </w:rPr>
        <w:t>CHINA, JAPÓN &amp; COREA.</w:t>
      </w:r>
    </w:p>
    <w:p w14:paraId="71E03AE6" w14:textId="713138E7" w:rsidR="00FB2FD5" w:rsidRPr="00A638FA" w:rsidRDefault="00FB2FD5" w:rsidP="00A638FA">
      <w:pPr>
        <w:numPr>
          <w:ilvl w:val="0"/>
          <w:numId w:val="9"/>
        </w:numPr>
        <w:jc w:val="both"/>
        <w:rPr>
          <w:rFonts w:ascii="Arial" w:hAnsi="Arial" w:cs="Arial"/>
          <w:color w:val="6E6E6E"/>
          <w:sz w:val="18"/>
          <w:szCs w:val="18"/>
        </w:rPr>
      </w:pPr>
      <w:r w:rsidRPr="00A638FA">
        <w:rPr>
          <w:rFonts w:ascii="Arial" w:hAnsi="Arial" w:cs="Arial"/>
          <w:color w:val="6E6E6E"/>
          <w:sz w:val="18"/>
          <w:szCs w:val="18"/>
        </w:rPr>
        <w:t xml:space="preserve">Comisión </w:t>
      </w:r>
      <w:r w:rsidR="003A1729" w:rsidRPr="00A638FA">
        <w:rPr>
          <w:rFonts w:ascii="Arial" w:hAnsi="Arial" w:cs="Arial"/>
          <w:color w:val="6E6E6E"/>
          <w:sz w:val="18"/>
          <w:szCs w:val="18"/>
        </w:rPr>
        <w:t>1</w:t>
      </w:r>
      <w:r w:rsidR="006528FE" w:rsidRPr="00A638FA">
        <w:rPr>
          <w:rFonts w:ascii="Arial" w:hAnsi="Arial" w:cs="Arial"/>
          <w:color w:val="6E6E6E"/>
          <w:sz w:val="18"/>
          <w:szCs w:val="18"/>
        </w:rPr>
        <w:t>5</w:t>
      </w:r>
      <w:r w:rsidRPr="00A638FA">
        <w:rPr>
          <w:rFonts w:ascii="Arial" w:hAnsi="Arial" w:cs="Arial"/>
          <w:color w:val="6E6E6E"/>
          <w:sz w:val="18"/>
          <w:szCs w:val="18"/>
        </w:rPr>
        <w:t xml:space="preserve">%, incentivo $ </w:t>
      </w:r>
      <w:r w:rsidR="00363B73" w:rsidRPr="00A638FA">
        <w:rPr>
          <w:rFonts w:ascii="Arial" w:hAnsi="Arial" w:cs="Arial"/>
          <w:color w:val="6E6E6E"/>
          <w:sz w:val="18"/>
          <w:szCs w:val="18"/>
        </w:rPr>
        <w:t>25</w:t>
      </w:r>
      <w:r w:rsidRPr="00A638FA">
        <w:rPr>
          <w:rFonts w:ascii="Arial" w:hAnsi="Arial" w:cs="Arial"/>
          <w:color w:val="6E6E6E"/>
          <w:sz w:val="18"/>
          <w:szCs w:val="18"/>
        </w:rPr>
        <w:t>.00 por pasajero</w:t>
      </w:r>
      <w:r w:rsidR="000F5509" w:rsidRPr="00A638FA">
        <w:rPr>
          <w:rFonts w:ascii="Arial" w:hAnsi="Arial" w:cs="Arial"/>
          <w:color w:val="6E6E6E"/>
          <w:sz w:val="18"/>
          <w:szCs w:val="18"/>
        </w:rPr>
        <w:t>.</w:t>
      </w:r>
    </w:p>
    <w:p w14:paraId="42407633" w14:textId="40491C84" w:rsidR="00FB2FD5" w:rsidRPr="00A638FA" w:rsidRDefault="00FB2FD5" w:rsidP="00A638FA">
      <w:pPr>
        <w:numPr>
          <w:ilvl w:val="0"/>
          <w:numId w:val="9"/>
        </w:numPr>
        <w:jc w:val="both"/>
        <w:rPr>
          <w:rFonts w:ascii="Arial" w:hAnsi="Arial" w:cs="Arial"/>
          <w:color w:val="6E6E6E"/>
          <w:sz w:val="18"/>
          <w:szCs w:val="18"/>
        </w:rPr>
      </w:pPr>
      <w:r w:rsidRPr="00A638FA">
        <w:rPr>
          <w:rFonts w:ascii="Arial" w:hAnsi="Arial" w:cs="Arial"/>
          <w:color w:val="6E6E6E"/>
          <w:sz w:val="18"/>
          <w:szCs w:val="18"/>
        </w:rPr>
        <w:t xml:space="preserve">Salida mínima </w:t>
      </w:r>
      <w:r w:rsidR="00BC46C2" w:rsidRPr="00A638FA">
        <w:rPr>
          <w:rFonts w:ascii="Arial" w:hAnsi="Arial" w:cs="Arial"/>
          <w:color w:val="6E6E6E"/>
          <w:sz w:val="18"/>
          <w:szCs w:val="18"/>
        </w:rPr>
        <w:t>0</w:t>
      </w:r>
      <w:r w:rsidRPr="00A638FA">
        <w:rPr>
          <w:rFonts w:ascii="Arial" w:hAnsi="Arial" w:cs="Arial"/>
          <w:color w:val="6E6E6E"/>
          <w:sz w:val="18"/>
          <w:szCs w:val="18"/>
        </w:rPr>
        <w:t xml:space="preserve">2 </w:t>
      </w:r>
      <w:proofErr w:type="spellStart"/>
      <w:r w:rsidRPr="00A638FA">
        <w:rPr>
          <w:rFonts w:ascii="Arial" w:hAnsi="Arial" w:cs="Arial"/>
          <w:color w:val="6E6E6E"/>
          <w:sz w:val="18"/>
          <w:szCs w:val="18"/>
        </w:rPr>
        <w:t>pax</w:t>
      </w:r>
      <w:proofErr w:type="spellEnd"/>
      <w:r w:rsidRPr="00A638FA">
        <w:rPr>
          <w:rFonts w:ascii="Arial" w:hAnsi="Arial" w:cs="Arial"/>
          <w:color w:val="6E6E6E"/>
          <w:sz w:val="18"/>
          <w:szCs w:val="18"/>
        </w:rPr>
        <w:t>.</w:t>
      </w:r>
    </w:p>
    <w:p w14:paraId="3191161B" w14:textId="4F40854D" w:rsidR="00343106" w:rsidRPr="00A638FA" w:rsidRDefault="00343106" w:rsidP="00A638FA">
      <w:pPr>
        <w:numPr>
          <w:ilvl w:val="0"/>
          <w:numId w:val="9"/>
        </w:numPr>
        <w:jc w:val="both"/>
        <w:rPr>
          <w:rFonts w:ascii="Arial" w:hAnsi="Arial" w:cs="Arial"/>
          <w:color w:val="6E6E6E"/>
          <w:sz w:val="18"/>
          <w:szCs w:val="18"/>
        </w:rPr>
      </w:pPr>
      <w:r w:rsidRPr="00A638FA">
        <w:rPr>
          <w:rFonts w:ascii="Arial" w:hAnsi="Arial" w:cs="Arial"/>
          <w:color w:val="6E6E6E"/>
          <w:sz w:val="18"/>
          <w:szCs w:val="18"/>
        </w:rPr>
        <w:t>Tarifas dinámicas sujetas a variación.</w:t>
      </w:r>
    </w:p>
    <w:p w14:paraId="242EBA79" w14:textId="77777777" w:rsidR="00FB2FD5" w:rsidRPr="00A638FA" w:rsidRDefault="00FB2FD5" w:rsidP="00A638FA">
      <w:pPr>
        <w:numPr>
          <w:ilvl w:val="0"/>
          <w:numId w:val="9"/>
        </w:numPr>
        <w:jc w:val="both"/>
        <w:rPr>
          <w:rFonts w:ascii="Arial" w:hAnsi="Arial" w:cs="Arial"/>
          <w:color w:val="6E6E6E"/>
          <w:sz w:val="18"/>
          <w:szCs w:val="18"/>
        </w:rPr>
      </w:pPr>
      <w:r w:rsidRPr="00A638FA">
        <w:rPr>
          <w:rFonts w:ascii="Arial" w:hAnsi="Arial" w:cs="Arial"/>
          <w:color w:val="6E6E6E"/>
          <w:sz w:val="18"/>
          <w:szCs w:val="18"/>
        </w:rPr>
        <w:t>Precio por persona.</w:t>
      </w:r>
    </w:p>
    <w:p w14:paraId="2FB48B40" w14:textId="77777777" w:rsidR="00FB2FD5" w:rsidRPr="00A638FA" w:rsidRDefault="00FB2FD5" w:rsidP="00A638FA">
      <w:pPr>
        <w:numPr>
          <w:ilvl w:val="0"/>
          <w:numId w:val="9"/>
        </w:numPr>
        <w:jc w:val="both"/>
        <w:rPr>
          <w:rFonts w:ascii="Arial" w:hAnsi="Arial" w:cs="Arial"/>
          <w:color w:val="6E6E6E"/>
          <w:sz w:val="18"/>
          <w:szCs w:val="18"/>
        </w:rPr>
      </w:pPr>
      <w:r w:rsidRPr="00A638FA">
        <w:rPr>
          <w:rFonts w:ascii="Arial" w:hAnsi="Arial" w:cs="Arial"/>
          <w:color w:val="6E6E6E"/>
          <w:sz w:val="18"/>
          <w:szCs w:val="18"/>
        </w:rPr>
        <w:t xml:space="preserve">Precios sujetos a variación sin previo aviso y no son aplicables a grupos. </w:t>
      </w:r>
    </w:p>
    <w:p w14:paraId="3C4EE12E" w14:textId="3379B0AA" w:rsidR="00FB2FD5" w:rsidRPr="00A638FA" w:rsidRDefault="00FB2FD5" w:rsidP="00A638FA">
      <w:pPr>
        <w:numPr>
          <w:ilvl w:val="0"/>
          <w:numId w:val="9"/>
        </w:numPr>
        <w:jc w:val="both"/>
        <w:rPr>
          <w:rFonts w:ascii="Arial" w:hAnsi="Arial" w:cs="Arial"/>
          <w:color w:val="6E6E6E"/>
          <w:sz w:val="18"/>
          <w:szCs w:val="18"/>
        </w:rPr>
      </w:pPr>
      <w:r w:rsidRPr="00A638FA">
        <w:rPr>
          <w:rFonts w:ascii="Arial" w:hAnsi="Arial" w:cs="Arial"/>
          <w:color w:val="6E6E6E"/>
          <w:sz w:val="18"/>
          <w:szCs w:val="18"/>
        </w:rPr>
        <w:t xml:space="preserve">Todos los precios actualizados al </w:t>
      </w:r>
      <w:r w:rsidR="003B225B" w:rsidRPr="00A638FA">
        <w:rPr>
          <w:rFonts w:ascii="Arial" w:hAnsi="Arial" w:cs="Arial"/>
          <w:color w:val="6E6E6E"/>
          <w:sz w:val="18"/>
          <w:szCs w:val="18"/>
        </w:rPr>
        <w:t>07agosto</w:t>
      </w:r>
      <w:r w:rsidRPr="00A638FA">
        <w:rPr>
          <w:rFonts w:ascii="Arial" w:hAnsi="Arial" w:cs="Arial"/>
          <w:color w:val="6E6E6E"/>
          <w:sz w:val="18"/>
          <w:szCs w:val="18"/>
        </w:rPr>
        <w:t xml:space="preserve">25. </w:t>
      </w:r>
    </w:p>
    <w:p w14:paraId="39216DC4" w14:textId="77777777" w:rsidR="00FB2FD5" w:rsidRPr="00A638FA" w:rsidRDefault="00FB2FD5" w:rsidP="00A638FA">
      <w:pPr>
        <w:numPr>
          <w:ilvl w:val="0"/>
          <w:numId w:val="9"/>
        </w:numPr>
        <w:jc w:val="both"/>
        <w:rPr>
          <w:rFonts w:ascii="Arial" w:hAnsi="Arial" w:cs="Arial"/>
          <w:color w:val="6E6E6E"/>
          <w:sz w:val="18"/>
          <w:szCs w:val="18"/>
        </w:rPr>
      </w:pPr>
      <w:r w:rsidRPr="00A638FA">
        <w:rPr>
          <w:rFonts w:ascii="Arial" w:hAnsi="Arial" w:cs="Arial"/>
          <w:color w:val="6E6E6E"/>
          <w:sz w:val="18"/>
          <w:szCs w:val="18"/>
        </w:rPr>
        <w:t>Precios especiales para pagos en efectivo, o depósito en cuentas bancarias.</w:t>
      </w:r>
    </w:p>
    <w:p w14:paraId="15EC8BB4" w14:textId="77777777" w:rsidR="00FB2FD5" w:rsidRPr="00A638FA" w:rsidRDefault="00FB2FD5" w:rsidP="00A638FA">
      <w:pPr>
        <w:numPr>
          <w:ilvl w:val="0"/>
          <w:numId w:val="9"/>
        </w:numPr>
        <w:jc w:val="both"/>
        <w:rPr>
          <w:rFonts w:ascii="Arial" w:hAnsi="Arial" w:cs="Arial"/>
          <w:color w:val="6E6E6E"/>
          <w:sz w:val="18"/>
          <w:szCs w:val="18"/>
        </w:rPr>
      </w:pPr>
      <w:r w:rsidRPr="00A638FA">
        <w:rPr>
          <w:rFonts w:ascii="Arial" w:hAnsi="Arial" w:cs="Arial"/>
          <w:color w:val="6E6E6E"/>
          <w:sz w:val="18"/>
          <w:szCs w:val="18"/>
        </w:rPr>
        <w:t xml:space="preserve">No reembolsable, no endosable, ni transferible. </w:t>
      </w:r>
    </w:p>
    <w:p w14:paraId="2EB8280C" w14:textId="77777777" w:rsidR="00FB2FD5" w:rsidRPr="00A638FA" w:rsidRDefault="00FB2FD5" w:rsidP="00A638FA">
      <w:pPr>
        <w:numPr>
          <w:ilvl w:val="0"/>
          <w:numId w:val="9"/>
        </w:numPr>
        <w:jc w:val="both"/>
        <w:rPr>
          <w:rFonts w:ascii="Arial" w:hAnsi="Arial" w:cs="Arial"/>
          <w:color w:val="6E6E6E"/>
          <w:sz w:val="18"/>
          <w:szCs w:val="18"/>
        </w:rPr>
      </w:pPr>
      <w:r w:rsidRPr="00A638FA">
        <w:rPr>
          <w:rFonts w:ascii="Arial" w:hAnsi="Arial" w:cs="Arial"/>
          <w:color w:val="6E6E6E"/>
          <w:sz w:val="18"/>
          <w:szCs w:val="18"/>
        </w:rPr>
        <w:t xml:space="preserve">No show se penalizará al 100% </w:t>
      </w:r>
    </w:p>
    <w:p w14:paraId="69E51BEA" w14:textId="77777777" w:rsidR="00FB2FD5" w:rsidRPr="00A638FA" w:rsidRDefault="00FB2FD5" w:rsidP="00A638FA">
      <w:pPr>
        <w:numPr>
          <w:ilvl w:val="0"/>
          <w:numId w:val="9"/>
        </w:numPr>
        <w:jc w:val="both"/>
        <w:rPr>
          <w:rFonts w:ascii="Arial" w:hAnsi="Arial" w:cs="Arial"/>
          <w:color w:val="6E6E6E"/>
          <w:sz w:val="18"/>
          <w:szCs w:val="18"/>
        </w:rPr>
      </w:pPr>
      <w:r w:rsidRPr="00A638FA">
        <w:rPr>
          <w:rFonts w:ascii="Arial" w:hAnsi="Arial" w:cs="Arial"/>
          <w:color w:val="6E6E6E"/>
          <w:sz w:val="18"/>
          <w:szCs w:val="18"/>
        </w:rPr>
        <w:t>Tipo de cambio referencial S/. 3.90</w:t>
      </w:r>
    </w:p>
    <w:p w14:paraId="156CCBC2" w14:textId="77777777" w:rsidR="00FB2FD5" w:rsidRPr="00A638FA" w:rsidRDefault="00FB2FD5" w:rsidP="00A638FA">
      <w:pPr>
        <w:numPr>
          <w:ilvl w:val="0"/>
          <w:numId w:val="9"/>
        </w:numPr>
        <w:jc w:val="both"/>
        <w:rPr>
          <w:rFonts w:ascii="Arial" w:hAnsi="Arial" w:cs="Arial"/>
          <w:color w:val="6E6E6E"/>
          <w:sz w:val="18"/>
          <w:szCs w:val="18"/>
        </w:rPr>
      </w:pPr>
      <w:r w:rsidRPr="00A638FA">
        <w:rPr>
          <w:rFonts w:ascii="Arial" w:hAnsi="Arial" w:cs="Arial"/>
          <w:color w:val="6E6E6E"/>
          <w:sz w:val="18"/>
          <w:szCs w:val="18"/>
        </w:rPr>
        <w:t xml:space="preserve">Esta tarifa puede caducar en cualquier momento, inclusive en este instante por regulaciones del operador. </w:t>
      </w:r>
    </w:p>
    <w:p w14:paraId="09D18C99" w14:textId="77777777" w:rsidR="00FB2FD5" w:rsidRPr="00A638FA" w:rsidRDefault="00FB2FD5" w:rsidP="00A638FA">
      <w:pPr>
        <w:numPr>
          <w:ilvl w:val="0"/>
          <w:numId w:val="9"/>
        </w:numPr>
        <w:jc w:val="both"/>
        <w:rPr>
          <w:rFonts w:ascii="Arial" w:hAnsi="Arial" w:cs="Arial"/>
          <w:color w:val="6E6E6E"/>
          <w:sz w:val="18"/>
          <w:szCs w:val="18"/>
        </w:rPr>
      </w:pPr>
      <w:r w:rsidRPr="00A638FA">
        <w:rPr>
          <w:rFonts w:ascii="Arial" w:hAnsi="Arial" w:cs="Arial"/>
          <w:color w:val="6E6E6E"/>
          <w:sz w:val="18"/>
          <w:szCs w:val="18"/>
        </w:rPr>
        <w:t>El orden de las visitas y los alojamientos en las ciudades mencionadas en el itinerario pueden cambiar según operador en destino.</w:t>
      </w:r>
    </w:p>
    <w:p w14:paraId="2098454D" w14:textId="0D759928" w:rsidR="00FB2FD5" w:rsidRPr="00A638FA" w:rsidRDefault="00FB2FD5" w:rsidP="00A638FA">
      <w:pPr>
        <w:numPr>
          <w:ilvl w:val="0"/>
          <w:numId w:val="9"/>
        </w:numPr>
        <w:jc w:val="both"/>
        <w:rPr>
          <w:rFonts w:ascii="Arial" w:hAnsi="Arial" w:cs="Arial"/>
          <w:bCs/>
          <w:color w:val="6E6E6E"/>
          <w:sz w:val="18"/>
          <w:szCs w:val="18"/>
          <w:lang w:eastAsia="es-ES"/>
        </w:rPr>
      </w:pPr>
      <w:r w:rsidRPr="00A638FA">
        <w:rPr>
          <w:rFonts w:ascii="Arial" w:hAnsi="Arial" w:cs="Arial"/>
          <w:color w:val="6E6E6E"/>
          <w:sz w:val="18"/>
          <w:szCs w:val="18"/>
        </w:rPr>
        <w:t>Si un museo o un hotel confirmado se cierra, será sustituido por otro similar.</w:t>
      </w:r>
    </w:p>
    <w:sectPr w:rsidR="00FB2FD5" w:rsidRPr="00A638FA" w:rsidSect="000D3CC3">
      <w:headerReference w:type="even" r:id="rId7"/>
      <w:headerReference w:type="default" r:id="rId8"/>
      <w:footerReference w:type="even" r:id="rId9"/>
      <w:footerReference w:type="default" r:id="rId10"/>
      <w:headerReference w:type="first" r:id="rId11"/>
      <w:footerReference w:type="first" r:id="rId12"/>
      <w:pgSz w:w="11906" w:h="16838"/>
      <w:pgMar w:top="1418" w:right="1416" w:bottom="1843" w:left="1701" w:header="709" w:footer="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06099" w14:textId="77777777" w:rsidR="00E14E0D" w:rsidRDefault="00E14E0D">
      <w:r>
        <w:separator/>
      </w:r>
    </w:p>
  </w:endnote>
  <w:endnote w:type="continuationSeparator" w:id="0">
    <w:p w14:paraId="3B92580C" w14:textId="77777777" w:rsidR="00E14E0D" w:rsidRDefault="00E14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0676" w14:textId="77777777" w:rsidR="00E25930" w:rsidRDefault="00E25930">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FE6B5" w14:textId="3C15FDA0" w:rsidR="00E25930" w:rsidRDefault="00E25930">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66F26EF1" w14:textId="77777777" w:rsidR="00E25930" w:rsidRDefault="00E25930">
    <w:pPr>
      <w:pBdr>
        <w:top w:val="nil"/>
        <w:left w:val="nil"/>
        <w:bottom w:val="nil"/>
        <w:right w:val="nil"/>
        <w:between w:val="nil"/>
      </w:pBdr>
      <w:tabs>
        <w:tab w:val="center" w:pos="4252"/>
        <w:tab w:val="right" w:pos="8504"/>
      </w:tabs>
      <w:jc w:val="center"/>
      <w:rPr>
        <w:rFonts w:ascii="Calibri" w:eastAsia="Calibri" w:hAnsi="Calibri" w:cs="Calibri"/>
        <w:color w:val="333333"/>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6165" w14:textId="77777777" w:rsidR="00E25930" w:rsidRDefault="00E25930">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2509B" w14:textId="77777777" w:rsidR="00E14E0D" w:rsidRDefault="00E14E0D">
      <w:r>
        <w:separator/>
      </w:r>
    </w:p>
  </w:footnote>
  <w:footnote w:type="continuationSeparator" w:id="0">
    <w:p w14:paraId="7FFCEA4C" w14:textId="77777777" w:rsidR="00E14E0D" w:rsidRDefault="00E14E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2516" w14:textId="77777777" w:rsidR="00E25930" w:rsidRDefault="00E25930">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53C6" w14:textId="5A7D9171" w:rsidR="00E25930" w:rsidRDefault="00A638FA">
    <w:pPr>
      <w:pBdr>
        <w:top w:val="nil"/>
        <w:left w:val="nil"/>
        <w:bottom w:val="nil"/>
        <w:right w:val="nil"/>
        <w:between w:val="nil"/>
      </w:pBdr>
      <w:tabs>
        <w:tab w:val="center" w:pos="4252"/>
        <w:tab w:val="right" w:pos="8504"/>
        <w:tab w:val="right" w:pos="8646"/>
      </w:tabs>
      <w:rPr>
        <w:rFonts w:ascii="Calibri" w:eastAsia="Calibri" w:hAnsi="Calibri" w:cs="Calibri"/>
        <w:color w:val="000000"/>
        <w:sz w:val="22"/>
        <w:szCs w:val="22"/>
      </w:rPr>
    </w:pPr>
    <w:r>
      <w:rPr>
        <w:noProof/>
      </w:rPr>
      <w:drawing>
        <wp:anchor distT="0" distB="0" distL="0" distR="0" simplePos="0" relativeHeight="251659264" behindDoc="1" locked="0" layoutInCell="1" hidden="0" allowOverlap="1" wp14:anchorId="2C009304" wp14:editId="47B1ED0D">
          <wp:simplePos x="0" y="0"/>
          <wp:positionH relativeFrom="column">
            <wp:posOffset>-483235</wp:posOffset>
          </wp:positionH>
          <wp:positionV relativeFrom="paragraph">
            <wp:posOffset>-339725</wp:posOffset>
          </wp:positionV>
          <wp:extent cx="2260600" cy="714375"/>
          <wp:effectExtent l="0" t="0" r="0" b="0"/>
          <wp:wrapNone/>
          <wp:docPr id="98666195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60600" cy="714375"/>
                  </a:xfrm>
                  <a:prstGeom prst="rect">
                    <a:avLst/>
                  </a:prstGeom>
                  <a:ln/>
                </pic:spPr>
              </pic:pic>
            </a:graphicData>
          </a:graphic>
        </wp:anchor>
      </w:drawing>
    </w:r>
    <w:r w:rsidR="00E25930">
      <w:rPr>
        <w:rFonts w:ascii="Calibri" w:eastAsia="Calibri" w:hAnsi="Calibri" w:cs="Calibri"/>
        <w:color w:val="000000"/>
        <w:sz w:val="22"/>
        <w:szCs w:val="22"/>
      </w:rPr>
      <w:tab/>
    </w:r>
  </w:p>
  <w:p w14:paraId="57CE7A1E" w14:textId="77777777" w:rsidR="00E25930" w:rsidRDefault="00E25930">
    <w:pPr>
      <w:pBdr>
        <w:top w:val="nil"/>
        <w:left w:val="nil"/>
        <w:bottom w:val="nil"/>
        <w:right w:val="nil"/>
        <w:between w:val="nil"/>
      </w:pBdr>
      <w:tabs>
        <w:tab w:val="center" w:pos="4252"/>
        <w:tab w:val="right" w:pos="8504"/>
      </w:tabs>
      <w:jc w:val="right"/>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2531" w14:textId="77777777" w:rsidR="00E25930" w:rsidRDefault="00E25930">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4502"/>
    <w:multiLevelType w:val="hybridMultilevel"/>
    <w:tmpl w:val="4D58A7A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95C4936"/>
    <w:multiLevelType w:val="hybridMultilevel"/>
    <w:tmpl w:val="E65E38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B5C72C8"/>
    <w:multiLevelType w:val="multilevel"/>
    <w:tmpl w:val="6A8601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92B3B0A"/>
    <w:multiLevelType w:val="hybridMultilevel"/>
    <w:tmpl w:val="5CE8B0C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94361F4"/>
    <w:multiLevelType w:val="hybridMultilevel"/>
    <w:tmpl w:val="1632D3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CD97217"/>
    <w:multiLevelType w:val="multilevel"/>
    <w:tmpl w:val="6332D4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64C6CE7"/>
    <w:multiLevelType w:val="hybridMultilevel"/>
    <w:tmpl w:val="B2281C9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2B8E19B1"/>
    <w:multiLevelType w:val="hybridMultilevel"/>
    <w:tmpl w:val="278CAD8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2D0428F5"/>
    <w:multiLevelType w:val="hybridMultilevel"/>
    <w:tmpl w:val="1122965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9" w15:restartNumberingAfterBreak="0">
    <w:nsid w:val="2F4816C2"/>
    <w:multiLevelType w:val="hybridMultilevel"/>
    <w:tmpl w:val="9ADA260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365E6978"/>
    <w:multiLevelType w:val="hybridMultilevel"/>
    <w:tmpl w:val="C4441C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3BC245C4"/>
    <w:multiLevelType w:val="hybridMultilevel"/>
    <w:tmpl w:val="4A82CBC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2" w15:restartNumberingAfterBreak="0">
    <w:nsid w:val="439B5DEC"/>
    <w:multiLevelType w:val="hybridMultilevel"/>
    <w:tmpl w:val="00C879A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46880544"/>
    <w:multiLevelType w:val="hybridMultilevel"/>
    <w:tmpl w:val="4E0A3D3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4F7E608B"/>
    <w:multiLevelType w:val="hybridMultilevel"/>
    <w:tmpl w:val="FB00E6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53147F6B"/>
    <w:multiLevelType w:val="hybridMultilevel"/>
    <w:tmpl w:val="EE22505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60375A7F"/>
    <w:multiLevelType w:val="hybridMultilevel"/>
    <w:tmpl w:val="ECD8E19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64FF5429"/>
    <w:multiLevelType w:val="hybridMultilevel"/>
    <w:tmpl w:val="63EE2458"/>
    <w:lvl w:ilvl="0" w:tplc="CEA647BC">
      <w:start w:val="9"/>
      <w:numFmt w:val="bullet"/>
      <w:lvlText w:val="•"/>
      <w:lvlJc w:val="left"/>
      <w:pPr>
        <w:ind w:left="1065" w:hanging="705"/>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66F7648E"/>
    <w:multiLevelType w:val="hybridMultilevel"/>
    <w:tmpl w:val="C5B8C2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712E37CD"/>
    <w:multiLevelType w:val="multilevel"/>
    <w:tmpl w:val="F5682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9A063D"/>
    <w:multiLevelType w:val="hybridMultilevel"/>
    <w:tmpl w:val="17A8D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3358148">
    <w:abstractNumId w:val="2"/>
  </w:num>
  <w:num w:numId="2" w16cid:durableId="1372144505">
    <w:abstractNumId w:val="11"/>
  </w:num>
  <w:num w:numId="3" w16cid:durableId="1186679228">
    <w:abstractNumId w:val="8"/>
  </w:num>
  <w:num w:numId="4" w16cid:durableId="1072965374">
    <w:abstractNumId w:val="17"/>
  </w:num>
  <w:num w:numId="5" w16cid:durableId="773793768">
    <w:abstractNumId w:val="5"/>
  </w:num>
  <w:num w:numId="6" w16cid:durableId="2061324473">
    <w:abstractNumId w:val="17"/>
  </w:num>
  <w:num w:numId="7" w16cid:durableId="449399705">
    <w:abstractNumId w:val="17"/>
  </w:num>
  <w:num w:numId="8" w16cid:durableId="1605459366">
    <w:abstractNumId w:val="6"/>
  </w:num>
  <w:num w:numId="9" w16cid:durableId="1820799799">
    <w:abstractNumId w:val="20"/>
  </w:num>
  <w:num w:numId="10" w16cid:durableId="435833535">
    <w:abstractNumId w:val="10"/>
  </w:num>
  <w:num w:numId="11" w16cid:durableId="549462879">
    <w:abstractNumId w:val="14"/>
  </w:num>
  <w:num w:numId="12" w16cid:durableId="2002615349">
    <w:abstractNumId w:val="4"/>
  </w:num>
  <w:num w:numId="13" w16cid:durableId="2035765827">
    <w:abstractNumId w:val="18"/>
  </w:num>
  <w:num w:numId="14" w16cid:durableId="1642229547">
    <w:abstractNumId w:val="16"/>
  </w:num>
  <w:num w:numId="15" w16cid:durableId="1373190888">
    <w:abstractNumId w:val="1"/>
  </w:num>
  <w:num w:numId="16" w16cid:durableId="1747221976">
    <w:abstractNumId w:val="12"/>
  </w:num>
  <w:num w:numId="17" w16cid:durableId="2051949665">
    <w:abstractNumId w:val="15"/>
  </w:num>
  <w:num w:numId="18" w16cid:durableId="66848755">
    <w:abstractNumId w:val="3"/>
  </w:num>
  <w:num w:numId="19" w16cid:durableId="912012453">
    <w:abstractNumId w:val="7"/>
  </w:num>
  <w:num w:numId="20" w16cid:durableId="788477350">
    <w:abstractNumId w:val="19"/>
  </w:num>
  <w:num w:numId="21" w16cid:durableId="137036836">
    <w:abstractNumId w:val="9"/>
  </w:num>
  <w:num w:numId="22" w16cid:durableId="2049531086">
    <w:abstractNumId w:val="13"/>
  </w:num>
  <w:num w:numId="23" w16cid:durableId="127163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298"/>
    <w:rsid w:val="000018E3"/>
    <w:rsid w:val="00002C4A"/>
    <w:rsid w:val="000157FE"/>
    <w:rsid w:val="0002068A"/>
    <w:rsid w:val="00037DA2"/>
    <w:rsid w:val="00053A30"/>
    <w:rsid w:val="00053C33"/>
    <w:rsid w:val="00062912"/>
    <w:rsid w:val="00065899"/>
    <w:rsid w:val="0008014A"/>
    <w:rsid w:val="000A3655"/>
    <w:rsid w:val="000B5D23"/>
    <w:rsid w:val="000B70BB"/>
    <w:rsid w:val="000C6003"/>
    <w:rsid w:val="000C6B1F"/>
    <w:rsid w:val="000D088C"/>
    <w:rsid w:val="000D3CC3"/>
    <w:rsid w:val="000D69C5"/>
    <w:rsid w:val="000E2581"/>
    <w:rsid w:val="000F5509"/>
    <w:rsid w:val="001133EB"/>
    <w:rsid w:val="00125B08"/>
    <w:rsid w:val="0013194A"/>
    <w:rsid w:val="00142442"/>
    <w:rsid w:val="00147384"/>
    <w:rsid w:val="00151342"/>
    <w:rsid w:val="00167483"/>
    <w:rsid w:val="0017782B"/>
    <w:rsid w:val="0018589C"/>
    <w:rsid w:val="0019786B"/>
    <w:rsid w:val="001D1266"/>
    <w:rsid w:val="001E04AE"/>
    <w:rsid w:val="001F5991"/>
    <w:rsid w:val="001F60B2"/>
    <w:rsid w:val="00225366"/>
    <w:rsid w:val="00251619"/>
    <w:rsid w:val="00283E3C"/>
    <w:rsid w:val="002941B4"/>
    <w:rsid w:val="002B0A88"/>
    <w:rsid w:val="002B70D0"/>
    <w:rsid w:val="002F4FB6"/>
    <w:rsid w:val="00340FB7"/>
    <w:rsid w:val="00343106"/>
    <w:rsid w:val="00343E64"/>
    <w:rsid w:val="00353E63"/>
    <w:rsid w:val="00363B73"/>
    <w:rsid w:val="00367B50"/>
    <w:rsid w:val="00386849"/>
    <w:rsid w:val="003A1729"/>
    <w:rsid w:val="003A5692"/>
    <w:rsid w:val="003B225B"/>
    <w:rsid w:val="003C286D"/>
    <w:rsid w:val="003C62B1"/>
    <w:rsid w:val="003D7895"/>
    <w:rsid w:val="003F0175"/>
    <w:rsid w:val="00403A3C"/>
    <w:rsid w:val="00450765"/>
    <w:rsid w:val="004A22B8"/>
    <w:rsid w:val="004F0CE9"/>
    <w:rsid w:val="00533228"/>
    <w:rsid w:val="0056690E"/>
    <w:rsid w:val="0058141A"/>
    <w:rsid w:val="00582E34"/>
    <w:rsid w:val="005A0A01"/>
    <w:rsid w:val="005B2847"/>
    <w:rsid w:val="005B59C7"/>
    <w:rsid w:val="005C7A4A"/>
    <w:rsid w:val="005D5559"/>
    <w:rsid w:val="005E5285"/>
    <w:rsid w:val="00610F47"/>
    <w:rsid w:val="006528FE"/>
    <w:rsid w:val="00687BFA"/>
    <w:rsid w:val="00692F04"/>
    <w:rsid w:val="00697FD1"/>
    <w:rsid w:val="006A7F71"/>
    <w:rsid w:val="006C426E"/>
    <w:rsid w:val="006F2239"/>
    <w:rsid w:val="006F4B70"/>
    <w:rsid w:val="007031C6"/>
    <w:rsid w:val="0072219E"/>
    <w:rsid w:val="007346C8"/>
    <w:rsid w:val="00751FE3"/>
    <w:rsid w:val="0076580D"/>
    <w:rsid w:val="007739F9"/>
    <w:rsid w:val="00776257"/>
    <w:rsid w:val="00786DE5"/>
    <w:rsid w:val="00787DE5"/>
    <w:rsid w:val="007962C0"/>
    <w:rsid w:val="007B1EEF"/>
    <w:rsid w:val="007D7C06"/>
    <w:rsid w:val="007E1476"/>
    <w:rsid w:val="007F15A0"/>
    <w:rsid w:val="00811224"/>
    <w:rsid w:val="008430A2"/>
    <w:rsid w:val="00862694"/>
    <w:rsid w:val="00865DC5"/>
    <w:rsid w:val="00867D1F"/>
    <w:rsid w:val="008723A7"/>
    <w:rsid w:val="00885535"/>
    <w:rsid w:val="008A10E0"/>
    <w:rsid w:val="008A3A4B"/>
    <w:rsid w:val="008B070A"/>
    <w:rsid w:val="008C5386"/>
    <w:rsid w:val="008F3B7A"/>
    <w:rsid w:val="00902599"/>
    <w:rsid w:val="009069F7"/>
    <w:rsid w:val="009405A9"/>
    <w:rsid w:val="009474F8"/>
    <w:rsid w:val="009516EC"/>
    <w:rsid w:val="00961039"/>
    <w:rsid w:val="00967CE8"/>
    <w:rsid w:val="0097226F"/>
    <w:rsid w:val="009750A2"/>
    <w:rsid w:val="00976DA0"/>
    <w:rsid w:val="009C4AF9"/>
    <w:rsid w:val="009C5CC9"/>
    <w:rsid w:val="009C5F87"/>
    <w:rsid w:val="009D4444"/>
    <w:rsid w:val="009F087F"/>
    <w:rsid w:val="00A0291B"/>
    <w:rsid w:val="00A07468"/>
    <w:rsid w:val="00A07502"/>
    <w:rsid w:val="00A42AE2"/>
    <w:rsid w:val="00A638FA"/>
    <w:rsid w:val="00AB1603"/>
    <w:rsid w:val="00AB7E4A"/>
    <w:rsid w:val="00AE692C"/>
    <w:rsid w:val="00AF26F0"/>
    <w:rsid w:val="00B470CD"/>
    <w:rsid w:val="00B57FB3"/>
    <w:rsid w:val="00B768FB"/>
    <w:rsid w:val="00BA0219"/>
    <w:rsid w:val="00BB1347"/>
    <w:rsid w:val="00BC46C2"/>
    <w:rsid w:val="00BE3459"/>
    <w:rsid w:val="00BE65D1"/>
    <w:rsid w:val="00C26709"/>
    <w:rsid w:val="00C34E99"/>
    <w:rsid w:val="00C4131D"/>
    <w:rsid w:val="00C47261"/>
    <w:rsid w:val="00C5268E"/>
    <w:rsid w:val="00C56EC6"/>
    <w:rsid w:val="00C6601B"/>
    <w:rsid w:val="00C85FC3"/>
    <w:rsid w:val="00C870CF"/>
    <w:rsid w:val="00CA71A0"/>
    <w:rsid w:val="00CD47AF"/>
    <w:rsid w:val="00CF4ACB"/>
    <w:rsid w:val="00D1271E"/>
    <w:rsid w:val="00D17526"/>
    <w:rsid w:val="00D209CD"/>
    <w:rsid w:val="00D54855"/>
    <w:rsid w:val="00D82BA4"/>
    <w:rsid w:val="00D90799"/>
    <w:rsid w:val="00DA068A"/>
    <w:rsid w:val="00DA3ADF"/>
    <w:rsid w:val="00DB5143"/>
    <w:rsid w:val="00DE1E90"/>
    <w:rsid w:val="00DE5F65"/>
    <w:rsid w:val="00E14E0D"/>
    <w:rsid w:val="00E25930"/>
    <w:rsid w:val="00E40F65"/>
    <w:rsid w:val="00E61574"/>
    <w:rsid w:val="00E9580D"/>
    <w:rsid w:val="00EA0ED6"/>
    <w:rsid w:val="00EC162B"/>
    <w:rsid w:val="00ED24F4"/>
    <w:rsid w:val="00EF5E40"/>
    <w:rsid w:val="00F2731B"/>
    <w:rsid w:val="00F37AE8"/>
    <w:rsid w:val="00F51923"/>
    <w:rsid w:val="00F71298"/>
    <w:rsid w:val="00F91AC5"/>
    <w:rsid w:val="00F9332C"/>
    <w:rsid w:val="00F93D2A"/>
    <w:rsid w:val="00FB2FD5"/>
    <w:rsid w:val="00FB543A"/>
    <w:rsid w:val="00FD6762"/>
    <w:rsid w:val="00FF5119"/>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18EA4"/>
  <w15:chartTrackingRefBased/>
  <w15:docId w15:val="{FAED71AB-B048-4D83-971E-CD9EE1851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26F"/>
    <w:pPr>
      <w:spacing w:after="0" w:line="240" w:lineRule="auto"/>
    </w:pPr>
    <w:rPr>
      <w:rFonts w:ascii="Times New Roman" w:eastAsia="Times New Roman" w:hAnsi="Times New Roman" w:cs="Times New Roman"/>
      <w:kern w:val="0"/>
      <w:sz w:val="24"/>
      <w:szCs w:val="24"/>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1298"/>
    <w:pPr>
      <w:spacing w:after="200" w:line="276" w:lineRule="auto"/>
      <w:ind w:left="720"/>
      <w:contextualSpacing/>
    </w:pPr>
    <w:rPr>
      <w:rFonts w:asciiTheme="minorHAnsi" w:eastAsiaTheme="minorHAnsi" w:hAnsiTheme="minorHAnsi" w:cstheme="minorBidi"/>
      <w:sz w:val="22"/>
      <w:szCs w:val="22"/>
      <w:lang w:val="es-ES" w:eastAsia="en-US"/>
    </w:rPr>
  </w:style>
  <w:style w:type="table" w:styleId="Tablaconcuadrcula">
    <w:name w:val="Table Grid"/>
    <w:basedOn w:val="Tablanormal"/>
    <w:uiPriority w:val="39"/>
    <w:rsid w:val="00062912"/>
    <w:pPr>
      <w:spacing w:after="0" w:line="240" w:lineRule="auto"/>
    </w:pPr>
    <w:rPr>
      <w:kern w:val="0"/>
      <w:lang w:val="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FD6762"/>
    <w:pPr>
      <w:spacing w:before="100" w:beforeAutospacing="1" w:after="100" w:afterAutospacing="1"/>
    </w:pPr>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1815">
      <w:bodyDiv w:val="1"/>
      <w:marLeft w:val="0"/>
      <w:marRight w:val="0"/>
      <w:marTop w:val="0"/>
      <w:marBottom w:val="0"/>
      <w:divBdr>
        <w:top w:val="none" w:sz="0" w:space="0" w:color="auto"/>
        <w:left w:val="none" w:sz="0" w:space="0" w:color="auto"/>
        <w:bottom w:val="none" w:sz="0" w:space="0" w:color="auto"/>
        <w:right w:val="none" w:sz="0" w:space="0" w:color="auto"/>
      </w:divBdr>
    </w:div>
    <w:div w:id="276911984">
      <w:bodyDiv w:val="1"/>
      <w:marLeft w:val="0"/>
      <w:marRight w:val="0"/>
      <w:marTop w:val="0"/>
      <w:marBottom w:val="0"/>
      <w:divBdr>
        <w:top w:val="none" w:sz="0" w:space="0" w:color="auto"/>
        <w:left w:val="none" w:sz="0" w:space="0" w:color="auto"/>
        <w:bottom w:val="none" w:sz="0" w:space="0" w:color="auto"/>
        <w:right w:val="none" w:sz="0" w:space="0" w:color="auto"/>
      </w:divBdr>
      <w:divsChild>
        <w:div w:id="409272844">
          <w:marLeft w:val="203"/>
          <w:marRight w:val="0"/>
          <w:marTop w:val="0"/>
          <w:marBottom w:val="0"/>
          <w:divBdr>
            <w:top w:val="none" w:sz="0" w:space="0" w:color="auto"/>
            <w:left w:val="none" w:sz="0" w:space="0" w:color="auto"/>
            <w:bottom w:val="none" w:sz="0" w:space="0" w:color="auto"/>
            <w:right w:val="none" w:sz="0" w:space="0" w:color="auto"/>
          </w:divBdr>
        </w:div>
      </w:divsChild>
    </w:div>
    <w:div w:id="682635213">
      <w:bodyDiv w:val="1"/>
      <w:marLeft w:val="0"/>
      <w:marRight w:val="0"/>
      <w:marTop w:val="0"/>
      <w:marBottom w:val="0"/>
      <w:divBdr>
        <w:top w:val="none" w:sz="0" w:space="0" w:color="auto"/>
        <w:left w:val="none" w:sz="0" w:space="0" w:color="auto"/>
        <w:bottom w:val="none" w:sz="0" w:space="0" w:color="auto"/>
        <w:right w:val="none" w:sz="0" w:space="0" w:color="auto"/>
      </w:divBdr>
    </w:div>
    <w:div w:id="696007801">
      <w:bodyDiv w:val="1"/>
      <w:marLeft w:val="0"/>
      <w:marRight w:val="0"/>
      <w:marTop w:val="0"/>
      <w:marBottom w:val="0"/>
      <w:divBdr>
        <w:top w:val="none" w:sz="0" w:space="0" w:color="auto"/>
        <w:left w:val="none" w:sz="0" w:space="0" w:color="auto"/>
        <w:bottom w:val="none" w:sz="0" w:space="0" w:color="auto"/>
        <w:right w:val="none" w:sz="0" w:space="0" w:color="auto"/>
      </w:divBdr>
    </w:div>
    <w:div w:id="1106073855">
      <w:bodyDiv w:val="1"/>
      <w:marLeft w:val="0"/>
      <w:marRight w:val="0"/>
      <w:marTop w:val="0"/>
      <w:marBottom w:val="0"/>
      <w:divBdr>
        <w:top w:val="none" w:sz="0" w:space="0" w:color="auto"/>
        <w:left w:val="none" w:sz="0" w:space="0" w:color="auto"/>
        <w:bottom w:val="none" w:sz="0" w:space="0" w:color="auto"/>
        <w:right w:val="none" w:sz="0" w:space="0" w:color="auto"/>
      </w:divBdr>
    </w:div>
    <w:div w:id="120101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2915</Words>
  <Characters>16037</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cp:revision>
  <dcterms:created xsi:type="dcterms:W3CDTF">2026-02-26T22:08:00Z</dcterms:created>
  <dcterms:modified xsi:type="dcterms:W3CDTF">2026-02-26T22:08:00Z</dcterms:modified>
</cp:coreProperties>
</file>