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B0718" w14:textId="2974178A" w:rsidR="00074301" w:rsidRPr="006940E7" w:rsidRDefault="00D232EA" w:rsidP="00D651E0">
      <w:pPr>
        <w:jc w:val="center"/>
        <w:rPr>
          <w:rFonts w:ascii="Arial" w:hAnsi="Arial" w:cs="Arial"/>
          <w:b/>
          <w:color w:val="969696"/>
          <w:sz w:val="28"/>
          <w:szCs w:val="28"/>
          <w:lang w:eastAsia="es-ES"/>
        </w:rPr>
      </w:pPr>
      <w:r w:rsidRPr="006940E7">
        <w:rPr>
          <w:rFonts w:ascii="Arial" w:hAnsi="Arial" w:cs="Arial"/>
          <w:b/>
          <w:color w:val="969696"/>
          <w:sz w:val="28"/>
          <w:szCs w:val="28"/>
          <w:lang w:eastAsia="es-ES"/>
        </w:rPr>
        <w:t>BLOQUEO</w:t>
      </w:r>
    </w:p>
    <w:p w14:paraId="040C0F3F" w14:textId="598F601D" w:rsidR="00D651E0" w:rsidRPr="006940E7" w:rsidRDefault="00E64B31" w:rsidP="00D651E0">
      <w:pPr>
        <w:jc w:val="center"/>
        <w:rPr>
          <w:rFonts w:ascii="Arial" w:hAnsi="Arial" w:cs="Arial"/>
          <w:b/>
          <w:color w:val="969696"/>
          <w:sz w:val="28"/>
          <w:szCs w:val="28"/>
          <w:lang w:eastAsia="es-ES"/>
        </w:rPr>
      </w:pPr>
      <w:r w:rsidRPr="006940E7">
        <w:rPr>
          <w:rFonts w:ascii="Arial" w:hAnsi="Arial" w:cs="Arial"/>
          <w:b/>
          <w:color w:val="969696"/>
          <w:sz w:val="28"/>
          <w:szCs w:val="28"/>
          <w:lang w:eastAsia="es-ES"/>
        </w:rPr>
        <w:t>SAN ANDRES</w:t>
      </w:r>
      <w:r w:rsidR="00D232EA" w:rsidRPr="006940E7">
        <w:rPr>
          <w:rFonts w:ascii="Arial" w:hAnsi="Arial" w:cs="Arial"/>
          <w:b/>
          <w:color w:val="969696"/>
          <w:sz w:val="28"/>
          <w:szCs w:val="28"/>
          <w:lang w:eastAsia="es-ES"/>
        </w:rPr>
        <w:t xml:space="preserve"> – SEMANA SANTA</w:t>
      </w:r>
    </w:p>
    <w:p w14:paraId="5DB18A19" w14:textId="61531704" w:rsidR="00D651E0" w:rsidRPr="006940E7" w:rsidRDefault="000E2BEE" w:rsidP="00D651E0">
      <w:pPr>
        <w:jc w:val="center"/>
        <w:rPr>
          <w:rFonts w:ascii="Arial" w:hAnsi="Arial" w:cs="Arial"/>
          <w:color w:val="969696"/>
          <w:sz w:val="22"/>
          <w:szCs w:val="22"/>
        </w:rPr>
      </w:pPr>
      <w:r w:rsidRPr="006940E7">
        <w:rPr>
          <w:rFonts w:ascii="Arial" w:hAnsi="Arial" w:cs="Arial"/>
          <w:color w:val="969696"/>
          <w:sz w:val="22"/>
          <w:szCs w:val="22"/>
        </w:rPr>
        <w:t>0</w:t>
      </w:r>
      <w:r w:rsidR="00D232EA" w:rsidRPr="006940E7">
        <w:rPr>
          <w:rFonts w:ascii="Arial" w:hAnsi="Arial" w:cs="Arial"/>
          <w:color w:val="969696"/>
          <w:sz w:val="22"/>
          <w:szCs w:val="22"/>
        </w:rPr>
        <w:t>4</w:t>
      </w:r>
      <w:r w:rsidR="007274BA" w:rsidRPr="006940E7">
        <w:rPr>
          <w:rFonts w:ascii="Arial" w:hAnsi="Arial" w:cs="Arial"/>
          <w:color w:val="969696"/>
          <w:sz w:val="22"/>
          <w:szCs w:val="22"/>
        </w:rPr>
        <w:t xml:space="preserve"> </w:t>
      </w:r>
      <w:r w:rsidR="00EC7A03" w:rsidRPr="006940E7">
        <w:rPr>
          <w:rFonts w:ascii="Arial" w:hAnsi="Arial" w:cs="Arial"/>
          <w:color w:val="969696"/>
          <w:sz w:val="22"/>
          <w:szCs w:val="22"/>
        </w:rPr>
        <w:t>días / 0</w:t>
      </w:r>
      <w:r w:rsidR="00D232EA" w:rsidRPr="006940E7">
        <w:rPr>
          <w:rFonts w:ascii="Arial" w:hAnsi="Arial" w:cs="Arial"/>
          <w:color w:val="969696"/>
          <w:sz w:val="22"/>
          <w:szCs w:val="22"/>
        </w:rPr>
        <w:t>3</w:t>
      </w:r>
      <w:r w:rsidR="00EC7A03" w:rsidRPr="006940E7">
        <w:rPr>
          <w:rFonts w:ascii="Arial" w:hAnsi="Arial" w:cs="Arial"/>
          <w:color w:val="969696"/>
          <w:sz w:val="22"/>
          <w:szCs w:val="22"/>
        </w:rPr>
        <w:t xml:space="preserve"> noches</w:t>
      </w:r>
    </w:p>
    <w:p w14:paraId="7F0BD358" w14:textId="4FDCF81A" w:rsidR="00356BD8" w:rsidRPr="006940E7" w:rsidRDefault="00DD0F3D" w:rsidP="00356BD8">
      <w:pPr>
        <w:jc w:val="right"/>
        <w:rPr>
          <w:rFonts w:ascii="Arial" w:eastAsiaTheme="minorEastAsia" w:hAnsi="Arial" w:cs="Arial"/>
          <w:b/>
          <w:color w:val="ED6964"/>
          <w:sz w:val="22"/>
          <w:szCs w:val="22"/>
          <w:lang w:eastAsia="es-ES"/>
        </w:rPr>
      </w:pPr>
      <w:r w:rsidRPr="006940E7">
        <w:rPr>
          <w:rFonts w:ascii="Arial" w:hAnsi="Arial" w:cs="Arial"/>
          <w:b/>
          <w:color w:val="ED6964"/>
          <w:sz w:val="22"/>
          <w:szCs w:val="22"/>
          <w:lang w:eastAsia="es-ES"/>
        </w:rPr>
        <w:t xml:space="preserve">DESDE US$ </w:t>
      </w:r>
      <w:r w:rsidR="00E64B31" w:rsidRPr="006940E7">
        <w:rPr>
          <w:rFonts w:ascii="Arial" w:hAnsi="Arial" w:cs="Arial"/>
          <w:b/>
          <w:color w:val="ED6964"/>
          <w:sz w:val="22"/>
          <w:szCs w:val="22"/>
          <w:lang w:eastAsia="es-ES"/>
        </w:rPr>
        <w:t>63</w:t>
      </w:r>
      <w:r w:rsidR="00147E48" w:rsidRPr="006940E7">
        <w:rPr>
          <w:rFonts w:ascii="Arial" w:hAnsi="Arial" w:cs="Arial"/>
          <w:b/>
          <w:color w:val="ED6964"/>
          <w:sz w:val="22"/>
          <w:szCs w:val="22"/>
          <w:lang w:eastAsia="es-ES"/>
        </w:rPr>
        <w:t>5</w:t>
      </w:r>
      <w:r w:rsidRPr="006940E7">
        <w:rPr>
          <w:rFonts w:ascii="Arial" w:hAnsi="Arial" w:cs="Arial"/>
          <w:b/>
          <w:color w:val="ED6964"/>
          <w:sz w:val="22"/>
          <w:szCs w:val="22"/>
          <w:lang w:eastAsia="es-ES"/>
        </w:rPr>
        <w:t>.00</w:t>
      </w:r>
    </w:p>
    <w:p w14:paraId="03B7D740" w14:textId="55DFE1BB" w:rsidR="00356BD8" w:rsidRPr="006940E7" w:rsidRDefault="00DD0F3D" w:rsidP="006940E7">
      <w:pPr>
        <w:pStyle w:val="Encabezado"/>
        <w:rPr>
          <w:rFonts w:ascii="Arial" w:eastAsia="Times New Roman" w:hAnsi="Arial" w:cs="Arial"/>
          <w:b/>
          <w:color w:val="969696"/>
          <w:sz w:val="18"/>
          <w:szCs w:val="18"/>
          <w:lang w:val="es-PE"/>
        </w:rPr>
      </w:pPr>
      <w:r w:rsidRPr="006940E7">
        <w:rPr>
          <w:rFonts w:ascii="Arial" w:eastAsia="Times New Roman" w:hAnsi="Arial" w:cs="Arial"/>
          <w:b/>
          <w:color w:val="969696"/>
          <w:sz w:val="18"/>
          <w:szCs w:val="18"/>
          <w:lang w:val="es-PE"/>
        </w:rPr>
        <w:t xml:space="preserve">INCLUYE: </w:t>
      </w:r>
    </w:p>
    <w:p w14:paraId="4F226450" w14:textId="06557710" w:rsidR="000E2BEE" w:rsidRPr="006940E7" w:rsidRDefault="000E2BEE" w:rsidP="006940E7">
      <w:pPr>
        <w:pStyle w:val="Prrafodelista"/>
        <w:numPr>
          <w:ilvl w:val="0"/>
          <w:numId w:val="2"/>
        </w:numPr>
        <w:spacing w:line="240" w:lineRule="auto"/>
        <w:jc w:val="both"/>
        <w:rPr>
          <w:rFonts w:ascii="Arial" w:hAnsi="Arial" w:cs="Arial"/>
          <w:color w:val="969696"/>
          <w:sz w:val="18"/>
          <w:szCs w:val="18"/>
          <w:lang w:val="es-PE"/>
        </w:rPr>
      </w:pPr>
      <w:r w:rsidRPr="006940E7">
        <w:rPr>
          <w:rFonts w:ascii="Arial" w:hAnsi="Arial" w:cs="Arial"/>
          <w:color w:val="969696"/>
          <w:sz w:val="18"/>
          <w:szCs w:val="18"/>
          <w:lang w:val="es-PE"/>
        </w:rPr>
        <w:t xml:space="preserve">Traslado aeropuerto – hotel – aeropuerto en </w:t>
      </w:r>
      <w:r w:rsidR="00E64B31" w:rsidRPr="006940E7">
        <w:rPr>
          <w:rFonts w:ascii="Arial" w:hAnsi="Arial" w:cs="Arial"/>
          <w:color w:val="969696"/>
          <w:sz w:val="18"/>
          <w:szCs w:val="18"/>
          <w:lang w:val="es-PE"/>
        </w:rPr>
        <w:t>San Andres.</w:t>
      </w:r>
    </w:p>
    <w:p w14:paraId="756F1FA9" w14:textId="1DC028AD" w:rsidR="000E2BEE" w:rsidRPr="006940E7" w:rsidRDefault="000E2BEE" w:rsidP="006940E7">
      <w:pPr>
        <w:pStyle w:val="Prrafodelista"/>
        <w:numPr>
          <w:ilvl w:val="0"/>
          <w:numId w:val="2"/>
        </w:numPr>
        <w:spacing w:line="240" w:lineRule="auto"/>
        <w:jc w:val="both"/>
        <w:rPr>
          <w:rFonts w:ascii="Arial" w:hAnsi="Arial" w:cs="Arial"/>
          <w:color w:val="969696"/>
          <w:sz w:val="18"/>
          <w:szCs w:val="18"/>
          <w:lang w:val="es-PE"/>
        </w:rPr>
      </w:pPr>
      <w:r w:rsidRPr="006940E7">
        <w:rPr>
          <w:rFonts w:ascii="Arial" w:hAnsi="Arial" w:cs="Arial"/>
          <w:color w:val="969696"/>
          <w:sz w:val="18"/>
          <w:szCs w:val="18"/>
          <w:lang w:val="es-PE"/>
        </w:rPr>
        <w:t>0</w:t>
      </w:r>
      <w:r w:rsidR="00D232EA" w:rsidRPr="006940E7">
        <w:rPr>
          <w:rFonts w:ascii="Arial" w:hAnsi="Arial" w:cs="Arial"/>
          <w:color w:val="969696"/>
          <w:sz w:val="18"/>
          <w:szCs w:val="18"/>
          <w:lang w:val="es-PE"/>
        </w:rPr>
        <w:t>3</w:t>
      </w:r>
      <w:r w:rsidRPr="006940E7">
        <w:rPr>
          <w:rFonts w:ascii="Arial" w:hAnsi="Arial" w:cs="Arial"/>
          <w:color w:val="969696"/>
          <w:sz w:val="18"/>
          <w:szCs w:val="18"/>
          <w:lang w:val="es-PE"/>
        </w:rPr>
        <w:t xml:space="preserve"> noches de alojamiento </w:t>
      </w:r>
      <w:r w:rsidR="0073095B" w:rsidRPr="006940E7">
        <w:rPr>
          <w:rFonts w:ascii="Arial" w:hAnsi="Arial" w:cs="Arial"/>
          <w:color w:val="969696"/>
          <w:sz w:val="18"/>
          <w:szCs w:val="18"/>
          <w:lang w:val="es-PE"/>
        </w:rPr>
        <w:t>con desayuno</w:t>
      </w:r>
      <w:r w:rsidR="00DD7052" w:rsidRPr="006940E7">
        <w:rPr>
          <w:rFonts w:ascii="Arial" w:hAnsi="Arial" w:cs="Arial"/>
          <w:color w:val="969696"/>
          <w:sz w:val="18"/>
          <w:szCs w:val="18"/>
          <w:lang w:val="es-PE"/>
        </w:rPr>
        <w:t>, plan según hotel.</w:t>
      </w:r>
    </w:p>
    <w:p w14:paraId="01D54F5B" w14:textId="0B067EFA" w:rsidR="00E64B31" w:rsidRPr="006940E7" w:rsidRDefault="00E64B31" w:rsidP="006940E7">
      <w:pPr>
        <w:pStyle w:val="Prrafodelista"/>
        <w:numPr>
          <w:ilvl w:val="0"/>
          <w:numId w:val="2"/>
        </w:numPr>
        <w:spacing w:line="240" w:lineRule="auto"/>
        <w:jc w:val="both"/>
        <w:rPr>
          <w:rFonts w:ascii="Arial" w:hAnsi="Arial" w:cs="Arial"/>
          <w:color w:val="969696"/>
          <w:sz w:val="18"/>
          <w:szCs w:val="18"/>
          <w:lang w:val="es-PE"/>
        </w:rPr>
      </w:pPr>
      <w:r w:rsidRPr="006940E7">
        <w:rPr>
          <w:rFonts w:ascii="Arial" w:hAnsi="Arial" w:cs="Arial"/>
          <w:color w:val="969696"/>
          <w:sz w:val="18"/>
          <w:szCs w:val="18"/>
          <w:lang w:val="es-PE"/>
        </w:rPr>
        <w:t>Tour de Ciudad Especial en San Andrés</w:t>
      </w:r>
    </w:p>
    <w:p w14:paraId="3FC900FE" w14:textId="61AB2E8C" w:rsidR="00E64B31" w:rsidRPr="006940E7" w:rsidRDefault="00E64B31" w:rsidP="006940E7">
      <w:pPr>
        <w:pStyle w:val="Prrafodelista"/>
        <w:numPr>
          <w:ilvl w:val="0"/>
          <w:numId w:val="2"/>
        </w:numPr>
        <w:spacing w:line="240" w:lineRule="auto"/>
        <w:jc w:val="both"/>
        <w:rPr>
          <w:rFonts w:ascii="Arial" w:hAnsi="Arial" w:cs="Arial"/>
          <w:color w:val="969696"/>
          <w:sz w:val="18"/>
          <w:szCs w:val="18"/>
          <w:lang w:val="es-PE"/>
        </w:rPr>
      </w:pPr>
      <w:r w:rsidRPr="006940E7">
        <w:rPr>
          <w:rFonts w:ascii="Arial" w:hAnsi="Arial" w:cs="Arial"/>
          <w:color w:val="969696"/>
          <w:sz w:val="18"/>
          <w:szCs w:val="18"/>
          <w:lang w:val="es-PE"/>
        </w:rPr>
        <w:t>Tour Acuario Johnny Cay en San Andrés.</w:t>
      </w:r>
    </w:p>
    <w:p w14:paraId="507B14F0" w14:textId="73ED8D56" w:rsidR="00715B37" w:rsidRPr="006940E7" w:rsidRDefault="007274BA" w:rsidP="006940E7">
      <w:pPr>
        <w:pStyle w:val="Prrafodelista"/>
        <w:numPr>
          <w:ilvl w:val="0"/>
          <w:numId w:val="2"/>
        </w:numPr>
        <w:spacing w:after="0" w:line="240" w:lineRule="auto"/>
        <w:ind w:left="714" w:hanging="357"/>
        <w:jc w:val="both"/>
        <w:rPr>
          <w:rFonts w:ascii="Arial" w:hAnsi="Arial" w:cs="Arial"/>
          <w:color w:val="969696"/>
          <w:sz w:val="18"/>
          <w:szCs w:val="18"/>
          <w:lang w:val="es-PE"/>
        </w:rPr>
      </w:pPr>
      <w:r w:rsidRPr="006940E7">
        <w:rPr>
          <w:rFonts w:ascii="Arial" w:hAnsi="Arial" w:cs="Arial"/>
          <w:color w:val="969696"/>
          <w:sz w:val="18"/>
          <w:szCs w:val="18"/>
          <w:lang w:val="es-PE"/>
        </w:rPr>
        <w:t>T</w:t>
      </w:r>
      <w:r w:rsidR="000E2BEE" w:rsidRPr="006940E7">
        <w:rPr>
          <w:rFonts w:ascii="Arial" w:hAnsi="Arial" w:cs="Arial"/>
          <w:color w:val="969696"/>
          <w:sz w:val="18"/>
          <w:szCs w:val="18"/>
          <w:lang w:val="es-PE"/>
        </w:rPr>
        <w:t>arjeta de Asistencia AC35 por 0</w:t>
      </w:r>
      <w:r w:rsidR="00D232EA" w:rsidRPr="006940E7">
        <w:rPr>
          <w:rFonts w:ascii="Arial" w:hAnsi="Arial" w:cs="Arial"/>
          <w:color w:val="969696"/>
          <w:sz w:val="18"/>
          <w:szCs w:val="18"/>
          <w:lang w:val="es-PE"/>
        </w:rPr>
        <w:t>4</w:t>
      </w:r>
      <w:r w:rsidRPr="006940E7">
        <w:rPr>
          <w:rFonts w:ascii="Arial" w:hAnsi="Arial" w:cs="Arial"/>
          <w:color w:val="969696"/>
          <w:sz w:val="18"/>
          <w:szCs w:val="18"/>
          <w:lang w:val="es-PE"/>
        </w:rPr>
        <w:t xml:space="preserve"> días. </w:t>
      </w:r>
    </w:p>
    <w:p w14:paraId="1CDF1CE5" w14:textId="77777777" w:rsidR="00600F81" w:rsidRPr="006940E7" w:rsidRDefault="00600F81" w:rsidP="006940E7">
      <w:pPr>
        <w:pStyle w:val="Sinespaciado"/>
        <w:ind w:right="-552"/>
        <w:jc w:val="center"/>
        <w:rPr>
          <w:rFonts w:ascii="Arial" w:hAnsi="Arial" w:cs="Arial"/>
          <w:i/>
          <w:color w:val="FF0000"/>
          <w:sz w:val="18"/>
          <w:szCs w:val="18"/>
          <w:lang w:eastAsia="es-PE"/>
        </w:rPr>
      </w:pPr>
    </w:p>
    <w:tbl>
      <w:tblPr>
        <w:tblW w:w="8163"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9"/>
        <w:gridCol w:w="1438"/>
        <w:gridCol w:w="1439"/>
        <w:gridCol w:w="811"/>
        <w:gridCol w:w="770"/>
        <w:gridCol w:w="781"/>
        <w:gridCol w:w="810"/>
      </w:tblGrid>
      <w:tr w:rsidR="00DD0F3D" w:rsidRPr="006940E7" w14:paraId="6BF0D89B" w14:textId="77777777" w:rsidTr="006940E7">
        <w:trPr>
          <w:trHeight w:val="318"/>
        </w:trPr>
        <w:tc>
          <w:tcPr>
            <w:tcW w:w="2259" w:type="dxa"/>
            <w:vMerge w:val="restart"/>
            <w:shd w:val="clear" w:color="auto" w:fill="969696"/>
            <w:noWrap/>
            <w:vAlign w:val="center"/>
            <w:hideMark/>
          </w:tcPr>
          <w:p w14:paraId="0F98993D" w14:textId="77777777" w:rsidR="00DD0F3D" w:rsidRPr="006940E7" w:rsidRDefault="00DD0F3D" w:rsidP="006940E7">
            <w:pPr>
              <w:jc w:val="center"/>
              <w:rPr>
                <w:rFonts w:ascii="Arial" w:hAnsi="Arial" w:cs="Arial"/>
                <w:b/>
                <w:bCs/>
                <w:color w:val="FFFFFF"/>
                <w:sz w:val="18"/>
                <w:szCs w:val="18"/>
              </w:rPr>
            </w:pPr>
            <w:r w:rsidRPr="006940E7">
              <w:rPr>
                <w:rFonts w:ascii="Arial" w:hAnsi="Arial" w:cs="Arial"/>
                <w:b/>
                <w:bCs/>
                <w:color w:val="FFFFFF"/>
                <w:sz w:val="18"/>
                <w:szCs w:val="18"/>
              </w:rPr>
              <w:t>HOTEL</w:t>
            </w:r>
          </w:p>
        </w:tc>
        <w:tc>
          <w:tcPr>
            <w:tcW w:w="2877" w:type="dxa"/>
            <w:gridSpan w:val="2"/>
            <w:shd w:val="clear" w:color="auto" w:fill="969696"/>
            <w:noWrap/>
            <w:vAlign w:val="center"/>
            <w:hideMark/>
          </w:tcPr>
          <w:p w14:paraId="6C3B7B3F" w14:textId="77777777" w:rsidR="00DD0F3D" w:rsidRPr="006940E7" w:rsidRDefault="00DD0F3D" w:rsidP="006940E7">
            <w:pPr>
              <w:jc w:val="center"/>
              <w:rPr>
                <w:rFonts w:ascii="Arial" w:hAnsi="Arial" w:cs="Arial"/>
                <w:b/>
                <w:bCs/>
                <w:color w:val="FFFFFF"/>
                <w:sz w:val="18"/>
                <w:szCs w:val="18"/>
              </w:rPr>
            </w:pPr>
            <w:r w:rsidRPr="006940E7">
              <w:rPr>
                <w:rFonts w:ascii="Arial" w:hAnsi="Arial" w:cs="Arial"/>
                <w:b/>
                <w:bCs/>
                <w:color w:val="FFFFFF"/>
                <w:sz w:val="18"/>
                <w:szCs w:val="18"/>
              </w:rPr>
              <w:t>FECHA</w:t>
            </w:r>
          </w:p>
        </w:tc>
        <w:tc>
          <w:tcPr>
            <w:tcW w:w="3027" w:type="dxa"/>
            <w:gridSpan w:val="4"/>
            <w:shd w:val="clear" w:color="auto" w:fill="969696"/>
            <w:noWrap/>
            <w:vAlign w:val="center"/>
            <w:hideMark/>
          </w:tcPr>
          <w:p w14:paraId="40F401AB" w14:textId="13D647BD" w:rsidR="00DD0F3D" w:rsidRPr="006940E7" w:rsidRDefault="00DD0F3D" w:rsidP="006940E7">
            <w:pPr>
              <w:jc w:val="center"/>
              <w:rPr>
                <w:rFonts w:ascii="Arial" w:hAnsi="Arial" w:cs="Arial"/>
                <w:b/>
                <w:bCs/>
                <w:color w:val="FFFFFF"/>
                <w:sz w:val="18"/>
                <w:szCs w:val="18"/>
              </w:rPr>
            </w:pPr>
            <w:r w:rsidRPr="006940E7">
              <w:rPr>
                <w:rFonts w:ascii="Arial" w:hAnsi="Arial" w:cs="Arial"/>
                <w:b/>
                <w:bCs/>
                <w:color w:val="FFFFFF"/>
                <w:sz w:val="18"/>
                <w:szCs w:val="18"/>
              </w:rPr>
              <w:t>PRECIO POR PERSONA</w:t>
            </w:r>
          </w:p>
        </w:tc>
      </w:tr>
      <w:tr w:rsidR="00DD0F3D" w:rsidRPr="006940E7" w14:paraId="2366248F" w14:textId="77777777" w:rsidTr="006940E7">
        <w:trPr>
          <w:trHeight w:val="318"/>
        </w:trPr>
        <w:tc>
          <w:tcPr>
            <w:tcW w:w="2259" w:type="dxa"/>
            <w:vMerge/>
            <w:shd w:val="clear" w:color="auto" w:fill="969696"/>
            <w:vAlign w:val="center"/>
            <w:hideMark/>
          </w:tcPr>
          <w:p w14:paraId="11B2AA32" w14:textId="77777777" w:rsidR="00DD0F3D" w:rsidRPr="006940E7" w:rsidRDefault="00DD0F3D" w:rsidP="006940E7">
            <w:pPr>
              <w:jc w:val="center"/>
              <w:rPr>
                <w:rFonts w:ascii="Arial" w:hAnsi="Arial" w:cs="Arial"/>
                <w:b/>
                <w:bCs/>
                <w:color w:val="FFFFFF"/>
                <w:sz w:val="18"/>
                <w:szCs w:val="18"/>
              </w:rPr>
            </w:pPr>
          </w:p>
        </w:tc>
        <w:tc>
          <w:tcPr>
            <w:tcW w:w="1438" w:type="dxa"/>
            <w:shd w:val="clear" w:color="auto" w:fill="969696"/>
            <w:noWrap/>
            <w:vAlign w:val="center"/>
            <w:hideMark/>
          </w:tcPr>
          <w:p w14:paraId="0E380B9F" w14:textId="77777777" w:rsidR="00DD0F3D" w:rsidRPr="006940E7" w:rsidRDefault="00DD0F3D" w:rsidP="006940E7">
            <w:pPr>
              <w:jc w:val="center"/>
              <w:rPr>
                <w:rFonts w:ascii="Arial" w:hAnsi="Arial" w:cs="Arial"/>
                <w:b/>
                <w:bCs/>
                <w:color w:val="FFFFFF"/>
                <w:sz w:val="18"/>
                <w:szCs w:val="18"/>
              </w:rPr>
            </w:pPr>
            <w:r w:rsidRPr="006940E7">
              <w:rPr>
                <w:rFonts w:ascii="Arial" w:hAnsi="Arial" w:cs="Arial"/>
                <w:b/>
                <w:bCs/>
                <w:color w:val="FFFFFF"/>
                <w:sz w:val="18"/>
                <w:szCs w:val="18"/>
              </w:rPr>
              <w:t>IN</w:t>
            </w:r>
          </w:p>
        </w:tc>
        <w:tc>
          <w:tcPr>
            <w:tcW w:w="1439" w:type="dxa"/>
            <w:shd w:val="clear" w:color="auto" w:fill="969696"/>
            <w:noWrap/>
            <w:vAlign w:val="center"/>
            <w:hideMark/>
          </w:tcPr>
          <w:p w14:paraId="172282DE" w14:textId="77777777" w:rsidR="00DD0F3D" w:rsidRPr="006940E7" w:rsidRDefault="00DD0F3D" w:rsidP="006940E7">
            <w:pPr>
              <w:jc w:val="center"/>
              <w:rPr>
                <w:rFonts w:ascii="Arial" w:hAnsi="Arial" w:cs="Arial"/>
                <w:b/>
                <w:bCs/>
                <w:color w:val="FFFFFF"/>
                <w:sz w:val="18"/>
                <w:szCs w:val="18"/>
              </w:rPr>
            </w:pPr>
            <w:r w:rsidRPr="006940E7">
              <w:rPr>
                <w:rFonts w:ascii="Arial" w:hAnsi="Arial" w:cs="Arial"/>
                <w:b/>
                <w:bCs/>
                <w:color w:val="FFFFFF"/>
                <w:sz w:val="18"/>
                <w:szCs w:val="18"/>
              </w:rPr>
              <w:t>OUT</w:t>
            </w:r>
          </w:p>
        </w:tc>
        <w:tc>
          <w:tcPr>
            <w:tcW w:w="754" w:type="dxa"/>
            <w:shd w:val="clear" w:color="auto" w:fill="969696"/>
            <w:noWrap/>
            <w:vAlign w:val="center"/>
            <w:hideMark/>
          </w:tcPr>
          <w:p w14:paraId="220349A7" w14:textId="59478482" w:rsidR="00DD0F3D" w:rsidRPr="006940E7" w:rsidRDefault="00DD0F3D" w:rsidP="006940E7">
            <w:pPr>
              <w:jc w:val="center"/>
              <w:rPr>
                <w:rFonts w:ascii="Arial" w:hAnsi="Arial" w:cs="Arial"/>
                <w:b/>
                <w:bCs/>
                <w:color w:val="FFFFFF"/>
                <w:sz w:val="18"/>
                <w:szCs w:val="18"/>
              </w:rPr>
            </w:pPr>
            <w:r w:rsidRPr="006940E7">
              <w:rPr>
                <w:rFonts w:ascii="Arial" w:hAnsi="Arial" w:cs="Arial"/>
                <w:b/>
                <w:bCs/>
                <w:color w:val="FFFFFF"/>
                <w:sz w:val="18"/>
                <w:szCs w:val="18"/>
              </w:rPr>
              <w:t>SIMPLE</w:t>
            </w:r>
          </w:p>
        </w:tc>
        <w:tc>
          <w:tcPr>
            <w:tcW w:w="754" w:type="dxa"/>
            <w:shd w:val="clear" w:color="auto" w:fill="969696"/>
            <w:noWrap/>
            <w:vAlign w:val="center"/>
            <w:hideMark/>
          </w:tcPr>
          <w:p w14:paraId="732D5EB0" w14:textId="12878A01" w:rsidR="00DD0F3D" w:rsidRPr="006940E7" w:rsidRDefault="00DD0F3D" w:rsidP="006940E7">
            <w:pPr>
              <w:jc w:val="center"/>
              <w:rPr>
                <w:rFonts w:ascii="Arial" w:hAnsi="Arial" w:cs="Arial"/>
                <w:b/>
                <w:bCs/>
                <w:color w:val="FFFFFF"/>
                <w:sz w:val="18"/>
                <w:szCs w:val="18"/>
              </w:rPr>
            </w:pPr>
            <w:r w:rsidRPr="006940E7">
              <w:rPr>
                <w:rFonts w:ascii="Arial" w:hAnsi="Arial" w:cs="Arial"/>
                <w:b/>
                <w:bCs/>
                <w:color w:val="FFFFFF"/>
                <w:sz w:val="18"/>
                <w:szCs w:val="18"/>
              </w:rPr>
              <w:t>DOBLE</w:t>
            </w:r>
          </w:p>
        </w:tc>
        <w:tc>
          <w:tcPr>
            <w:tcW w:w="754" w:type="dxa"/>
            <w:shd w:val="clear" w:color="auto" w:fill="969696"/>
            <w:noWrap/>
            <w:vAlign w:val="center"/>
            <w:hideMark/>
          </w:tcPr>
          <w:p w14:paraId="2E9669AB" w14:textId="6AC72BFB" w:rsidR="00DD0F3D" w:rsidRPr="006940E7" w:rsidRDefault="00DD0F3D" w:rsidP="006940E7">
            <w:pPr>
              <w:jc w:val="center"/>
              <w:rPr>
                <w:rFonts w:ascii="Arial" w:hAnsi="Arial" w:cs="Arial"/>
                <w:b/>
                <w:bCs/>
                <w:color w:val="FFFFFF"/>
                <w:sz w:val="18"/>
                <w:szCs w:val="18"/>
              </w:rPr>
            </w:pPr>
            <w:r w:rsidRPr="006940E7">
              <w:rPr>
                <w:rFonts w:ascii="Arial" w:hAnsi="Arial" w:cs="Arial"/>
                <w:b/>
                <w:bCs/>
                <w:color w:val="FFFFFF"/>
                <w:sz w:val="18"/>
                <w:szCs w:val="18"/>
              </w:rPr>
              <w:t>TRIPLE</w:t>
            </w:r>
          </w:p>
        </w:tc>
        <w:tc>
          <w:tcPr>
            <w:tcW w:w="765" w:type="dxa"/>
            <w:shd w:val="clear" w:color="auto" w:fill="969696"/>
            <w:noWrap/>
            <w:vAlign w:val="center"/>
            <w:hideMark/>
          </w:tcPr>
          <w:p w14:paraId="5B6095F8" w14:textId="67E1C1D3" w:rsidR="00DD0F3D" w:rsidRPr="006940E7" w:rsidRDefault="00DD0F3D" w:rsidP="006940E7">
            <w:pPr>
              <w:jc w:val="center"/>
              <w:rPr>
                <w:rFonts w:ascii="Arial" w:hAnsi="Arial" w:cs="Arial"/>
                <w:b/>
                <w:bCs/>
                <w:color w:val="FFFFFF"/>
                <w:sz w:val="18"/>
                <w:szCs w:val="18"/>
              </w:rPr>
            </w:pPr>
            <w:r w:rsidRPr="006940E7">
              <w:rPr>
                <w:rFonts w:ascii="Arial" w:hAnsi="Arial" w:cs="Arial"/>
                <w:b/>
                <w:bCs/>
                <w:color w:val="FFFFFF"/>
                <w:sz w:val="18"/>
                <w:szCs w:val="18"/>
              </w:rPr>
              <w:t>MENOR</w:t>
            </w:r>
          </w:p>
        </w:tc>
      </w:tr>
      <w:tr w:rsidR="00DD0F3D" w:rsidRPr="006940E7" w14:paraId="1CFE93A3" w14:textId="77777777" w:rsidTr="006940E7">
        <w:trPr>
          <w:trHeight w:val="318"/>
        </w:trPr>
        <w:tc>
          <w:tcPr>
            <w:tcW w:w="2259" w:type="dxa"/>
            <w:noWrap/>
            <w:vAlign w:val="center"/>
          </w:tcPr>
          <w:p w14:paraId="20955725" w14:textId="69C4C7B1" w:rsidR="00DD0F3D" w:rsidRPr="006940E7" w:rsidRDefault="00E64B31" w:rsidP="006940E7">
            <w:pPr>
              <w:jc w:val="center"/>
              <w:rPr>
                <w:rFonts w:ascii="Arial" w:eastAsiaTheme="minorHAnsi" w:hAnsi="Arial" w:cs="Arial"/>
                <w:color w:val="969696"/>
                <w:sz w:val="18"/>
                <w:szCs w:val="18"/>
                <w:lang w:eastAsia="en-US"/>
              </w:rPr>
            </w:pPr>
            <w:r w:rsidRPr="006940E7">
              <w:rPr>
                <w:rFonts w:ascii="Arial" w:eastAsiaTheme="minorHAnsi" w:hAnsi="Arial" w:cs="Arial"/>
                <w:color w:val="969696"/>
                <w:sz w:val="18"/>
                <w:szCs w:val="18"/>
                <w:lang w:eastAsia="en-US"/>
              </w:rPr>
              <w:t>SOL CARIBE SAN ANDRES</w:t>
            </w:r>
          </w:p>
        </w:tc>
        <w:tc>
          <w:tcPr>
            <w:tcW w:w="1438" w:type="dxa"/>
            <w:noWrap/>
            <w:vAlign w:val="center"/>
            <w:hideMark/>
          </w:tcPr>
          <w:p w14:paraId="1C3CEE13" w14:textId="74439F66" w:rsidR="00DD0F3D" w:rsidRPr="006940E7" w:rsidRDefault="00D232EA" w:rsidP="006940E7">
            <w:pPr>
              <w:jc w:val="center"/>
              <w:rPr>
                <w:rFonts w:ascii="Arial" w:eastAsiaTheme="minorHAnsi" w:hAnsi="Arial" w:cs="Arial"/>
                <w:color w:val="969696"/>
                <w:sz w:val="18"/>
                <w:szCs w:val="18"/>
                <w:lang w:eastAsia="en-US"/>
              </w:rPr>
            </w:pPr>
            <w:r w:rsidRPr="006940E7">
              <w:rPr>
                <w:rFonts w:ascii="Arial" w:eastAsiaTheme="minorHAnsi" w:hAnsi="Arial" w:cs="Arial"/>
                <w:color w:val="969696"/>
                <w:sz w:val="18"/>
                <w:szCs w:val="18"/>
                <w:lang w:eastAsia="en-US"/>
              </w:rPr>
              <w:t>02-01-2026</w:t>
            </w:r>
          </w:p>
        </w:tc>
        <w:tc>
          <w:tcPr>
            <w:tcW w:w="1439" w:type="dxa"/>
            <w:noWrap/>
            <w:vAlign w:val="center"/>
            <w:hideMark/>
          </w:tcPr>
          <w:p w14:paraId="68861B41" w14:textId="0D58B6EF" w:rsidR="00DD0F3D" w:rsidRPr="006940E7" w:rsidRDefault="00D232EA" w:rsidP="006940E7">
            <w:pPr>
              <w:jc w:val="center"/>
              <w:rPr>
                <w:rFonts w:ascii="Arial" w:eastAsiaTheme="minorHAnsi" w:hAnsi="Arial" w:cs="Arial"/>
                <w:color w:val="969696"/>
                <w:sz w:val="18"/>
                <w:szCs w:val="18"/>
                <w:lang w:eastAsia="en-US"/>
              </w:rPr>
            </w:pPr>
            <w:r w:rsidRPr="006940E7">
              <w:rPr>
                <w:rFonts w:ascii="Arial" w:eastAsiaTheme="minorHAnsi" w:hAnsi="Arial" w:cs="Arial"/>
                <w:color w:val="969696"/>
                <w:sz w:val="18"/>
                <w:szCs w:val="18"/>
                <w:lang w:eastAsia="en-US"/>
              </w:rPr>
              <w:t>0</w:t>
            </w:r>
            <w:r w:rsidR="00DD0F3D" w:rsidRPr="006940E7">
              <w:rPr>
                <w:rFonts w:ascii="Arial" w:eastAsiaTheme="minorHAnsi" w:hAnsi="Arial" w:cs="Arial"/>
                <w:color w:val="969696"/>
                <w:sz w:val="18"/>
                <w:szCs w:val="18"/>
                <w:lang w:eastAsia="en-US"/>
              </w:rPr>
              <w:t>5-01-2026</w:t>
            </w:r>
          </w:p>
        </w:tc>
        <w:tc>
          <w:tcPr>
            <w:tcW w:w="754" w:type="dxa"/>
            <w:noWrap/>
            <w:vAlign w:val="center"/>
          </w:tcPr>
          <w:p w14:paraId="7BD069F8" w14:textId="63F2E6FD" w:rsidR="00DD0F3D" w:rsidRPr="006940E7" w:rsidRDefault="00E64B31" w:rsidP="006940E7">
            <w:pPr>
              <w:jc w:val="center"/>
              <w:rPr>
                <w:rFonts w:ascii="Arial" w:eastAsiaTheme="minorHAnsi" w:hAnsi="Arial" w:cs="Arial"/>
                <w:color w:val="969696"/>
                <w:sz w:val="18"/>
                <w:szCs w:val="18"/>
                <w:lang w:eastAsia="en-US"/>
              </w:rPr>
            </w:pPr>
            <w:r w:rsidRPr="006940E7">
              <w:rPr>
                <w:rFonts w:ascii="Arial" w:eastAsiaTheme="minorHAnsi" w:hAnsi="Arial" w:cs="Arial"/>
                <w:color w:val="969696"/>
                <w:sz w:val="18"/>
                <w:szCs w:val="18"/>
                <w:lang w:eastAsia="en-US"/>
              </w:rPr>
              <w:t>699</w:t>
            </w:r>
          </w:p>
        </w:tc>
        <w:tc>
          <w:tcPr>
            <w:tcW w:w="754" w:type="dxa"/>
            <w:noWrap/>
            <w:vAlign w:val="center"/>
          </w:tcPr>
          <w:p w14:paraId="057E5BBD" w14:textId="59DB4BAB" w:rsidR="00DD0F3D" w:rsidRPr="006940E7" w:rsidRDefault="00E64B31" w:rsidP="006940E7">
            <w:pPr>
              <w:jc w:val="center"/>
              <w:rPr>
                <w:rFonts w:ascii="Arial" w:eastAsiaTheme="minorHAnsi" w:hAnsi="Arial" w:cs="Arial"/>
                <w:b/>
                <w:bCs/>
                <w:color w:val="969696"/>
                <w:sz w:val="18"/>
                <w:szCs w:val="18"/>
                <w:lang w:eastAsia="en-US"/>
              </w:rPr>
            </w:pPr>
            <w:r w:rsidRPr="006940E7">
              <w:rPr>
                <w:rFonts w:ascii="Arial" w:eastAsiaTheme="minorHAnsi" w:hAnsi="Arial" w:cs="Arial"/>
                <w:b/>
                <w:bCs/>
                <w:color w:val="969696"/>
                <w:sz w:val="18"/>
                <w:szCs w:val="18"/>
                <w:lang w:eastAsia="en-US"/>
              </w:rPr>
              <w:t>635</w:t>
            </w:r>
          </w:p>
        </w:tc>
        <w:tc>
          <w:tcPr>
            <w:tcW w:w="754" w:type="dxa"/>
            <w:noWrap/>
            <w:vAlign w:val="center"/>
          </w:tcPr>
          <w:p w14:paraId="5B9212E3" w14:textId="407F6406" w:rsidR="00DD0F3D" w:rsidRPr="006940E7" w:rsidRDefault="00E64B31" w:rsidP="006940E7">
            <w:pPr>
              <w:jc w:val="center"/>
              <w:rPr>
                <w:rFonts w:ascii="Arial" w:eastAsiaTheme="minorHAnsi" w:hAnsi="Arial" w:cs="Arial"/>
                <w:color w:val="969696"/>
                <w:sz w:val="18"/>
                <w:szCs w:val="18"/>
                <w:lang w:eastAsia="en-US"/>
              </w:rPr>
            </w:pPr>
            <w:r w:rsidRPr="006940E7">
              <w:rPr>
                <w:rFonts w:ascii="Arial" w:eastAsiaTheme="minorHAnsi" w:hAnsi="Arial" w:cs="Arial"/>
                <w:color w:val="969696"/>
                <w:sz w:val="18"/>
                <w:szCs w:val="18"/>
                <w:lang w:eastAsia="en-US"/>
              </w:rPr>
              <w:t>639</w:t>
            </w:r>
          </w:p>
        </w:tc>
        <w:tc>
          <w:tcPr>
            <w:tcW w:w="765" w:type="dxa"/>
            <w:noWrap/>
            <w:vAlign w:val="center"/>
          </w:tcPr>
          <w:p w14:paraId="0DEB7545" w14:textId="0719D8D3" w:rsidR="00DD0F3D" w:rsidRPr="006940E7" w:rsidRDefault="00E64B31" w:rsidP="006940E7">
            <w:pPr>
              <w:jc w:val="center"/>
              <w:rPr>
                <w:rFonts w:ascii="Arial" w:eastAsiaTheme="minorHAnsi" w:hAnsi="Arial" w:cs="Arial"/>
                <w:color w:val="969696"/>
                <w:sz w:val="18"/>
                <w:szCs w:val="18"/>
                <w:lang w:eastAsia="en-US"/>
              </w:rPr>
            </w:pPr>
            <w:r w:rsidRPr="006940E7">
              <w:rPr>
                <w:rFonts w:ascii="Arial" w:eastAsiaTheme="minorHAnsi" w:hAnsi="Arial" w:cs="Arial"/>
                <w:color w:val="969696"/>
                <w:sz w:val="18"/>
                <w:szCs w:val="18"/>
                <w:lang w:eastAsia="en-US"/>
              </w:rPr>
              <w:t>389</w:t>
            </w:r>
          </w:p>
        </w:tc>
      </w:tr>
      <w:tr w:rsidR="00D232EA" w:rsidRPr="006940E7" w14:paraId="78F401DB" w14:textId="77777777" w:rsidTr="006940E7">
        <w:trPr>
          <w:trHeight w:val="318"/>
        </w:trPr>
        <w:tc>
          <w:tcPr>
            <w:tcW w:w="2259" w:type="dxa"/>
            <w:noWrap/>
            <w:vAlign w:val="center"/>
          </w:tcPr>
          <w:p w14:paraId="694E88B9" w14:textId="46E20C8C" w:rsidR="00D232EA" w:rsidRPr="006940E7" w:rsidRDefault="00E64B31" w:rsidP="006940E7">
            <w:pPr>
              <w:jc w:val="center"/>
              <w:rPr>
                <w:rFonts w:ascii="Arial" w:eastAsiaTheme="minorHAnsi" w:hAnsi="Arial" w:cs="Arial"/>
                <w:color w:val="969696"/>
                <w:sz w:val="18"/>
                <w:szCs w:val="18"/>
                <w:lang w:eastAsia="en-US"/>
              </w:rPr>
            </w:pPr>
            <w:r w:rsidRPr="006940E7">
              <w:rPr>
                <w:rFonts w:ascii="Arial" w:eastAsiaTheme="minorHAnsi" w:hAnsi="Arial" w:cs="Arial"/>
                <w:color w:val="969696"/>
                <w:sz w:val="18"/>
                <w:szCs w:val="18"/>
                <w:lang w:eastAsia="en-US"/>
              </w:rPr>
              <w:t>COCOPLUM</w:t>
            </w:r>
          </w:p>
        </w:tc>
        <w:tc>
          <w:tcPr>
            <w:tcW w:w="1438" w:type="dxa"/>
            <w:noWrap/>
            <w:vAlign w:val="center"/>
          </w:tcPr>
          <w:p w14:paraId="04E014FA" w14:textId="211FFCD5" w:rsidR="00D232EA" w:rsidRPr="006940E7" w:rsidRDefault="00D232EA" w:rsidP="006940E7">
            <w:pPr>
              <w:jc w:val="center"/>
              <w:rPr>
                <w:rFonts w:ascii="Arial" w:eastAsiaTheme="minorHAnsi" w:hAnsi="Arial" w:cs="Arial"/>
                <w:color w:val="969696"/>
                <w:sz w:val="18"/>
                <w:szCs w:val="18"/>
                <w:lang w:eastAsia="en-US"/>
              </w:rPr>
            </w:pPr>
            <w:r w:rsidRPr="006940E7">
              <w:rPr>
                <w:rFonts w:ascii="Arial" w:eastAsiaTheme="minorHAnsi" w:hAnsi="Arial" w:cs="Arial"/>
                <w:color w:val="969696"/>
                <w:sz w:val="18"/>
                <w:szCs w:val="18"/>
                <w:lang w:eastAsia="en-US"/>
              </w:rPr>
              <w:t>02-01-2026</w:t>
            </w:r>
          </w:p>
        </w:tc>
        <w:tc>
          <w:tcPr>
            <w:tcW w:w="1439" w:type="dxa"/>
            <w:noWrap/>
            <w:vAlign w:val="center"/>
          </w:tcPr>
          <w:p w14:paraId="23916049" w14:textId="63332A67" w:rsidR="00D232EA" w:rsidRPr="006940E7" w:rsidRDefault="00D232EA" w:rsidP="006940E7">
            <w:pPr>
              <w:jc w:val="center"/>
              <w:rPr>
                <w:rFonts w:ascii="Arial" w:eastAsiaTheme="minorHAnsi" w:hAnsi="Arial" w:cs="Arial"/>
                <w:color w:val="969696"/>
                <w:sz w:val="18"/>
                <w:szCs w:val="18"/>
                <w:lang w:eastAsia="en-US"/>
              </w:rPr>
            </w:pPr>
            <w:r w:rsidRPr="006940E7">
              <w:rPr>
                <w:rFonts w:ascii="Arial" w:eastAsiaTheme="minorHAnsi" w:hAnsi="Arial" w:cs="Arial"/>
                <w:color w:val="969696"/>
                <w:sz w:val="18"/>
                <w:szCs w:val="18"/>
                <w:lang w:eastAsia="en-US"/>
              </w:rPr>
              <w:t>05-01-2026</w:t>
            </w:r>
          </w:p>
        </w:tc>
        <w:tc>
          <w:tcPr>
            <w:tcW w:w="754" w:type="dxa"/>
            <w:noWrap/>
            <w:vAlign w:val="center"/>
          </w:tcPr>
          <w:p w14:paraId="1B27A378" w14:textId="56278C29" w:rsidR="00D232EA" w:rsidRPr="006940E7" w:rsidRDefault="00E64B31" w:rsidP="006940E7">
            <w:pPr>
              <w:jc w:val="center"/>
              <w:rPr>
                <w:rFonts w:ascii="Arial" w:eastAsiaTheme="minorHAnsi" w:hAnsi="Arial" w:cs="Arial"/>
                <w:color w:val="969696"/>
                <w:sz w:val="18"/>
                <w:szCs w:val="18"/>
                <w:lang w:eastAsia="en-US"/>
              </w:rPr>
            </w:pPr>
            <w:r w:rsidRPr="006940E7">
              <w:rPr>
                <w:rFonts w:ascii="Arial" w:eastAsiaTheme="minorHAnsi" w:hAnsi="Arial" w:cs="Arial"/>
                <w:color w:val="969696"/>
                <w:sz w:val="18"/>
                <w:szCs w:val="18"/>
                <w:lang w:eastAsia="en-US"/>
              </w:rPr>
              <w:t>1295</w:t>
            </w:r>
          </w:p>
        </w:tc>
        <w:tc>
          <w:tcPr>
            <w:tcW w:w="754" w:type="dxa"/>
            <w:noWrap/>
            <w:vAlign w:val="center"/>
          </w:tcPr>
          <w:p w14:paraId="5AB6E8FE" w14:textId="43F5F25A" w:rsidR="00D232EA" w:rsidRPr="006940E7" w:rsidRDefault="00E64B31" w:rsidP="006940E7">
            <w:pPr>
              <w:jc w:val="center"/>
              <w:rPr>
                <w:rFonts w:ascii="Arial" w:eastAsiaTheme="minorHAnsi" w:hAnsi="Arial" w:cs="Arial"/>
                <w:b/>
                <w:bCs/>
                <w:color w:val="969696"/>
                <w:sz w:val="18"/>
                <w:szCs w:val="18"/>
                <w:lang w:eastAsia="en-US"/>
              </w:rPr>
            </w:pPr>
            <w:r w:rsidRPr="006940E7">
              <w:rPr>
                <w:rFonts w:ascii="Arial" w:eastAsiaTheme="minorHAnsi" w:hAnsi="Arial" w:cs="Arial"/>
                <w:b/>
                <w:bCs/>
                <w:color w:val="969696"/>
                <w:sz w:val="18"/>
                <w:szCs w:val="18"/>
                <w:lang w:eastAsia="en-US"/>
              </w:rPr>
              <w:t>815</w:t>
            </w:r>
          </w:p>
        </w:tc>
        <w:tc>
          <w:tcPr>
            <w:tcW w:w="754" w:type="dxa"/>
            <w:noWrap/>
            <w:vAlign w:val="center"/>
          </w:tcPr>
          <w:p w14:paraId="36152D2B" w14:textId="1FE0FBB1" w:rsidR="00D232EA" w:rsidRPr="006940E7" w:rsidRDefault="00E64B31" w:rsidP="006940E7">
            <w:pPr>
              <w:jc w:val="center"/>
              <w:rPr>
                <w:rFonts w:ascii="Arial" w:eastAsiaTheme="minorHAnsi" w:hAnsi="Arial" w:cs="Arial"/>
                <w:color w:val="969696"/>
                <w:sz w:val="18"/>
                <w:szCs w:val="18"/>
                <w:lang w:eastAsia="en-US"/>
              </w:rPr>
            </w:pPr>
            <w:r w:rsidRPr="006940E7">
              <w:rPr>
                <w:rFonts w:ascii="Arial" w:eastAsiaTheme="minorHAnsi" w:hAnsi="Arial" w:cs="Arial"/>
                <w:color w:val="969696"/>
                <w:sz w:val="18"/>
                <w:szCs w:val="18"/>
                <w:lang w:eastAsia="en-US"/>
              </w:rPr>
              <w:t>785</w:t>
            </w:r>
          </w:p>
        </w:tc>
        <w:tc>
          <w:tcPr>
            <w:tcW w:w="765" w:type="dxa"/>
            <w:noWrap/>
            <w:vAlign w:val="center"/>
          </w:tcPr>
          <w:p w14:paraId="65729CBE" w14:textId="1E717E58" w:rsidR="00D232EA" w:rsidRPr="006940E7" w:rsidRDefault="00E64B31" w:rsidP="006940E7">
            <w:pPr>
              <w:jc w:val="center"/>
              <w:rPr>
                <w:rFonts w:ascii="Arial" w:eastAsiaTheme="minorHAnsi" w:hAnsi="Arial" w:cs="Arial"/>
                <w:color w:val="969696"/>
                <w:sz w:val="18"/>
                <w:szCs w:val="18"/>
                <w:lang w:eastAsia="en-US"/>
              </w:rPr>
            </w:pPr>
            <w:r w:rsidRPr="006940E7">
              <w:rPr>
                <w:rFonts w:ascii="Arial" w:eastAsiaTheme="minorHAnsi" w:hAnsi="Arial" w:cs="Arial"/>
                <w:color w:val="969696"/>
                <w:sz w:val="18"/>
                <w:szCs w:val="18"/>
                <w:lang w:eastAsia="en-US"/>
              </w:rPr>
              <w:t>545</w:t>
            </w:r>
          </w:p>
        </w:tc>
      </w:tr>
    </w:tbl>
    <w:p w14:paraId="52904A40" w14:textId="77777777" w:rsidR="00DD0F3D" w:rsidRPr="006940E7" w:rsidRDefault="00DD0F3D" w:rsidP="006940E7">
      <w:pPr>
        <w:pStyle w:val="Sinespaciado"/>
        <w:ind w:right="-552"/>
        <w:jc w:val="center"/>
        <w:rPr>
          <w:rFonts w:ascii="Arial" w:hAnsi="Arial" w:cs="Arial"/>
          <w:i/>
          <w:color w:val="FF0000"/>
          <w:sz w:val="18"/>
          <w:szCs w:val="18"/>
          <w:lang w:eastAsia="es-PE"/>
        </w:rPr>
      </w:pPr>
    </w:p>
    <w:p w14:paraId="0B5FADD3" w14:textId="56725338" w:rsidR="00715B37" w:rsidRPr="006940E7" w:rsidRDefault="00DD0F3D" w:rsidP="006940E7">
      <w:pPr>
        <w:pStyle w:val="Sinespaciado"/>
        <w:ind w:right="-552"/>
        <w:jc w:val="both"/>
        <w:rPr>
          <w:rFonts w:ascii="Arial" w:eastAsia="Times New Roman" w:hAnsi="Arial" w:cs="Arial"/>
          <w:b/>
          <w:color w:val="969696"/>
          <w:sz w:val="18"/>
          <w:szCs w:val="18"/>
          <w:lang w:eastAsia="es-PE"/>
        </w:rPr>
      </w:pPr>
      <w:r w:rsidRPr="006940E7">
        <w:rPr>
          <w:rFonts w:ascii="Arial" w:eastAsia="Times New Roman" w:hAnsi="Arial" w:cs="Arial"/>
          <w:b/>
          <w:color w:val="969696"/>
          <w:sz w:val="18"/>
          <w:szCs w:val="18"/>
          <w:lang w:eastAsia="es-PE"/>
        </w:rPr>
        <w:t xml:space="preserve">PROGRAMA: </w:t>
      </w:r>
    </w:p>
    <w:p w14:paraId="5B4E6C3A" w14:textId="6E38390C" w:rsidR="00E64B31" w:rsidRPr="006940E7" w:rsidRDefault="00E64B31" w:rsidP="006940E7">
      <w:pPr>
        <w:shd w:val="clear" w:color="auto" w:fill="FFFFFF"/>
        <w:jc w:val="both"/>
        <w:rPr>
          <w:rFonts w:ascii="Arial" w:eastAsiaTheme="minorHAnsi" w:hAnsi="Arial" w:cs="Arial"/>
          <w:bCs/>
          <w:color w:val="969696"/>
          <w:sz w:val="18"/>
          <w:szCs w:val="18"/>
          <w:lang w:val="es-ES" w:eastAsia="en-US"/>
        </w:rPr>
      </w:pPr>
      <w:r w:rsidRPr="006940E7">
        <w:rPr>
          <w:rFonts w:ascii="Arial" w:eastAsiaTheme="minorHAnsi" w:hAnsi="Arial" w:cs="Arial"/>
          <w:bCs/>
          <w:color w:val="969696"/>
          <w:sz w:val="18"/>
          <w:szCs w:val="18"/>
          <w:lang w:val="es-ES" w:eastAsia="en-US"/>
        </w:rPr>
        <w:t xml:space="preserve">Aplica suplemento para servicios de traslados llegando o saliendo en horarios nocturnos. </w:t>
      </w:r>
    </w:p>
    <w:p w14:paraId="502F3A69" w14:textId="14B1407D" w:rsidR="00E64B31" w:rsidRPr="006940E7" w:rsidRDefault="00E64B31" w:rsidP="006940E7">
      <w:pPr>
        <w:shd w:val="clear" w:color="auto" w:fill="FFFFFF"/>
        <w:jc w:val="both"/>
        <w:rPr>
          <w:rFonts w:ascii="Arial" w:eastAsiaTheme="minorHAnsi" w:hAnsi="Arial" w:cs="Arial"/>
          <w:bCs/>
          <w:color w:val="969696"/>
          <w:sz w:val="18"/>
          <w:szCs w:val="18"/>
          <w:lang w:val="es-ES" w:eastAsia="en-US"/>
        </w:rPr>
      </w:pPr>
      <w:r w:rsidRPr="006940E7">
        <w:rPr>
          <w:rFonts w:ascii="Arial" w:eastAsiaTheme="minorHAnsi" w:hAnsi="Arial" w:cs="Arial"/>
          <w:bCs/>
          <w:color w:val="969696"/>
          <w:sz w:val="18"/>
          <w:szCs w:val="18"/>
          <w:lang w:val="es-ES" w:eastAsia="en-US"/>
        </w:rPr>
        <w:t xml:space="preserve">Los sitios que se visitan en el </w:t>
      </w:r>
      <w:proofErr w:type="spellStart"/>
      <w:r w:rsidRPr="006940E7">
        <w:rPr>
          <w:rFonts w:ascii="Arial" w:eastAsiaTheme="minorHAnsi" w:hAnsi="Arial" w:cs="Arial"/>
          <w:bCs/>
          <w:color w:val="969696"/>
          <w:sz w:val="18"/>
          <w:szCs w:val="18"/>
          <w:lang w:val="es-ES" w:eastAsia="en-US"/>
        </w:rPr>
        <w:t>city</w:t>
      </w:r>
      <w:proofErr w:type="spellEnd"/>
      <w:r w:rsidRPr="006940E7">
        <w:rPr>
          <w:rFonts w:ascii="Arial" w:eastAsiaTheme="minorHAnsi" w:hAnsi="Arial" w:cs="Arial"/>
          <w:bCs/>
          <w:color w:val="969696"/>
          <w:sz w:val="18"/>
          <w:szCs w:val="18"/>
          <w:lang w:val="es-ES" w:eastAsia="en-US"/>
        </w:rPr>
        <w:t xml:space="preserve"> tour especial pueden variar. </w:t>
      </w:r>
    </w:p>
    <w:p w14:paraId="4A4EAF17" w14:textId="7BE305ED" w:rsidR="00E64B31" w:rsidRPr="006940E7" w:rsidRDefault="00E64B31" w:rsidP="006940E7">
      <w:pPr>
        <w:shd w:val="clear" w:color="auto" w:fill="FFFFFF"/>
        <w:jc w:val="both"/>
        <w:rPr>
          <w:rFonts w:ascii="Arial" w:eastAsiaTheme="minorHAnsi" w:hAnsi="Arial" w:cs="Arial"/>
          <w:bCs/>
          <w:color w:val="969696"/>
          <w:sz w:val="18"/>
          <w:szCs w:val="18"/>
          <w:lang w:val="es-ES" w:eastAsia="en-US"/>
        </w:rPr>
      </w:pPr>
      <w:r w:rsidRPr="006940E7">
        <w:rPr>
          <w:rFonts w:ascii="Arial" w:eastAsiaTheme="minorHAnsi" w:hAnsi="Arial" w:cs="Arial"/>
          <w:bCs/>
          <w:color w:val="969696"/>
          <w:sz w:val="18"/>
          <w:szCs w:val="18"/>
          <w:lang w:val="es-ES" w:eastAsia="en-US"/>
        </w:rPr>
        <w:t xml:space="preserve">Aplican restricciones de acuerdo a la capacidad de movilidad del pasajero.  </w:t>
      </w:r>
    </w:p>
    <w:p w14:paraId="320C7B10" w14:textId="494EC795" w:rsidR="00E64B31" w:rsidRPr="006940E7" w:rsidRDefault="00E64B31" w:rsidP="006940E7">
      <w:pPr>
        <w:shd w:val="clear" w:color="auto" w:fill="FFFFFF"/>
        <w:jc w:val="both"/>
        <w:rPr>
          <w:rFonts w:ascii="Arial" w:eastAsiaTheme="minorHAnsi" w:hAnsi="Arial" w:cs="Arial"/>
          <w:bCs/>
          <w:color w:val="969696"/>
          <w:sz w:val="18"/>
          <w:szCs w:val="18"/>
          <w:lang w:val="es-ES" w:eastAsia="en-US"/>
        </w:rPr>
      </w:pPr>
      <w:r w:rsidRPr="006940E7">
        <w:rPr>
          <w:rFonts w:ascii="Arial" w:eastAsiaTheme="minorHAnsi" w:hAnsi="Arial" w:cs="Arial"/>
          <w:bCs/>
          <w:color w:val="969696"/>
          <w:sz w:val="18"/>
          <w:szCs w:val="18"/>
          <w:lang w:val="es-ES" w:eastAsia="en-US"/>
        </w:rPr>
        <w:t xml:space="preserve">Hora exacta de recogida para los tours especificada en la orden de servicio que se entrega al llegar al destino. </w:t>
      </w:r>
    </w:p>
    <w:p w14:paraId="782CEACA" w14:textId="77777777" w:rsidR="00E64B31" w:rsidRPr="006940E7" w:rsidRDefault="00E64B31" w:rsidP="006940E7">
      <w:pPr>
        <w:shd w:val="clear" w:color="auto" w:fill="FFFFFF"/>
        <w:jc w:val="both"/>
        <w:rPr>
          <w:rFonts w:ascii="Arial" w:eastAsiaTheme="minorHAnsi" w:hAnsi="Arial" w:cs="Arial"/>
          <w:bCs/>
          <w:color w:val="969696"/>
          <w:sz w:val="18"/>
          <w:szCs w:val="18"/>
          <w:lang w:val="es-ES" w:eastAsia="en-US"/>
        </w:rPr>
      </w:pPr>
    </w:p>
    <w:p w14:paraId="1CB7333F" w14:textId="5A94E0BF" w:rsidR="00715B37" w:rsidRPr="006940E7" w:rsidRDefault="006940E7" w:rsidP="006940E7">
      <w:pPr>
        <w:shd w:val="clear" w:color="auto" w:fill="FFFFFF"/>
        <w:jc w:val="both"/>
        <w:rPr>
          <w:rFonts w:ascii="Arial" w:eastAsiaTheme="minorHAnsi" w:hAnsi="Arial" w:cs="Arial"/>
          <w:b/>
          <w:color w:val="969696"/>
          <w:sz w:val="18"/>
          <w:szCs w:val="18"/>
          <w:lang w:val="es-ES" w:eastAsia="en-US"/>
        </w:rPr>
      </w:pPr>
      <w:r w:rsidRPr="006940E7">
        <w:rPr>
          <w:rFonts w:ascii="Arial" w:eastAsiaTheme="minorHAnsi" w:hAnsi="Arial" w:cs="Arial"/>
          <w:b/>
          <w:color w:val="969696"/>
          <w:sz w:val="18"/>
          <w:szCs w:val="18"/>
          <w:lang w:val="es-ES" w:eastAsia="en-US"/>
        </w:rPr>
        <w:t>NO INCLUYE:</w:t>
      </w:r>
    </w:p>
    <w:p w14:paraId="0986886D" w14:textId="77777777" w:rsidR="00EE78A1" w:rsidRPr="006940E7" w:rsidRDefault="00EE78A1" w:rsidP="006940E7">
      <w:pPr>
        <w:pStyle w:val="Sinespaciado"/>
        <w:numPr>
          <w:ilvl w:val="0"/>
          <w:numId w:val="12"/>
        </w:numPr>
        <w:rPr>
          <w:rFonts w:ascii="Arial" w:hAnsi="Arial" w:cs="Arial"/>
          <w:bCs/>
          <w:color w:val="969696"/>
          <w:sz w:val="18"/>
          <w:szCs w:val="18"/>
          <w:lang w:val="es-ES"/>
        </w:rPr>
      </w:pPr>
      <w:r w:rsidRPr="006940E7">
        <w:rPr>
          <w:rFonts w:ascii="Arial" w:hAnsi="Arial" w:cs="Arial"/>
          <w:bCs/>
          <w:color w:val="969696"/>
          <w:sz w:val="18"/>
          <w:szCs w:val="18"/>
          <w:lang w:val="es-ES"/>
        </w:rPr>
        <w:t>Impuesto de muelle y seguro de lancha (solo pago directo y en efectivo).</w:t>
      </w:r>
    </w:p>
    <w:p w14:paraId="092C6E88" w14:textId="77777777" w:rsidR="00EE78A1" w:rsidRPr="006940E7" w:rsidRDefault="00EE78A1" w:rsidP="006940E7">
      <w:pPr>
        <w:pStyle w:val="Sinespaciado"/>
        <w:numPr>
          <w:ilvl w:val="0"/>
          <w:numId w:val="12"/>
        </w:numPr>
        <w:rPr>
          <w:rFonts w:ascii="Arial" w:hAnsi="Arial" w:cs="Arial"/>
          <w:bCs/>
          <w:color w:val="969696"/>
          <w:sz w:val="18"/>
          <w:szCs w:val="18"/>
          <w:lang w:val="es-ES"/>
        </w:rPr>
      </w:pPr>
      <w:r w:rsidRPr="006940E7">
        <w:rPr>
          <w:rFonts w:ascii="Arial" w:hAnsi="Arial" w:cs="Arial"/>
          <w:bCs/>
          <w:color w:val="969696"/>
          <w:sz w:val="18"/>
          <w:szCs w:val="18"/>
          <w:lang w:val="es-ES"/>
        </w:rPr>
        <w:t>Transporte hotel – muelle – hotel.</w:t>
      </w:r>
    </w:p>
    <w:p w14:paraId="0898FBFA" w14:textId="77777777" w:rsidR="00EE78A1" w:rsidRPr="006940E7" w:rsidRDefault="00EE78A1" w:rsidP="006940E7">
      <w:pPr>
        <w:pStyle w:val="Sinespaciado"/>
        <w:numPr>
          <w:ilvl w:val="0"/>
          <w:numId w:val="12"/>
        </w:numPr>
        <w:rPr>
          <w:rFonts w:ascii="Arial" w:hAnsi="Arial" w:cs="Arial"/>
          <w:bCs/>
          <w:color w:val="969696"/>
          <w:sz w:val="18"/>
          <w:szCs w:val="18"/>
          <w:lang w:val="es-ES"/>
        </w:rPr>
      </w:pPr>
      <w:r w:rsidRPr="006940E7">
        <w:rPr>
          <w:rFonts w:ascii="Arial" w:hAnsi="Arial" w:cs="Arial"/>
          <w:bCs/>
          <w:color w:val="969696"/>
          <w:sz w:val="18"/>
          <w:szCs w:val="18"/>
          <w:lang w:val="es-ES"/>
        </w:rPr>
        <w:t>Seguro hotelero (voluntario).</w:t>
      </w:r>
    </w:p>
    <w:p w14:paraId="70074B82" w14:textId="77777777" w:rsidR="00EE78A1" w:rsidRPr="006940E7" w:rsidRDefault="00EE78A1" w:rsidP="006940E7">
      <w:pPr>
        <w:pStyle w:val="Sinespaciado"/>
        <w:numPr>
          <w:ilvl w:val="0"/>
          <w:numId w:val="12"/>
        </w:numPr>
        <w:rPr>
          <w:rFonts w:ascii="Arial" w:hAnsi="Arial" w:cs="Arial"/>
          <w:bCs/>
          <w:color w:val="969696"/>
          <w:sz w:val="18"/>
          <w:szCs w:val="18"/>
          <w:lang w:val="es-ES"/>
        </w:rPr>
      </w:pPr>
      <w:r w:rsidRPr="006940E7">
        <w:rPr>
          <w:rFonts w:ascii="Arial" w:hAnsi="Arial" w:cs="Arial"/>
          <w:bCs/>
          <w:color w:val="969696"/>
          <w:sz w:val="18"/>
          <w:szCs w:val="18"/>
          <w:lang w:val="es-ES"/>
        </w:rPr>
        <w:t>IVA de alojamiento (extranjeros/no residentes en Colombia son exentos) (ver más indicaciones en términos y condiciones).</w:t>
      </w:r>
    </w:p>
    <w:p w14:paraId="62E8A213" w14:textId="77777777" w:rsidR="00EE78A1" w:rsidRPr="006940E7" w:rsidRDefault="00EE78A1" w:rsidP="006940E7">
      <w:pPr>
        <w:pStyle w:val="Sinespaciado"/>
        <w:numPr>
          <w:ilvl w:val="0"/>
          <w:numId w:val="12"/>
        </w:numPr>
        <w:rPr>
          <w:rFonts w:ascii="Arial" w:eastAsia="Times New Roman" w:hAnsi="Arial" w:cs="Arial"/>
          <w:color w:val="969696"/>
          <w:sz w:val="18"/>
          <w:szCs w:val="18"/>
          <w:lang w:eastAsia="es-PE"/>
        </w:rPr>
      </w:pPr>
      <w:r w:rsidRPr="006940E7">
        <w:rPr>
          <w:rFonts w:ascii="Arial" w:eastAsia="Times New Roman" w:hAnsi="Arial" w:cs="Arial"/>
          <w:color w:val="969696"/>
          <w:sz w:val="18"/>
          <w:szCs w:val="18"/>
          <w:lang w:eastAsia="es-PE"/>
        </w:rPr>
        <w:t>Servicios y gastos no especificados.</w:t>
      </w:r>
    </w:p>
    <w:p w14:paraId="22C94E45" w14:textId="6A4AD20E" w:rsidR="009D499F" w:rsidRPr="006940E7" w:rsidRDefault="009D499F" w:rsidP="006940E7">
      <w:pPr>
        <w:pStyle w:val="Sinespaciado"/>
        <w:ind w:left="567"/>
        <w:rPr>
          <w:rFonts w:ascii="Arial" w:eastAsia="Times New Roman" w:hAnsi="Arial" w:cs="Arial"/>
          <w:color w:val="969696"/>
          <w:sz w:val="18"/>
          <w:szCs w:val="18"/>
          <w:lang w:eastAsia="es-PE"/>
        </w:rPr>
      </w:pPr>
      <w:r w:rsidRPr="006940E7">
        <w:rPr>
          <w:rFonts w:ascii="Arial" w:eastAsia="Times New Roman" w:hAnsi="Arial" w:cs="Arial"/>
          <w:color w:val="969696"/>
          <w:sz w:val="18"/>
          <w:szCs w:val="18"/>
          <w:lang w:eastAsia="es-PE"/>
        </w:rPr>
        <w:t>.</w:t>
      </w:r>
    </w:p>
    <w:p w14:paraId="76A54F0D" w14:textId="12D32E3C" w:rsidR="00287457" w:rsidRPr="006940E7" w:rsidRDefault="006940E7" w:rsidP="006940E7">
      <w:pPr>
        <w:shd w:val="clear" w:color="auto" w:fill="FFFFFF"/>
        <w:jc w:val="both"/>
        <w:rPr>
          <w:rFonts w:ascii="Arial" w:hAnsi="Arial" w:cs="Arial"/>
          <w:color w:val="969696"/>
          <w:sz w:val="18"/>
          <w:szCs w:val="18"/>
        </w:rPr>
      </w:pPr>
      <w:r w:rsidRPr="006940E7">
        <w:rPr>
          <w:rFonts w:ascii="Arial" w:hAnsi="Arial" w:cs="Arial"/>
          <w:b/>
          <w:color w:val="969696"/>
          <w:sz w:val="18"/>
          <w:szCs w:val="18"/>
        </w:rPr>
        <w:t>IMPORTANTE:</w:t>
      </w:r>
      <w:r w:rsidRPr="006940E7">
        <w:rPr>
          <w:rFonts w:ascii="Arial" w:hAnsi="Arial" w:cs="Arial"/>
          <w:color w:val="969696"/>
          <w:sz w:val="18"/>
          <w:szCs w:val="18"/>
        </w:rPr>
        <w:t xml:space="preserve"> </w:t>
      </w:r>
    </w:p>
    <w:p w14:paraId="3ED68DE0" w14:textId="77777777" w:rsidR="00287457" w:rsidRPr="006940E7" w:rsidRDefault="00287457" w:rsidP="006940E7">
      <w:pPr>
        <w:shd w:val="clear" w:color="auto" w:fill="FFFFFF"/>
        <w:jc w:val="both"/>
        <w:rPr>
          <w:rFonts w:ascii="Arial" w:hAnsi="Arial" w:cs="Arial"/>
          <w:color w:val="969696"/>
          <w:sz w:val="18"/>
          <w:szCs w:val="18"/>
        </w:rPr>
      </w:pPr>
      <w:r w:rsidRPr="006940E7">
        <w:rPr>
          <w:rFonts w:ascii="Arial" w:hAnsi="Arial" w:cs="Arial"/>
          <w:color w:val="969696"/>
          <w:sz w:val="18"/>
          <w:szCs w:val="18"/>
        </w:rPr>
        <w:t>Los pasajeros extranjeros que ingresen al País son exentos del Impuesto del 16%(IVA), siempre y cuando su finalidad del viaje sea de Turismo.</w:t>
      </w:r>
    </w:p>
    <w:p w14:paraId="480DA75C" w14:textId="77777777" w:rsidR="00287457" w:rsidRPr="006940E7" w:rsidRDefault="00287457" w:rsidP="006940E7">
      <w:pPr>
        <w:shd w:val="clear" w:color="auto" w:fill="FFFFFF"/>
        <w:jc w:val="both"/>
        <w:rPr>
          <w:rFonts w:ascii="Arial" w:hAnsi="Arial" w:cs="Arial"/>
          <w:color w:val="969696"/>
          <w:sz w:val="18"/>
          <w:szCs w:val="18"/>
        </w:rPr>
      </w:pPr>
      <w:r w:rsidRPr="006940E7">
        <w:rPr>
          <w:rFonts w:ascii="Arial" w:hAnsi="Arial" w:cs="Arial"/>
          <w:color w:val="969696"/>
          <w:sz w:val="18"/>
          <w:szCs w:val="18"/>
        </w:rPr>
        <w:t>Las tarifas NO incluyen el Seguro Hotelero el cual deberá ser tomado y cancelado directamente por los pasajeros en el hotel ya que es de carácter voluntario.</w:t>
      </w:r>
    </w:p>
    <w:p w14:paraId="4EDA5E38" w14:textId="77777777" w:rsidR="00154DA2" w:rsidRPr="006940E7" w:rsidRDefault="00154DA2" w:rsidP="006940E7">
      <w:pPr>
        <w:shd w:val="clear" w:color="auto" w:fill="FFFFFF"/>
        <w:jc w:val="center"/>
        <w:rPr>
          <w:rFonts w:ascii="Arial" w:hAnsi="Arial" w:cs="Arial"/>
          <w:color w:val="969696"/>
          <w:sz w:val="18"/>
          <w:szCs w:val="18"/>
        </w:rPr>
      </w:pPr>
    </w:p>
    <w:p w14:paraId="4EF4B77F" w14:textId="50730F10" w:rsidR="00704DD4" w:rsidRPr="006940E7" w:rsidRDefault="007274BA" w:rsidP="006940E7">
      <w:pPr>
        <w:shd w:val="clear" w:color="auto" w:fill="FFFFFF"/>
        <w:jc w:val="both"/>
        <w:rPr>
          <w:rFonts w:ascii="Arial" w:hAnsi="Arial" w:cs="Arial"/>
          <w:color w:val="969696"/>
          <w:sz w:val="18"/>
          <w:szCs w:val="18"/>
        </w:rPr>
      </w:pPr>
      <w:r w:rsidRPr="006940E7">
        <w:rPr>
          <w:rFonts w:ascii="Arial" w:hAnsi="Arial" w:cs="Arial"/>
          <w:b/>
          <w:color w:val="969696"/>
          <w:sz w:val="18"/>
          <w:szCs w:val="18"/>
        </w:rPr>
        <w:t>HOTELES:</w:t>
      </w:r>
      <w:r w:rsidR="00DD0F3D" w:rsidRPr="006940E7">
        <w:rPr>
          <w:rFonts w:ascii="Arial" w:hAnsi="Arial" w:cs="Arial"/>
          <w:b/>
          <w:color w:val="969696"/>
          <w:sz w:val="18"/>
          <w:szCs w:val="18"/>
        </w:rPr>
        <w:t xml:space="preserve"> </w:t>
      </w:r>
    </w:p>
    <w:p w14:paraId="576E5698" w14:textId="5DD326E4" w:rsidR="00FE0EB9" w:rsidRPr="006940E7" w:rsidRDefault="00FE0EB9" w:rsidP="006940E7">
      <w:pPr>
        <w:shd w:val="clear" w:color="auto" w:fill="FFFFFF"/>
        <w:jc w:val="both"/>
        <w:rPr>
          <w:rFonts w:ascii="Arial" w:hAnsi="Arial" w:cs="Arial"/>
          <w:color w:val="969696"/>
          <w:sz w:val="18"/>
          <w:szCs w:val="18"/>
        </w:rPr>
      </w:pPr>
      <w:r w:rsidRPr="006940E7">
        <w:rPr>
          <w:rFonts w:ascii="Arial" w:hAnsi="Arial" w:cs="Arial"/>
          <w:color w:val="969696"/>
          <w:sz w:val="18"/>
          <w:szCs w:val="18"/>
        </w:rPr>
        <w:t xml:space="preserve">SOL CARIBE SAN ANDRES – Hab. Estándar </w:t>
      </w:r>
    </w:p>
    <w:p w14:paraId="61C2EC96" w14:textId="4949CD65" w:rsidR="00FE0EB9" w:rsidRPr="006940E7" w:rsidRDefault="00FE0EB9" w:rsidP="006940E7">
      <w:pPr>
        <w:shd w:val="clear" w:color="auto" w:fill="FFFFFF"/>
        <w:jc w:val="both"/>
        <w:rPr>
          <w:rFonts w:ascii="Arial" w:hAnsi="Arial" w:cs="Arial"/>
          <w:color w:val="969696"/>
          <w:sz w:val="18"/>
          <w:szCs w:val="18"/>
        </w:rPr>
      </w:pPr>
      <w:r w:rsidRPr="006940E7">
        <w:rPr>
          <w:rFonts w:ascii="Arial" w:hAnsi="Arial" w:cs="Arial"/>
          <w:color w:val="969696"/>
          <w:sz w:val="18"/>
          <w:szCs w:val="18"/>
        </w:rPr>
        <w:t>Incluye: Alimentación Completa (desayuno, almuerzo, cena buffet) + Snack pm + bar abierto (10:00 a 02:00) + show nocturno. Club de playa privado con bar, snacks, kayak, windsurf, piscina. Permite 2 niños hasta 11 años en habitación de sus padres con T.I.</w:t>
      </w:r>
    </w:p>
    <w:p w14:paraId="39BB35CD" w14:textId="77777777" w:rsidR="00FE0EB9" w:rsidRPr="006940E7" w:rsidRDefault="00FE0EB9" w:rsidP="006940E7">
      <w:pPr>
        <w:shd w:val="clear" w:color="auto" w:fill="FFFFFF"/>
        <w:jc w:val="both"/>
        <w:rPr>
          <w:rFonts w:ascii="Arial" w:hAnsi="Arial" w:cs="Arial"/>
          <w:color w:val="969696"/>
          <w:sz w:val="18"/>
          <w:szCs w:val="18"/>
        </w:rPr>
      </w:pPr>
    </w:p>
    <w:p w14:paraId="56BFFB4F" w14:textId="595864DA" w:rsidR="00EE78A1" w:rsidRPr="006940E7" w:rsidRDefault="00FE0EB9" w:rsidP="006940E7">
      <w:pPr>
        <w:pStyle w:val="Sinespaciado"/>
        <w:rPr>
          <w:rFonts w:ascii="Arial" w:eastAsia="Times New Roman" w:hAnsi="Arial" w:cs="Arial"/>
          <w:color w:val="969696"/>
          <w:sz w:val="18"/>
          <w:szCs w:val="18"/>
          <w:lang w:eastAsia="es-PE"/>
        </w:rPr>
      </w:pPr>
      <w:r w:rsidRPr="006940E7">
        <w:rPr>
          <w:rFonts w:ascii="Arial" w:eastAsia="Times New Roman" w:hAnsi="Arial" w:cs="Arial"/>
          <w:color w:val="969696"/>
          <w:sz w:val="18"/>
          <w:szCs w:val="18"/>
          <w:lang w:eastAsia="es-PE"/>
        </w:rPr>
        <w:t>COCOPLUM Hab. Standard 1 cama Doble o 2 Sencillas</w:t>
      </w:r>
    </w:p>
    <w:p w14:paraId="72DDE484" w14:textId="509B30C2" w:rsidR="00FE0EB9" w:rsidRPr="006940E7" w:rsidRDefault="00FE0EB9" w:rsidP="006940E7">
      <w:pPr>
        <w:pStyle w:val="Sinespaciado"/>
        <w:rPr>
          <w:rFonts w:ascii="Arial" w:eastAsia="Times New Roman" w:hAnsi="Arial" w:cs="Arial"/>
          <w:color w:val="969696"/>
          <w:sz w:val="18"/>
          <w:szCs w:val="18"/>
          <w:lang w:eastAsia="es-PE"/>
        </w:rPr>
      </w:pPr>
      <w:r w:rsidRPr="006940E7">
        <w:rPr>
          <w:rFonts w:ascii="Arial" w:eastAsia="Times New Roman" w:hAnsi="Arial" w:cs="Arial"/>
          <w:color w:val="969696"/>
          <w:sz w:val="18"/>
          <w:szCs w:val="18"/>
          <w:lang w:eastAsia="es-PE"/>
        </w:rPr>
        <w:t xml:space="preserve">Incluye: PA: desayuno, almuerzo y cena menú del día. Piscina, bar playa, restaurante. En plan PA pueden tomar una de las comidas del día en diferentes restaurantes de la alianza San Andrés Island Food Fun and Drinks </w:t>
      </w:r>
      <w:proofErr w:type="spellStart"/>
      <w:r w:rsidRPr="006940E7">
        <w:rPr>
          <w:rFonts w:ascii="Arial" w:eastAsia="Times New Roman" w:hAnsi="Arial" w:cs="Arial"/>
          <w:color w:val="969696"/>
          <w:sz w:val="18"/>
          <w:szCs w:val="18"/>
          <w:lang w:eastAsia="es-PE"/>
        </w:rPr>
        <w:t>Acodres</w:t>
      </w:r>
      <w:proofErr w:type="spellEnd"/>
      <w:r w:rsidRPr="006940E7">
        <w:rPr>
          <w:rFonts w:ascii="Arial" w:eastAsia="Times New Roman" w:hAnsi="Arial" w:cs="Arial"/>
          <w:color w:val="969696"/>
          <w:sz w:val="18"/>
          <w:szCs w:val="18"/>
          <w:lang w:eastAsia="es-PE"/>
        </w:rPr>
        <w:t>. Piscina. Permite 2 niños hasta 11 años en habitación de sus padres con alimentación según el plan. Habitaciones con vista al mar tienen un cargo adicional, consultar con su ejecutiva dicho valor.</w:t>
      </w:r>
    </w:p>
    <w:p w14:paraId="707CA4C2" w14:textId="77777777" w:rsidR="00FE0EB9" w:rsidRPr="006940E7" w:rsidRDefault="00FE0EB9" w:rsidP="006940E7">
      <w:pPr>
        <w:pStyle w:val="Sinespaciado"/>
        <w:rPr>
          <w:rFonts w:ascii="Arial" w:hAnsi="Arial" w:cs="Arial"/>
          <w:b/>
          <w:color w:val="828282"/>
          <w:sz w:val="18"/>
          <w:szCs w:val="18"/>
        </w:rPr>
      </w:pPr>
    </w:p>
    <w:p w14:paraId="3FC6D55F" w14:textId="1E18E7DC" w:rsidR="00DD0F3D" w:rsidRPr="006940E7" w:rsidRDefault="00DD0F3D" w:rsidP="006940E7">
      <w:pPr>
        <w:pStyle w:val="Sinespaciado"/>
        <w:rPr>
          <w:rFonts w:ascii="Arial" w:hAnsi="Arial" w:cs="Arial"/>
          <w:b/>
          <w:color w:val="828282"/>
          <w:sz w:val="18"/>
          <w:szCs w:val="18"/>
        </w:rPr>
      </w:pPr>
      <w:r w:rsidRPr="006940E7">
        <w:rPr>
          <w:rFonts w:ascii="Arial" w:hAnsi="Arial" w:cs="Arial"/>
          <w:b/>
          <w:color w:val="828282"/>
          <w:sz w:val="18"/>
          <w:szCs w:val="18"/>
        </w:rPr>
        <w:t>CONDICIONES GENERALES:</w:t>
      </w:r>
    </w:p>
    <w:p w14:paraId="49F47674" w14:textId="7D27CB55" w:rsidR="00DD0F3D" w:rsidRPr="006940E7" w:rsidRDefault="00DD0F3D" w:rsidP="006940E7">
      <w:pPr>
        <w:pStyle w:val="Sinespaciado"/>
        <w:numPr>
          <w:ilvl w:val="0"/>
          <w:numId w:val="9"/>
        </w:numPr>
        <w:rPr>
          <w:rFonts w:ascii="Arial" w:hAnsi="Arial" w:cs="Arial"/>
          <w:color w:val="828282"/>
          <w:sz w:val="18"/>
          <w:szCs w:val="18"/>
        </w:rPr>
      </w:pPr>
      <w:r w:rsidRPr="006940E7">
        <w:rPr>
          <w:rFonts w:ascii="Arial" w:hAnsi="Arial" w:cs="Arial"/>
          <w:color w:val="828282"/>
          <w:sz w:val="18"/>
          <w:szCs w:val="18"/>
        </w:rPr>
        <w:t xml:space="preserve">Tarifas </w:t>
      </w:r>
      <w:r w:rsidR="00EE78A1" w:rsidRPr="006940E7">
        <w:rPr>
          <w:rFonts w:ascii="Arial" w:hAnsi="Arial" w:cs="Arial"/>
          <w:color w:val="828282"/>
          <w:sz w:val="18"/>
          <w:szCs w:val="18"/>
        </w:rPr>
        <w:t xml:space="preserve">bloqueadas </w:t>
      </w:r>
    </w:p>
    <w:p w14:paraId="42710AEB" w14:textId="77777777" w:rsidR="00DD0F3D" w:rsidRPr="006940E7" w:rsidRDefault="00DD0F3D" w:rsidP="006940E7">
      <w:pPr>
        <w:pStyle w:val="Sinespaciado"/>
        <w:numPr>
          <w:ilvl w:val="0"/>
          <w:numId w:val="9"/>
        </w:numPr>
        <w:rPr>
          <w:rFonts w:ascii="Arial" w:hAnsi="Arial" w:cs="Arial"/>
          <w:color w:val="828282"/>
          <w:sz w:val="18"/>
          <w:szCs w:val="18"/>
        </w:rPr>
      </w:pPr>
      <w:r w:rsidRPr="006940E7">
        <w:rPr>
          <w:rFonts w:ascii="Arial" w:hAnsi="Arial" w:cs="Arial"/>
          <w:color w:val="828282"/>
          <w:sz w:val="18"/>
          <w:szCs w:val="18"/>
        </w:rPr>
        <w:t>Tarifas por persona en dólares americanos. Servicios en modalidad regular.</w:t>
      </w:r>
    </w:p>
    <w:p w14:paraId="05BCBDDB" w14:textId="77777777" w:rsidR="00DD0F3D" w:rsidRPr="006940E7" w:rsidRDefault="00DD0F3D" w:rsidP="006940E7">
      <w:pPr>
        <w:pStyle w:val="Sinespaciado"/>
        <w:numPr>
          <w:ilvl w:val="0"/>
          <w:numId w:val="9"/>
        </w:numPr>
        <w:rPr>
          <w:rFonts w:ascii="Arial" w:hAnsi="Arial" w:cs="Arial"/>
          <w:color w:val="828282"/>
          <w:sz w:val="18"/>
          <w:szCs w:val="18"/>
        </w:rPr>
      </w:pPr>
      <w:r w:rsidRPr="006940E7">
        <w:rPr>
          <w:rFonts w:ascii="Arial" w:hAnsi="Arial" w:cs="Arial"/>
          <w:color w:val="828282"/>
          <w:sz w:val="18"/>
          <w:szCs w:val="18"/>
        </w:rPr>
        <w:t>Precios especiales para pagos en efectivo o depósito en cuentas bancarias.</w:t>
      </w:r>
    </w:p>
    <w:p w14:paraId="34CC1DED" w14:textId="77777777" w:rsidR="00DD0F3D" w:rsidRPr="006940E7" w:rsidRDefault="00DD0F3D" w:rsidP="006940E7">
      <w:pPr>
        <w:pStyle w:val="Sinespaciado"/>
        <w:numPr>
          <w:ilvl w:val="0"/>
          <w:numId w:val="9"/>
        </w:numPr>
        <w:rPr>
          <w:rFonts w:ascii="Arial" w:hAnsi="Arial" w:cs="Arial"/>
          <w:color w:val="828282"/>
          <w:sz w:val="18"/>
          <w:szCs w:val="18"/>
        </w:rPr>
      </w:pPr>
      <w:r w:rsidRPr="006940E7">
        <w:rPr>
          <w:rFonts w:ascii="Arial" w:hAnsi="Arial" w:cs="Arial"/>
          <w:color w:val="828282"/>
          <w:sz w:val="18"/>
          <w:szCs w:val="18"/>
        </w:rPr>
        <w:t>Incentivo de $10 por pasajero y comisión del 10% del programa.</w:t>
      </w:r>
    </w:p>
    <w:p w14:paraId="15A4DCC0" w14:textId="3756410A" w:rsidR="00DD0F3D" w:rsidRPr="006940E7" w:rsidRDefault="00DD0F3D" w:rsidP="006940E7">
      <w:pPr>
        <w:pStyle w:val="Sinespaciado"/>
        <w:numPr>
          <w:ilvl w:val="0"/>
          <w:numId w:val="9"/>
        </w:numPr>
        <w:rPr>
          <w:rFonts w:ascii="Arial" w:hAnsi="Arial" w:cs="Arial"/>
          <w:b/>
          <w:bCs/>
          <w:i/>
          <w:iCs/>
          <w:color w:val="828282"/>
          <w:sz w:val="18"/>
          <w:szCs w:val="18"/>
        </w:rPr>
      </w:pPr>
      <w:r w:rsidRPr="006940E7">
        <w:rPr>
          <w:rFonts w:ascii="Arial" w:hAnsi="Arial" w:cs="Arial"/>
          <w:b/>
          <w:bCs/>
          <w:i/>
          <w:iCs/>
          <w:color w:val="828282"/>
          <w:sz w:val="18"/>
          <w:szCs w:val="18"/>
        </w:rPr>
        <w:t>Vigencia de compra: hasta agotar stock.</w:t>
      </w:r>
      <w:r w:rsidR="00EE78A1" w:rsidRPr="006940E7">
        <w:rPr>
          <w:rFonts w:ascii="Arial" w:hAnsi="Arial" w:cs="Arial"/>
          <w:b/>
          <w:bCs/>
          <w:i/>
          <w:iCs/>
          <w:color w:val="828282"/>
          <w:sz w:val="18"/>
          <w:szCs w:val="18"/>
        </w:rPr>
        <w:t xml:space="preserve"> </w:t>
      </w:r>
    </w:p>
    <w:p w14:paraId="70B56872" w14:textId="0A510152" w:rsidR="00DD0F3D" w:rsidRPr="006940E7" w:rsidRDefault="00DD0F3D" w:rsidP="006940E7">
      <w:pPr>
        <w:pStyle w:val="Sinespaciado"/>
        <w:numPr>
          <w:ilvl w:val="0"/>
          <w:numId w:val="9"/>
        </w:numPr>
        <w:rPr>
          <w:rFonts w:ascii="Arial" w:hAnsi="Arial" w:cs="Arial"/>
          <w:b/>
          <w:bCs/>
          <w:i/>
          <w:iCs/>
          <w:color w:val="828282"/>
          <w:sz w:val="18"/>
          <w:szCs w:val="18"/>
        </w:rPr>
      </w:pPr>
      <w:r w:rsidRPr="006940E7">
        <w:rPr>
          <w:rFonts w:ascii="Arial" w:hAnsi="Arial" w:cs="Arial"/>
          <w:b/>
          <w:bCs/>
          <w:i/>
          <w:iCs/>
          <w:color w:val="828282"/>
          <w:sz w:val="18"/>
          <w:szCs w:val="18"/>
        </w:rPr>
        <w:t xml:space="preserve">Vigencia de viaje: </w:t>
      </w:r>
      <w:r w:rsidR="00EE78A1" w:rsidRPr="006940E7">
        <w:rPr>
          <w:rFonts w:ascii="Arial" w:hAnsi="Arial" w:cs="Arial"/>
          <w:b/>
          <w:bCs/>
          <w:i/>
          <w:iCs/>
          <w:color w:val="828282"/>
          <w:sz w:val="18"/>
          <w:szCs w:val="18"/>
        </w:rPr>
        <w:t>Del 02 al 05 abril 2026</w:t>
      </w:r>
    </w:p>
    <w:p w14:paraId="7A74CE2E" w14:textId="77777777" w:rsidR="00DD0F3D" w:rsidRPr="006940E7" w:rsidRDefault="00DD0F3D" w:rsidP="006940E7">
      <w:pPr>
        <w:pStyle w:val="Sinespaciado"/>
        <w:numPr>
          <w:ilvl w:val="0"/>
          <w:numId w:val="9"/>
        </w:numPr>
        <w:rPr>
          <w:rFonts w:ascii="Arial" w:hAnsi="Arial" w:cs="Arial"/>
          <w:color w:val="828282"/>
          <w:sz w:val="18"/>
          <w:szCs w:val="18"/>
        </w:rPr>
      </w:pPr>
      <w:r w:rsidRPr="006940E7">
        <w:rPr>
          <w:rFonts w:ascii="Arial" w:hAnsi="Arial" w:cs="Arial"/>
          <w:color w:val="828282"/>
          <w:sz w:val="18"/>
          <w:szCs w:val="18"/>
        </w:rPr>
        <w:t>Sujeto a disponibilidad al momento de solicitar la reserva.</w:t>
      </w:r>
    </w:p>
    <w:p w14:paraId="6E16A2C9" w14:textId="77777777" w:rsidR="00DD0F3D" w:rsidRPr="006940E7" w:rsidRDefault="00DD0F3D" w:rsidP="006940E7">
      <w:pPr>
        <w:pStyle w:val="Sinespaciado"/>
        <w:numPr>
          <w:ilvl w:val="0"/>
          <w:numId w:val="9"/>
        </w:numPr>
        <w:rPr>
          <w:rFonts w:ascii="Arial" w:hAnsi="Arial" w:cs="Arial"/>
          <w:color w:val="828282"/>
          <w:sz w:val="18"/>
          <w:szCs w:val="18"/>
        </w:rPr>
      </w:pPr>
      <w:r w:rsidRPr="006940E7">
        <w:rPr>
          <w:rFonts w:ascii="Arial" w:hAnsi="Arial" w:cs="Arial"/>
          <w:color w:val="828282"/>
          <w:sz w:val="18"/>
          <w:szCs w:val="18"/>
        </w:rPr>
        <w:t>Tarifas sujetas a variación sin previo aviso.</w:t>
      </w:r>
    </w:p>
    <w:p w14:paraId="50FABB4C" w14:textId="77777777" w:rsidR="006940E7" w:rsidRDefault="00DD0F3D" w:rsidP="006940E7">
      <w:pPr>
        <w:pStyle w:val="Sinespaciado"/>
        <w:numPr>
          <w:ilvl w:val="0"/>
          <w:numId w:val="9"/>
        </w:numPr>
        <w:rPr>
          <w:rFonts w:ascii="Arial" w:hAnsi="Arial" w:cs="Arial"/>
          <w:color w:val="828282"/>
          <w:sz w:val="18"/>
          <w:szCs w:val="18"/>
        </w:rPr>
      </w:pPr>
      <w:r w:rsidRPr="006940E7">
        <w:rPr>
          <w:rFonts w:ascii="Arial" w:hAnsi="Arial" w:cs="Arial"/>
          <w:color w:val="828282"/>
          <w:sz w:val="18"/>
          <w:szCs w:val="18"/>
        </w:rPr>
        <w:t>Tarifas no son válidas en feriados largos, Semana Santa, Fiestas Patrias. Navidad, Año Nuevo, congresos, feriados nacionales, eventos, entre otros. consultar el mínimo de estadía.</w:t>
      </w:r>
    </w:p>
    <w:p w14:paraId="521A2117" w14:textId="49E0D290" w:rsidR="00356BD8" w:rsidRPr="006940E7" w:rsidRDefault="00DD0F3D" w:rsidP="006940E7">
      <w:pPr>
        <w:pStyle w:val="Sinespaciado"/>
        <w:numPr>
          <w:ilvl w:val="0"/>
          <w:numId w:val="9"/>
        </w:numPr>
        <w:rPr>
          <w:rFonts w:ascii="Arial" w:hAnsi="Arial" w:cs="Arial"/>
          <w:color w:val="828282"/>
          <w:sz w:val="18"/>
          <w:szCs w:val="18"/>
        </w:rPr>
      </w:pPr>
      <w:r w:rsidRPr="006940E7">
        <w:rPr>
          <w:rFonts w:ascii="Arial" w:hAnsi="Arial" w:cs="Arial"/>
          <w:color w:val="828282"/>
          <w:sz w:val="18"/>
          <w:szCs w:val="18"/>
        </w:rPr>
        <w:t>Traslados se realizan en servicios regular o compartido desde el aeropuerto al hotel y viceversa.</w:t>
      </w:r>
    </w:p>
    <w:sectPr w:rsidR="00356BD8" w:rsidRPr="006940E7" w:rsidSect="0073095B">
      <w:headerReference w:type="default" r:id="rId8"/>
      <w:footerReference w:type="default" r:id="rId9"/>
      <w:pgSz w:w="11906" w:h="16838"/>
      <w:pgMar w:top="1418" w:right="1134" w:bottom="0"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36F8" w14:textId="77777777" w:rsidR="00713545" w:rsidRDefault="00713545" w:rsidP="00780FEA">
      <w:r>
        <w:separator/>
      </w:r>
    </w:p>
  </w:endnote>
  <w:endnote w:type="continuationSeparator" w:id="0">
    <w:p w14:paraId="2DA5017E" w14:textId="77777777" w:rsidR="00713545" w:rsidRDefault="00713545"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F74BE" w14:textId="591CED1D" w:rsidR="00CF303D" w:rsidRDefault="00CF303D" w:rsidP="00AA3D6B">
    <w:pPr>
      <w:pStyle w:val="Piedepgina"/>
      <w:jc w:val="center"/>
      <w:rPr>
        <w:rFonts w:ascii="Calibri" w:hAnsi="Calibri" w:cs="Calibri"/>
        <w:color w:val="333333"/>
        <w:sz w:val="20"/>
        <w:szCs w:val="20"/>
      </w:rPr>
    </w:pPr>
  </w:p>
  <w:p w14:paraId="0D3E5287" w14:textId="77777777" w:rsidR="00CF303D" w:rsidRDefault="00CF303D" w:rsidP="00AA3D6B">
    <w:pPr>
      <w:pStyle w:val="Piedepgina"/>
      <w:jc w:val="center"/>
      <w:rPr>
        <w:rFonts w:ascii="Calibri" w:hAnsi="Calibri" w:cs="Calibri"/>
        <w:color w:val="333333"/>
        <w:sz w:val="20"/>
        <w:szCs w:val="20"/>
      </w:rPr>
    </w:pPr>
  </w:p>
  <w:p w14:paraId="2AF0ACAF"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BA68" w14:textId="77777777" w:rsidR="00713545" w:rsidRDefault="00713545" w:rsidP="00780FEA">
      <w:r>
        <w:separator/>
      </w:r>
    </w:p>
  </w:footnote>
  <w:footnote w:type="continuationSeparator" w:id="0">
    <w:p w14:paraId="6B9CEFC0" w14:textId="77777777" w:rsidR="00713545" w:rsidRDefault="00713545"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9DB5" w14:textId="3E407AAB" w:rsidR="009725D2" w:rsidRDefault="00DD0F3D" w:rsidP="00DD0F3D">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59264" behindDoc="0" locked="0" layoutInCell="1" allowOverlap="1" wp14:anchorId="058E3E3D" wp14:editId="760A5B35">
          <wp:simplePos x="0" y="0"/>
          <wp:positionH relativeFrom="column">
            <wp:posOffset>-630555</wp:posOffset>
          </wp:positionH>
          <wp:positionV relativeFrom="paragraph">
            <wp:posOffset>-268605</wp:posOffset>
          </wp:positionV>
          <wp:extent cx="2260600" cy="714375"/>
          <wp:effectExtent l="0" t="0" r="6350" b="9525"/>
          <wp:wrapThrough wrapText="bothSides">
            <wp:wrapPolygon edited="0">
              <wp:start x="0" y="0"/>
              <wp:lineTo x="0" y="21312"/>
              <wp:lineTo x="21479" y="21312"/>
              <wp:lineTo x="21479"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p>
  <w:p w14:paraId="6EE5F494" w14:textId="77777777" w:rsidR="00CF303D" w:rsidRDefault="00CF303D"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DFD"/>
    <w:multiLevelType w:val="hybridMultilevel"/>
    <w:tmpl w:val="F118AB84"/>
    <w:lvl w:ilvl="0" w:tplc="0C0A0003">
      <w:start w:val="1"/>
      <w:numFmt w:val="bullet"/>
      <w:lvlText w:val="o"/>
      <w:lvlJc w:val="left"/>
      <w:pPr>
        <w:ind w:left="360" w:hanging="360"/>
      </w:pPr>
      <w:rPr>
        <w:rFonts w:ascii="Courier New" w:hAnsi="Courier New" w:cs="Courier New" w:hint="default"/>
      </w:rPr>
    </w:lvl>
    <w:lvl w:ilvl="1" w:tplc="280A0003" w:tentative="1">
      <w:start w:val="1"/>
      <w:numFmt w:val="bullet"/>
      <w:lvlText w:val="o"/>
      <w:lvlJc w:val="left"/>
      <w:pPr>
        <w:ind w:left="360" w:hanging="360"/>
      </w:pPr>
      <w:rPr>
        <w:rFonts w:ascii="Courier New" w:hAnsi="Courier New" w:cs="Courier New" w:hint="default"/>
      </w:rPr>
    </w:lvl>
    <w:lvl w:ilvl="2" w:tplc="280A0005" w:tentative="1">
      <w:start w:val="1"/>
      <w:numFmt w:val="bullet"/>
      <w:lvlText w:val=""/>
      <w:lvlJc w:val="left"/>
      <w:pPr>
        <w:ind w:left="1080" w:hanging="360"/>
      </w:pPr>
      <w:rPr>
        <w:rFonts w:ascii="Wingdings" w:hAnsi="Wingdings" w:hint="default"/>
      </w:rPr>
    </w:lvl>
    <w:lvl w:ilvl="3" w:tplc="280A0001" w:tentative="1">
      <w:start w:val="1"/>
      <w:numFmt w:val="bullet"/>
      <w:lvlText w:val=""/>
      <w:lvlJc w:val="left"/>
      <w:pPr>
        <w:ind w:left="1800" w:hanging="360"/>
      </w:pPr>
      <w:rPr>
        <w:rFonts w:ascii="Symbol" w:hAnsi="Symbol" w:hint="default"/>
      </w:rPr>
    </w:lvl>
    <w:lvl w:ilvl="4" w:tplc="280A0003" w:tentative="1">
      <w:start w:val="1"/>
      <w:numFmt w:val="bullet"/>
      <w:lvlText w:val="o"/>
      <w:lvlJc w:val="left"/>
      <w:pPr>
        <w:ind w:left="2520" w:hanging="360"/>
      </w:pPr>
      <w:rPr>
        <w:rFonts w:ascii="Courier New" w:hAnsi="Courier New" w:cs="Courier New" w:hint="default"/>
      </w:rPr>
    </w:lvl>
    <w:lvl w:ilvl="5" w:tplc="280A0005" w:tentative="1">
      <w:start w:val="1"/>
      <w:numFmt w:val="bullet"/>
      <w:lvlText w:val=""/>
      <w:lvlJc w:val="left"/>
      <w:pPr>
        <w:ind w:left="3240" w:hanging="360"/>
      </w:pPr>
      <w:rPr>
        <w:rFonts w:ascii="Wingdings" w:hAnsi="Wingdings" w:hint="default"/>
      </w:rPr>
    </w:lvl>
    <w:lvl w:ilvl="6" w:tplc="280A0001" w:tentative="1">
      <w:start w:val="1"/>
      <w:numFmt w:val="bullet"/>
      <w:lvlText w:val=""/>
      <w:lvlJc w:val="left"/>
      <w:pPr>
        <w:ind w:left="3960" w:hanging="360"/>
      </w:pPr>
      <w:rPr>
        <w:rFonts w:ascii="Symbol" w:hAnsi="Symbol" w:hint="default"/>
      </w:rPr>
    </w:lvl>
    <w:lvl w:ilvl="7" w:tplc="280A0003" w:tentative="1">
      <w:start w:val="1"/>
      <w:numFmt w:val="bullet"/>
      <w:lvlText w:val="o"/>
      <w:lvlJc w:val="left"/>
      <w:pPr>
        <w:ind w:left="4680" w:hanging="360"/>
      </w:pPr>
      <w:rPr>
        <w:rFonts w:ascii="Courier New" w:hAnsi="Courier New" w:cs="Courier New" w:hint="default"/>
      </w:rPr>
    </w:lvl>
    <w:lvl w:ilvl="8" w:tplc="280A0005" w:tentative="1">
      <w:start w:val="1"/>
      <w:numFmt w:val="bullet"/>
      <w:lvlText w:val=""/>
      <w:lvlJc w:val="left"/>
      <w:pPr>
        <w:ind w:left="5400" w:hanging="360"/>
      </w:pPr>
      <w:rPr>
        <w:rFonts w:ascii="Wingdings" w:hAnsi="Wingdings" w:hint="default"/>
      </w:rPr>
    </w:lvl>
  </w:abstractNum>
  <w:abstractNum w:abstractNumId="1" w15:restartNumberingAfterBreak="0">
    <w:nsid w:val="1FCD30F7"/>
    <w:multiLevelType w:val="hybridMultilevel"/>
    <w:tmpl w:val="C1CE8B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36B7377"/>
    <w:multiLevelType w:val="hybridMultilevel"/>
    <w:tmpl w:val="C9D690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1C05EDF"/>
    <w:multiLevelType w:val="hybridMultilevel"/>
    <w:tmpl w:val="22E65846"/>
    <w:lvl w:ilvl="0" w:tplc="2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DF43B7"/>
    <w:multiLevelType w:val="hybridMultilevel"/>
    <w:tmpl w:val="1BB8DB26"/>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785" w:hanging="705"/>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381B259D"/>
    <w:multiLevelType w:val="hybridMultilevel"/>
    <w:tmpl w:val="7C86B2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FAE0EB7"/>
    <w:multiLevelType w:val="hybridMultilevel"/>
    <w:tmpl w:val="50AEB4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B5751F2"/>
    <w:multiLevelType w:val="hybridMultilevel"/>
    <w:tmpl w:val="D37CFA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619F6D9C"/>
    <w:multiLevelType w:val="hybridMultilevel"/>
    <w:tmpl w:val="AACE4828"/>
    <w:lvl w:ilvl="0" w:tplc="86B6948E">
      <w:numFmt w:val="bullet"/>
      <w:lvlText w:val="•"/>
      <w:lvlJc w:val="left"/>
      <w:pPr>
        <w:ind w:left="708" w:hanging="708"/>
      </w:pPr>
      <w:rPr>
        <w:rFonts w:ascii="Arial" w:eastAsia="Times New Roman"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67F564EC"/>
    <w:multiLevelType w:val="hybridMultilevel"/>
    <w:tmpl w:val="161A43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8AE3857"/>
    <w:multiLevelType w:val="hybridMultilevel"/>
    <w:tmpl w:val="9378E32A"/>
    <w:lvl w:ilvl="0" w:tplc="0C0A0003">
      <w:start w:val="1"/>
      <w:numFmt w:val="bullet"/>
      <w:lvlText w:val="o"/>
      <w:lvlJc w:val="left"/>
      <w:pPr>
        <w:ind w:left="1440" w:hanging="360"/>
      </w:pPr>
      <w:rPr>
        <w:rFonts w:ascii="Courier New" w:hAnsi="Courier New" w:cs="Courier New"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6AFE613B"/>
    <w:multiLevelType w:val="hybridMultilevel"/>
    <w:tmpl w:val="E5AA285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6EA32D69"/>
    <w:multiLevelType w:val="hybridMultilevel"/>
    <w:tmpl w:val="B43C0FE6"/>
    <w:lvl w:ilvl="0" w:tplc="0C0A0003">
      <w:start w:val="1"/>
      <w:numFmt w:val="bullet"/>
      <w:lvlText w:val="o"/>
      <w:lvlJc w:val="left"/>
      <w:pPr>
        <w:ind w:left="360" w:hanging="360"/>
      </w:pPr>
      <w:rPr>
        <w:rFonts w:ascii="Courier New" w:hAnsi="Courier New" w:cs="Courier New" w:hint="default"/>
      </w:rPr>
    </w:lvl>
    <w:lvl w:ilvl="1" w:tplc="280A0003" w:tentative="1">
      <w:start w:val="1"/>
      <w:numFmt w:val="bullet"/>
      <w:lvlText w:val="o"/>
      <w:lvlJc w:val="left"/>
      <w:pPr>
        <w:ind w:left="360" w:hanging="360"/>
      </w:pPr>
      <w:rPr>
        <w:rFonts w:ascii="Courier New" w:hAnsi="Courier New" w:cs="Courier New" w:hint="default"/>
      </w:rPr>
    </w:lvl>
    <w:lvl w:ilvl="2" w:tplc="280A0005" w:tentative="1">
      <w:start w:val="1"/>
      <w:numFmt w:val="bullet"/>
      <w:lvlText w:val=""/>
      <w:lvlJc w:val="left"/>
      <w:pPr>
        <w:ind w:left="1080" w:hanging="360"/>
      </w:pPr>
      <w:rPr>
        <w:rFonts w:ascii="Wingdings" w:hAnsi="Wingdings" w:hint="default"/>
      </w:rPr>
    </w:lvl>
    <w:lvl w:ilvl="3" w:tplc="280A0001" w:tentative="1">
      <w:start w:val="1"/>
      <w:numFmt w:val="bullet"/>
      <w:lvlText w:val=""/>
      <w:lvlJc w:val="left"/>
      <w:pPr>
        <w:ind w:left="1800" w:hanging="360"/>
      </w:pPr>
      <w:rPr>
        <w:rFonts w:ascii="Symbol" w:hAnsi="Symbol" w:hint="default"/>
      </w:rPr>
    </w:lvl>
    <w:lvl w:ilvl="4" w:tplc="280A0003" w:tentative="1">
      <w:start w:val="1"/>
      <w:numFmt w:val="bullet"/>
      <w:lvlText w:val="o"/>
      <w:lvlJc w:val="left"/>
      <w:pPr>
        <w:ind w:left="2520" w:hanging="360"/>
      </w:pPr>
      <w:rPr>
        <w:rFonts w:ascii="Courier New" w:hAnsi="Courier New" w:cs="Courier New" w:hint="default"/>
      </w:rPr>
    </w:lvl>
    <w:lvl w:ilvl="5" w:tplc="280A0005" w:tentative="1">
      <w:start w:val="1"/>
      <w:numFmt w:val="bullet"/>
      <w:lvlText w:val=""/>
      <w:lvlJc w:val="left"/>
      <w:pPr>
        <w:ind w:left="3240" w:hanging="360"/>
      </w:pPr>
      <w:rPr>
        <w:rFonts w:ascii="Wingdings" w:hAnsi="Wingdings" w:hint="default"/>
      </w:rPr>
    </w:lvl>
    <w:lvl w:ilvl="6" w:tplc="280A0001" w:tentative="1">
      <w:start w:val="1"/>
      <w:numFmt w:val="bullet"/>
      <w:lvlText w:val=""/>
      <w:lvlJc w:val="left"/>
      <w:pPr>
        <w:ind w:left="3960" w:hanging="360"/>
      </w:pPr>
      <w:rPr>
        <w:rFonts w:ascii="Symbol" w:hAnsi="Symbol" w:hint="default"/>
      </w:rPr>
    </w:lvl>
    <w:lvl w:ilvl="7" w:tplc="280A0003" w:tentative="1">
      <w:start w:val="1"/>
      <w:numFmt w:val="bullet"/>
      <w:lvlText w:val="o"/>
      <w:lvlJc w:val="left"/>
      <w:pPr>
        <w:ind w:left="4680" w:hanging="360"/>
      </w:pPr>
      <w:rPr>
        <w:rFonts w:ascii="Courier New" w:hAnsi="Courier New" w:cs="Courier New" w:hint="default"/>
      </w:rPr>
    </w:lvl>
    <w:lvl w:ilvl="8" w:tplc="280A0005" w:tentative="1">
      <w:start w:val="1"/>
      <w:numFmt w:val="bullet"/>
      <w:lvlText w:val=""/>
      <w:lvlJc w:val="left"/>
      <w:pPr>
        <w:ind w:left="5400" w:hanging="360"/>
      </w:pPr>
      <w:rPr>
        <w:rFonts w:ascii="Wingdings" w:hAnsi="Wingdings" w:hint="default"/>
      </w:rPr>
    </w:lvl>
  </w:abstractNum>
  <w:abstractNum w:abstractNumId="13" w15:restartNumberingAfterBreak="0">
    <w:nsid w:val="71D42E7C"/>
    <w:multiLevelType w:val="hybridMultilevel"/>
    <w:tmpl w:val="169A9A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7CDB3B30"/>
    <w:multiLevelType w:val="hybridMultilevel"/>
    <w:tmpl w:val="E4CAB192"/>
    <w:lvl w:ilvl="0" w:tplc="0C0A0003">
      <w:start w:val="1"/>
      <w:numFmt w:val="bullet"/>
      <w:lvlText w:val="o"/>
      <w:lvlJc w:val="left"/>
      <w:pPr>
        <w:ind w:left="144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1287659635">
    <w:abstractNumId w:val="10"/>
  </w:num>
  <w:num w:numId="2" w16cid:durableId="598416505">
    <w:abstractNumId w:val="15"/>
  </w:num>
  <w:num w:numId="3" w16cid:durableId="422453174">
    <w:abstractNumId w:val="11"/>
  </w:num>
  <w:num w:numId="4" w16cid:durableId="1088380357">
    <w:abstractNumId w:val="12"/>
  </w:num>
  <w:num w:numId="5" w16cid:durableId="2001882050">
    <w:abstractNumId w:val="14"/>
  </w:num>
  <w:num w:numId="6" w16cid:durableId="40250193">
    <w:abstractNumId w:val="0"/>
  </w:num>
  <w:num w:numId="7" w16cid:durableId="187649647">
    <w:abstractNumId w:val="7"/>
  </w:num>
  <w:num w:numId="8" w16cid:durableId="1383141247">
    <w:abstractNumId w:val="1"/>
  </w:num>
  <w:num w:numId="9" w16cid:durableId="1754081542">
    <w:abstractNumId w:val="4"/>
  </w:num>
  <w:num w:numId="10" w16cid:durableId="281303780">
    <w:abstractNumId w:val="2"/>
  </w:num>
  <w:num w:numId="11" w16cid:durableId="982351688">
    <w:abstractNumId w:val="6"/>
  </w:num>
  <w:num w:numId="12" w16cid:durableId="1847791736">
    <w:abstractNumId w:val="3"/>
  </w:num>
  <w:num w:numId="13" w16cid:durableId="1731726819">
    <w:abstractNumId w:val="13"/>
  </w:num>
  <w:num w:numId="14" w16cid:durableId="1581524095">
    <w:abstractNumId w:val="8"/>
  </w:num>
  <w:num w:numId="15" w16cid:durableId="751656670">
    <w:abstractNumId w:val="5"/>
  </w:num>
  <w:num w:numId="16" w16cid:durableId="63421258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437C"/>
    <w:rsid w:val="00035D1B"/>
    <w:rsid w:val="0003630D"/>
    <w:rsid w:val="000367FA"/>
    <w:rsid w:val="00036AE6"/>
    <w:rsid w:val="00036AF1"/>
    <w:rsid w:val="00036E22"/>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211A"/>
    <w:rsid w:val="00062E2E"/>
    <w:rsid w:val="0006352D"/>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301"/>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8D6"/>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437"/>
    <w:rsid w:val="000C7E25"/>
    <w:rsid w:val="000C7EE7"/>
    <w:rsid w:val="000C7F76"/>
    <w:rsid w:val="000D042D"/>
    <w:rsid w:val="000D043C"/>
    <w:rsid w:val="000D058A"/>
    <w:rsid w:val="000D0720"/>
    <w:rsid w:val="000D121B"/>
    <w:rsid w:val="000D2322"/>
    <w:rsid w:val="000D2A90"/>
    <w:rsid w:val="000D2F73"/>
    <w:rsid w:val="000D3139"/>
    <w:rsid w:val="000D33E9"/>
    <w:rsid w:val="000D4380"/>
    <w:rsid w:val="000D46E4"/>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2BEE"/>
    <w:rsid w:val="000E3167"/>
    <w:rsid w:val="000E3C2A"/>
    <w:rsid w:val="000E3DAB"/>
    <w:rsid w:val="000E4274"/>
    <w:rsid w:val="000E43C7"/>
    <w:rsid w:val="000E46EB"/>
    <w:rsid w:val="000E494D"/>
    <w:rsid w:val="000E4E9C"/>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4E0"/>
    <w:rsid w:val="00146888"/>
    <w:rsid w:val="00146B17"/>
    <w:rsid w:val="00147811"/>
    <w:rsid w:val="00147A94"/>
    <w:rsid w:val="00147B3A"/>
    <w:rsid w:val="00147D59"/>
    <w:rsid w:val="00147DBD"/>
    <w:rsid w:val="00147E48"/>
    <w:rsid w:val="001500C7"/>
    <w:rsid w:val="001508BF"/>
    <w:rsid w:val="00150FB8"/>
    <w:rsid w:val="001512F6"/>
    <w:rsid w:val="00151F16"/>
    <w:rsid w:val="001526E0"/>
    <w:rsid w:val="001528E4"/>
    <w:rsid w:val="00152F29"/>
    <w:rsid w:val="00153896"/>
    <w:rsid w:val="00153B0D"/>
    <w:rsid w:val="001541D2"/>
    <w:rsid w:val="00154405"/>
    <w:rsid w:val="00154528"/>
    <w:rsid w:val="00154DA2"/>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C2E"/>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526"/>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5EC8"/>
    <w:rsid w:val="001D66D6"/>
    <w:rsid w:val="001D67C2"/>
    <w:rsid w:val="001D685F"/>
    <w:rsid w:val="001D6EAE"/>
    <w:rsid w:val="001D7FC8"/>
    <w:rsid w:val="001E09DA"/>
    <w:rsid w:val="001E0FE3"/>
    <w:rsid w:val="001E11EE"/>
    <w:rsid w:val="001E13AA"/>
    <w:rsid w:val="001E2530"/>
    <w:rsid w:val="001E2759"/>
    <w:rsid w:val="001E2C6D"/>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4E3D"/>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CC2"/>
    <w:rsid w:val="0026505A"/>
    <w:rsid w:val="002656D7"/>
    <w:rsid w:val="002662F0"/>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57"/>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6F6D"/>
    <w:rsid w:val="002B76F5"/>
    <w:rsid w:val="002B78BA"/>
    <w:rsid w:val="002B7E33"/>
    <w:rsid w:val="002B7E46"/>
    <w:rsid w:val="002C0C4D"/>
    <w:rsid w:val="002C0E29"/>
    <w:rsid w:val="002C0F0B"/>
    <w:rsid w:val="002C141E"/>
    <w:rsid w:val="002C1918"/>
    <w:rsid w:val="002C2258"/>
    <w:rsid w:val="002C3DFD"/>
    <w:rsid w:val="002C4591"/>
    <w:rsid w:val="002C4C7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CFC"/>
    <w:rsid w:val="00331EE1"/>
    <w:rsid w:val="003329C1"/>
    <w:rsid w:val="00333B10"/>
    <w:rsid w:val="00335C53"/>
    <w:rsid w:val="003371A4"/>
    <w:rsid w:val="003371E9"/>
    <w:rsid w:val="00337245"/>
    <w:rsid w:val="003406FF"/>
    <w:rsid w:val="003416AF"/>
    <w:rsid w:val="003420B3"/>
    <w:rsid w:val="003429B3"/>
    <w:rsid w:val="003431AE"/>
    <w:rsid w:val="00343754"/>
    <w:rsid w:val="00343A7F"/>
    <w:rsid w:val="00344C09"/>
    <w:rsid w:val="00344EDE"/>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57D"/>
    <w:rsid w:val="0035590D"/>
    <w:rsid w:val="0035695A"/>
    <w:rsid w:val="00356BD8"/>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25B"/>
    <w:rsid w:val="003C1329"/>
    <w:rsid w:val="003C224D"/>
    <w:rsid w:val="003C24E4"/>
    <w:rsid w:val="003C28CC"/>
    <w:rsid w:val="003C6330"/>
    <w:rsid w:val="003C6757"/>
    <w:rsid w:val="003C697A"/>
    <w:rsid w:val="003C6D11"/>
    <w:rsid w:val="003C7758"/>
    <w:rsid w:val="003C7A46"/>
    <w:rsid w:val="003D029B"/>
    <w:rsid w:val="003D0496"/>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3B47"/>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96C"/>
    <w:rsid w:val="00402CB5"/>
    <w:rsid w:val="00403D1F"/>
    <w:rsid w:val="0040466A"/>
    <w:rsid w:val="004057DC"/>
    <w:rsid w:val="00405F3F"/>
    <w:rsid w:val="004063EA"/>
    <w:rsid w:val="00406F6C"/>
    <w:rsid w:val="00407DF0"/>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3D38"/>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2CE"/>
    <w:rsid w:val="004C25B2"/>
    <w:rsid w:val="004C2A29"/>
    <w:rsid w:val="004C2DF6"/>
    <w:rsid w:val="004C2FE6"/>
    <w:rsid w:val="004C3CAF"/>
    <w:rsid w:val="004C40C9"/>
    <w:rsid w:val="004C42D8"/>
    <w:rsid w:val="004C4E46"/>
    <w:rsid w:val="004C5436"/>
    <w:rsid w:val="004C59AC"/>
    <w:rsid w:val="004C5B46"/>
    <w:rsid w:val="004C5D34"/>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87F6E"/>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0F20"/>
    <w:rsid w:val="005A1082"/>
    <w:rsid w:val="005A17BC"/>
    <w:rsid w:val="005A27AC"/>
    <w:rsid w:val="005A2809"/>
    <w:rsid w:val="005A3B4A"/>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77C"/>
    <w:rsid w:val="005F682C"/>
    <w:rsid w:val="005F6915"/>
    <w:rsid w:val="005F73B6"/>
    <w:rsid w:val="005F7446"/>
    <w:rsid w:val="005F7A02"/>
    <w:rsid w:val="00600036"/>
    <w:rsid w:val="006002CC"/>
    <w:rsid w:val="00600547"/>
    <w:rsid w:val="00600F81"/>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3C1B"/>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4D8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2B2"/>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3E64"/>
    <w:rsid w:val="006940E7"/>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A7C74"/>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C0862"/>
    <w:rsid w:val="006C0F61"/>
    <w:rsid w:val="006C160B"/>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B3C"/>
    <w:rsid w:val="006F4BC5"/>
    <w:rsid w:val="006F5197"/>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4DD4"/>
    <w:rsid w:val="00705DB3"/>
    <w:rsid w:val="00706DCD"/>
    <w:rsid w:val="00707100"/>
    <w:rsid w:val="007071BE"/>
    <w:rsid w:val="007073A3"/>
    <w:rsid w:val="007075A0"/>
    <w:rsid w:val="00707E2F"/>
    <w:rsid w:val="00711704"/>
    <w:rsid w:val="00711D56"/>
    <w:rsid w:val="00712700"/>
    <w:rsid w:val="00712FBC"/>
    <w:rsid w:val="00713079"/>
    <w:rsid w:val="00713545"/>
    <w:rsid w:val="0071364F"/>
    <w:rsid w:val="0071391C"/>
    <w:rsid w:val="00713F77"/>
    <w:rsid w:val="0071489C"/>
    <w:rsid w:val="00714D70"/>
    <w:rsid w:val="00715049"/>
    <w:rsid w:val="007153A0"/>
    <w:rsid w:val="00715AF6"/>
    <w:rsid w:val="00715B37"/>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4BA"/>
    <w:rsid w:val="00727D98"/>
    <w:rsid w:val="00727F29"/>
    <w:rsid w:val="0073067E"/>
    <w:rsid w:val="0073074D"/>
    <w:rsid w:val="0073074F"/>
    <w:rsid w:val="0073095B"/>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594A"/>
    <w:rsid w:val="00756702"/>
    <w:rsid w:val="007569A2"/>
    <w:rsid w:val="00756A2C"/>
    <w:rsid w:val="00756C04"/>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B9D"/>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EEA"/>
    <w:rsid w:val="007F260C"/>
    <w:rsid w:val="007F272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5E54"/>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29C1"/>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09D"/>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4FA0"/>
    <w:rsid w:val="008C5395"/>
    <w:rsid w:val="008C6814"/>
    <w:rsid w:val="008C6F1F"/>
    <w:rsid w:val="008C6FF9"/>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677"/>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209DB"/>
    <w:rsid w:val="00921751"/>
    <w:rsid w:val="00922A79"/>
    <w:rsid w:val="00922C2D"/>
    <w:rsid w:val="0092329C"/>
    <w:rsid w:val="0092486B"/>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5D2"/>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5B1"/>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29"/>
    <w:rsid w:val="009D09A0"/>
    <w:rsid w:val="009D18E1"/>
    <w:rsid w:val="009D2D95"/>
    <w:rsid w:val="009D31B1"/>
    <w:rsid w:val="009D42D9"/>
    <w:rsid w:val="009D499F"/>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762"/>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B64"/>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23D7"/>
    <w:rsid w:val="00AA2A43"/>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2793"/>
    <w:rsid w:val="00AC3BB4"/>
    <w:rsid w:val="00AC3D6C"/>
    <w:rsid w:val="00AC45CC"/>
    <w:rsid w:val="00AC53A6"/>
    <w:rsid w:val="00AC6528"/>
    <w:rsid w:val="00AC6630"/>
    <w:rsid w:val="00AC6E6B"/>
    <w:rsid w:val="00AD05B8"/>
    <w:rsid w:val="00AD0CAD"/>
    <w:rsid w:val="00AD0D19"/>
    <w:rsid w:val="00AD130E"/>
    <w:rsid w:val="00AD1374"/>
    <w:rsid w:val="00AD159C"/>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62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57"/>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71FB"/>
    <w:rsid w:val="00B476B8"/>
    <w:rsid w:val="00B4784C"/>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21C7"/>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40"/>
    <w:rsid w:val="00BB69C7"/>
    <w:rsid w:val="00BB755A"/>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06"/>
    <w:rsid w:val="00BD3272"/>
    <w:rsid w:val="00BD3935"/>
    <w:rsid w:val="00BD45A6"/>
    <w:rsid w:val="00BD50BF"/>
    <w:rsid w:val="00BD5AA0"/>
    <w:rsid w:val="00BD62BE"/>
    <w:rsid w:val="00BD6351"/>
    <w:rsid w:val="00BD63FA"/>
    <w:rsid w:val="00BD6EF5"/>
    <w:rsid w:val="00BD7AF0"/>
    <w:rsid w:val="00BE0B70"/>
    <w:rsid w:val="00BE0B88"/>
    <w:rsid w:val="00BE0D81"/>
    <w:rsid w:val="00BE0F3B"/>
    <w:rsid w:val="00BE1258"/>
    <w:rsid w:val="00BE14EC"/>
    <w:rsid w:val="00BE1A44"/>
    <w:rsid w:val="00BE3445"/>
    <w:rsid w:val="00BE34E7"/>
    <w:rsid w:val="00BE3997"/>
    <w:rsid w:val="00BE52FC"/>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8E2"/>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3C2C"/>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1E45"/>
    <w:rsid w:val="00C725B5"/>
    <w:rsid w:val="00C730CF"/>
    <w:rsid w:val="00C739D5"/>
    <w:rsid w:val="00C73B6F"/>
    <w:rsid w:val="00C74FD5"/>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4751"/>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126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7C7"/>
    <w:rsid w:val="00CE2D5B"/>
    <w:rsid w:val="00CE3D4C"/>
    <w:rsid w:val="00CE4C13"/>
    <w:rsid w:val="00CE504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27F"/>
    <w:rsid w:val="00D00F79"/>
    <w:rsid w:val="00D00FDF"/>
    <w:rsid w:val="00D01D08"/>
    <w:rsid w:val="00D032F3"/>
    <w:rsid w:val="00D037C1"/>
    <w:rsid w:val="00D040F3"/>
    <w:rsid w:val="00D0428E"/>
    <w:rsid w:val="00D05038"/>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2EA"/>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4CC"/>
    <w:rsid w:val="00D5364D"/>
    <w:rsid w:val="00D53A59"/>
    <w:rsid w:val="00D54552"/>
    <w:rsid w:val="00D54AAB"/>
    <w:rsid w:val="00D54D59"/>
    <w:rsid w:val="00D54F1F"/>
    <w:rsid w:val="00D55503"/>
    <w:rsid w:val="00D555E7"/>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1E0"/>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C08"/>
    <w:rsid w:val="00DC4342"/>
    <w:rsid w:val="00DC45A5"/>
    <w:rsid w:val="00DC4D55"/>
    <w:rsid w:val="00DC4DD1"/>
    <w:rsid w:val="00DC5352"/>
    <w:rsid w:val="00DC63C8"/>
    <w:rsid w:val="00DC6F41"/>
    <w:rsid w:val="00DC74A7"/>
    <w:rsid w:val="00DC798C"/>
    <w:rsid w:val="00DC7D84"/>
    <w:rsid w:val="00DC7E55"/>
    <w:rsid w:val="00DC7EA8"/>
    <w:rsid w:val="00DD0047"/>
    <w:rsid w:val="00DD0681"/>
    <w:rsid w:val="00DD0E68"/>
    <w:rsid w:val="00DD0F3D"/>
    <w:rsid w:val="00DD1576"/>
    <w:rsid w:val="00DD1C6C"/>
    <w:rsid w:val="00DD3624"/>
    <w:rsid w:val="00DD37EB"/>
    <w:rsid w:val="00DD3B28"/>
    <w:rsid w:val="00DD4189"/>
    <w:rsid w:val="00DD4AE0"/>
    <w:rsid w:val="00DD4D7A"/>
    <w:rsid w:val="00DD514F"/>
    <w:rsid w:val="00DD5B32"/>
    <w:rsid w:val="00DD5B95"/>
    <w:rsid w:val="00DD679A"/>
    <w:rsid w:val="00DD7052"/>
    <w:rsid w:val="00DD7F25"/>
    <w:rsid w:val="00DE03CF"/>
    <w:rsid w:val="00DE09C6"/>
    <w:rsid w:val="00DE19A1"/>
    <w:rsid w:val="00DE1C1C"/>
    <w:rsid w:val="00DE3AD3"/>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4B28"/>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1873"/>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B31"/>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A03"/>
    <w:rsid w:val="00EC7DA0"/>
    <w:rsid w:val="00EC7EA4"/>
    <w:rsid w:val="00ED082D"/>
    <w:rsid w:val="00ED1190"/>
    <w:rsid w:val="00ED144D"/>
    <w:rsid w:val="00ED1D18"/>
    <w:rsid w:val="00ED2446"/>
    <w:rsid w:val="00ED25F0"/>
    <w:rsid w:val="00ED2830"/>
    <w:rsid w:val="00ED2BFF"/>
    <w:rsid w:val="00ED46DF"/>
    <w:rsid w:val="00ED4EE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E78A1"/>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562"/>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76775"/>
    <w:rsid w:val="00F80481"/>
    <w:rsid w:val="00F80803"/>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42AB"/>
    <w:rsid w:val="00F95534"/>
    <w:rsid w:val="00F95B60"/>
    <w:rsid w:val="00F95EA2"/>
    <w:rsid w:val="00F95F96"/>
    <w:rsid w:val="00F968BD"/>
    <w:rsid w:val="00F96FC7"/>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514"/>
    <w:rsid w:val="00FD7844"/>
    <w:rsid w:val="00FE0826"/>
    <w:rsid w:val="00FE0D86"/>
    <w:rsid w:val="00FE0EB9"/>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787"/>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3965E"/>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Prrafodelista1">
    <w:name w:val="Párrafo de lista1"/>
    <w:basedOn w:val="Normal"/>
    <w:rsid w:val="00C71E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784217">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195537">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1802722">
      <w:bodyDiv w:val="1"/>
      <w:marLeft w:val="0"/>
      <w:marRight w:val="0"/>
      <w:marTop w:val="0"/>
      <w:marBottom w:val="0"/>
      <w:divBdr>
        <w:top w:val="none" w:sz="0" w:space="0" w:color="auto"/>
        <w:left w:val="none" w:sz="0" w:space="0" w:color="auto"/>
        <w:bottom w:val="none" w:sz="0" w:space="0" w:color="auto"/>
        <w:right w:val="none" w:sz="0" w:space="0" w:color="auto"/>
      </w:divBdr>
    </w:div>
    <w:div w:id="154536612">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8762810">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690741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81891">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6375297">
      <w:bodyDiv w:val="1"/>
      <w:marLeft w:val="0"/>
      <w:marRight w:val="0"/>
      <w:marTop w:val="0"/>
      <w:marBottom w:val="0"/>
      <w:divBdr>
        <w:top w:val="none" w:sz="0" w:space="0" w:color="auto"/>
        <w:left w:val="none" w:sz="0" w:space="0" w:color="auto"/>
        <w:bottom w:val="none" w:sz="0" w:space="0" w:color="auto"/>
        <w:right w:val="none" w:sz="0" w:space="0" w:color="auto"/>
      </w:divBdr>
    </w:div>
    <w:div w:id="346907046">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3862003">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469768">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3565800">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6816753">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580108">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609754">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0614186">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147967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389061">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6810751">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2539053">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5735654">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374589">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0637404">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538970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06536">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562262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1275123">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331462">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6511980">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2568241">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598632889">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208999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574584">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3425441">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199795772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078922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211626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E5E4A-635E-4864-80AA-410053D9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2519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2</cp:revision>
  <cp:lastPrinted>2012-08-21T17:37:00Z</cp:lastPrinted>
  <dcterms:created xsi:type="dcterms:W3CDTF">2026-02-20T14:20:00Z</dcterms:created>
  <dcterms:modified xsi:type="dcterms:W3CDTF">2026-02-20T14:20:00Z</dcterms:modified>
</cp:coreProperties>
</file>