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292A" w14:textId="4E508C05" w:rsidR="00B06464" w:rsidRDefault="00927D20" w:rsidP="003D7895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bookmarkStart w:id="0" w:name="_Hlk189671384"/>
      <w:bookmarkStart w:id="1" w:name="_Hlk152322402"/>
      <w:bookmarkStart w:id="2" w:name="_Hlk189671409"/>
      <w:r w:rsidRPr="00B06464">
        <w:rPr>
          <w:rFonts w:ascii="Arial" w:hAnsi="Arial" w:cs="Arial"/>
          <w:b/>
          <w:color w:val="6E6E6E"/>
          <w:sz w:val="36"/>
          <w:lang w:eastAsia="es-ES"/>
        </w:rPr>
        <w:t>CRUCERO DEL RÍO YANGTZ</w:t>
      </w:r>
      <w:r>
        <w:rPr>
          <w:rFonts w:ascii="Arial" w:hAnsi="Arial" w:cs="Arial"/>
          <w:b/>
          <w:color w:val="6E6E6E"/>
          <w:sz w:val="36"/>
          <w:lang w:eastAsia="es-ES"/>
        </w:rPr>
        <w:t>E</w:t>
      </w:r>
    </w:p>
    <w:p w14:paraId="6A2AC74E" w14:textId="1C58942C" w:rsidR="00ED0A10" w:rsidRDefault="00652FF0" w:rsidP="003D7895">
      <w:pPr>
        <w:jc w:val="center"/>
        <w:rPr>
          <w:rFonts w:ascii="Arial" w:hAnsi="Arial" w:cs="Arial"/>
          <w:i/>
          <w:color w:val="6E6E6E"/>
          <w:sz w:val="22"/>
          <w:lang w:eastAsia="es-ES"/>
        </w:rPr>
      </w:pPr>
      <w:r>
        <w:rPr>
          <w:rFonts w:ascii="Arial" w:hAnsi="Arial" w:cs="Arial"/>
          <w:i/>
          <w:color w:val="6E6E6E"/>
          <w:sz w:val="22"/>
          <w:lang w:eastAsia="es-ES"/>
        </w:rPr>
        <w:t>Beijing</w:t>
      </w:r>
      <w:r w:rsidR="00ED0A10">
        <w:rPr>
          <w:rFonts w:ascii="Arial" w:hAnsi="Arial" w:cs="Arial"/>
          <w:i/>
          <w:color w:val="6E6E6E"/>
          <w:sz w:val="22"/>
          <w:lang w:eastAsia="es-ES"/>
        </w:rPr>
        <w:t>-</w:t>
      </w:r>
      <w:r w:rsidR="00ED0A10" w:rsidRPr="005555B7">
        <w:rPr>
          <w:rFonts w:ascii="Arial" w:hAnsi="Arial" w:cs="Arial"/>
          <w:i/>
          <w:color w:val="6E6E6E"/>
          <w:sz w:val="22"/>
          <w:szCs w:val="22"/>
          <w:lang w:eastAsia="es-ES"/>
        </w:rPr>
        <w:t xml:space="preserve"> </w:t>
      </w:r>
      <w:r w:rsidR="005555B7" w:rsidRPr="005555B7">
        <w:rPr>
          <w:rFonts w:ascii="Arial" w:hAnsi="Arial" w:cs="Arial"/>
          <w:i/>
          <w:color w:val="696969"/>
          <w:sz w:val="22"/>
          <w:szCs w:val="22"/>
        </w:rPr>
        <w:t>Xi'an</w:t>
      </w:r>
      <w:r w:rsidR="005555B7">
        <w:rPr>
          <w:rFonts w:ascii="Arial" w:hAnsi="Arial" w:cs="Arial"/>
          <w:i/>
          <w:color w:val="696969"/>
          <w:sz w:val="22"/>
          <w:szCs w:val="22"/>
        </w:rPr>
        <w:t>-</w:t>
      </w:r>
      <w:r w:rsidR="00B06464">
        <w:rPr>
          <w:rFonts w:ascii="Arial" w:hAnsi="Arial" w:cs="Arial"/>
          <w:i/>
          <w:color w:val="696969"/>
          <w:sz w:val="22"/>
          <w:szCs w:val="22"/>
        </w:rPr>
        <w:t>Crucero-</w:t>
      </w:r>
      <w:r w:rsidR="005555B7">
        <w:rPr>
          <w:rFonts w:ascii="Arial" w:hAnsi="Arial" w:cs="Arial"/>
          <w:i/>
          <w:color w:val="6E6E6E"/>
          <w:sz w:val="22"/>
          <w:lang w:eastAsia="es-ES"/>
        </w:rPr>
        <w:t xml:space="preserve"> </w:t>
      </w:r>
      <w:r w:rsidR="00ED0A10">
        <w:rPr>
          <w:rFonts w:ascii="Arial" w:hAnsi="Arial" w:cs="Arial"/>
          <w:i/>
          <w:color w:val="6E6E6E"/>
          <w:sz w:val="22"/>
          <w:lang w:eastAsia="es-ES"/>
        </w:rPr>
        <w:t>Shanghai</w:t>
      </w:r>
    </w:p>
    <w:p w14:paraId="3D8590B0" w14:textId="4C1CCC20" w:rsidR="00F2731B" w:rsidRDefault="00B06464" w:rsidP="003D7895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12</w:t>
      </w:r>
      <w:r w:rsidR="00C30F57">
        <w:rPr>
          <w:rFonts w:ascii="Arial" w:hAnsi="Arial" w:cs="Arial"/>
          <w:b/>
          <w:color w:val="6E6E6E"/>
          <w:szCs w:val="18"/>
          <w:lang w:eastAsia="es-ES"/>
        </w:rPr>
        <w:t xml:space="preserve"> d</w:t>
      </w:r>
      <w:r>
        <w:rPr>
          <w:rFonts w:ascii="Arial" w:hAnsi="Arial" w:cs="Arial"/>
          <w:b/>
          <w:color w:val="6E6E6E"/>
          <w:szCs w:val="18"/>
          <w:lang w:eastAsia="es-ES"/>
        </w:rPr>
        <w:t>ías / 11</w:t>
      </w:r>
      <w:r w:rsidR="00C30F57">
        <w:rPr>
          <w:rFonts w:ascii="Arial" w:hAnsi="Arial" w:cs="Arial"/>
          <w:b/>
          <w:color w:val="6E6E6E"/>
          <w:szCs w:val="18"/>
          <w:lang w:eastAsia="es-ES"/>
        </w:rPr>
        <w:t xml:space="preserve"> n</w:t>
      </w:r>
      <w:r w:rsidR="00F2731B" w:rsidRPr="00F2731B">
        <w:rPr>
          <w:rFonts w:ascii="Arial" w:hAnsi="Arial" w:cs="Arial"/>
          <w:b/>
          <w:color w:val="6E6E6E"/>
          <w:szCs w:val="18"/>
          <w:lang w:eastAsia="es-ES"/>
        </w:rPr>
        <w:t>oches</w:t>
      </w:r>
    </w:p>
    <w:bookmarkEnd w:id="0"/>
    <w:bookmarkEnd w:id="1"/>
    <w:bookmarkEnd w:id="2"/>
    <w:p w14:paraId="11DFC19B" w14:textId="77777777" w:rsidR="00AD6A3E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37516364" w14:textId="3D02E7BF" w:rsidR="00AD6A3E" w:rsidRPr="004617DD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F9102C">
        <w:rPr>
          <w:rFonts w:ascii="Arial" w:hAnsi="Arial" w:cs="Arial"/>
          <w:b/>
          <w:color w:val="ED6964"/>
          <w:sz w:val="22"/>
          <w:szCs w:val="22"/>
          <w:lang w:eastAsia="es-ES"/>
        </w:rPr>
        <w:t>2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="00411A87">
        <w:rPr>
          <w:rFonts w:ascii="Arial" w:hAnsi="Arial" w:cs="Arial"/>
          <w:b/>
          <w:color w:val="ED6964"/>
          <w:sz w:val="22"/>
          <w:szCs w:val="22"/>
          <w:lang w:eastAsia="es-ES"/>
        </w:rPr>
        <w:t>963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85EBCFC" w14:textId="77777777" w:rsidR="00AD6A3E" w:rsidRPr="00261CD1" w:rsidRDefault="00AD6A3E" w:rsidP="00AD6A3E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23CDF43B" w14:textId="1B360807" w:rsidR="004C1743" w:rsidRPr="00FE5997" w:rsidRDefault="00FE5997" w:rsidP="00FE5997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 w:rsidRPr="00FE5997">
        <w:rPr>
          <w:rFonts w:ascii="Arial" w:hAnsi="Arial" w:cs="Arial"/>
          <w:b/>
          <w:iCs/>
          <w:color w:val="696969"/>
          <w:sz w:val="18"/>
          <w:szCs w:val="18"/>
        </w:rPr>
        <w:t>SALIDAS:</w:t>
      </w:r>
      <w:r w:rsidRPr="00FE5997">
        <w:rPr>
          <w:rFonts w:ascii="Arial" w:hAnsi="Arial" w:cs="Arial"/>
          <w:iCs/>
          <w:color w:val="696969"/>
          <w:sz w:val="18"/>
          <w:szCs w:val="18"/>
        </w:rPr>
        <w:t xml:space="preserve"> </w:t>
      </w:r>
      <w:r w:rsidR="008525C9" w:rsidRPr="00FE5997">
        <w:rPr>
          <w:rFonts w:ascii="Arial" w:hAnsi="Arial" w:cs="Arial"/>
          <w:iCs/>
          <w:color w:val="696969"/>
          <w:sz w:val="18"/>
          <w:szCs w:val="18"/>
        </w:rPr>
        <w:t>martes</w:t>
      </w:r>
      <w:r w:rsidR="004C1743" w:rsidRPr="00FE5997">
        <w:rPr>
          <w:rFonts w:ascii="Arial" w:hAnsi="Arial" w:cs="Arial"/>
          <w:iCs/>
          <w:color w:val="696969"/>
          <w:sz w:val="18"/>
          <w:szCs w:val="18"/>
        </w:rPr>
        <w:t xml:space="preserve"> y jueves</w:t>
      </w:r>
    </w:p>
    <w:p w14:paraId="265E29B8" w14:textId="4D610CB6" w:rsidR="00AD6A3E" w:rsidRPr="00FE5997" w:rsidRDefault="00411A87" w:rsidP="00FE5997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 w:rsidRPr="00FE5997">
        <w:rPr>
          <w:rFonts w:ascii="Arial" w:hAnsi="Arial" w:cs="Arial"/>
          <w:iCs/>
          <w:color w:val="696969"/>
          <w:sz w:val="18"/>
          <w:szCs w:val="18"/>
        </w:rPr>
        <w:t>De</w:t>
      </w:r>
      <w:r w:rsidR="004C22AE" w:rsidRPr="00FE5997">
        <w:rPr>
          <w:rFonts w:ascii="Arial" w:hAnsi="Arial" w:cs="Arial"/>
          <w:iCs/>
          <w:color w:val="696969"/>
          <w:sz w:val="18"/>
          <w:szCs w:val="18"/>
        </w:rPr>
        <w:t xml:space="preserve">l 12 </w:t>
      </w:r>
      <w:r w:rsidR="00977CEC" w:rsidRPr="00FE5997">
        <w:rPr>
          <w:rFonts w:ascii="Arial" w:hAnsi="Arial" w:cs="Arial"/>
          <w:iCs/>
          <w:color w:val="696969"/>
          <w:sz w:val="18"/>
          <w:szCs w:val="18"/>
        </w:rPr>
        <w:t>de marzo</w:t>
      </w:r>
      <w:r w:rsidRPr="00FE5997">
        <w:rPr>
          <w:rFonts w:ascii="Arial" w:hAnsi="Arial" w:cs="Arial"/>
          <w:iCs/>
          <w:color w:val="696969"/>
          <w:sz w:val="18"/>
          <w:szCs w:val="18"/>
        </w:rPr>
        <w:t xml:space="preserve"> a</w:t>
      </w:r>
      <w:r w:rsidR="004C22AE" w:rsidRPr="00FE5997">
        <w:rPr>
          <w:rFonts w:ascii="Arial" w:hAnsi="Arial" w:cs="Arial"/>
          <w:iCs/>
          <w:color w:val="696969"/>
          <w:sz w:val="18"/>
          <w:szCs w:val="18"/>
        </w:rPr>
        <w:t>l 19 de</w:t>
      </w:r>
      <w:r w:rsidRPr="00FE5997">
        <w:rPr>
          <w:rFonts w:ascii="Arial" w:hAnsi="Arial" w:cs="Arial"/>
          <w:iCs/>
          <w:color w:val="696969"/>
          <w:sz w:val="18"/>
          <w:szCs w:val="18"/>
        </w:rPr>
        <w:t xml:space="preserve"> noviembre de 2026</w:t>
      </w:r>
    </w:p>
    <w:p w14:paraId="7E9C1794" w14:textId="3F291FF8" w:rsidR="004C1743" w:rsidRPr="00FE5997" w:rsidRDefault="004C1743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57343FA" w14:textId="35C9CD98" w:rsidR="00AD6A3E" w:rsidRPr="00FE5997" w:rsidRDefault="00FE5997" w:rsidP="00FE599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32036FEA" w14:textId="77777777" w:rsidR="00AD6A3E" w:rsidRPr="00FE5997" w:rsidRDefault="00AD6A3E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48E93049" w14:textId="77777777" w:rsidR="00AD6A3E" w:rsidRPr="00FE5997" w:rsidRDefault="00AD6A3E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03 noches en Beijing.</w:t>
      </w:r>
    </w:p>
    <w:p w14:paraId="34EE36EA" w14:textId="78690AB7" w:rsidR="00AD6A3E" w:rsidRPr="00FE5997" w:rsidRDefault="00AD6A3E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02 noches en Xi’an.</w:t>
      </w:r>
    </w:p>
    <w:p w14:paraId="70CD0038" w14:textId="33C5D20D" w:rsidR="00977CEC" w:rsidRPr="00FE5997" w:rsidRDefault="00977CEC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03 noches en Crucero.</w:t>
      </w:r>
    </w:p>
    <w:p w14:paraId="31BD730B" w14:textId="144D0732" w:rsidR="00AD6A3E" w:rsidRPr="00FE5997" w:rsidRDefault="00977CEC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03</w:t>
      </w:r>
      <w:r w:rsidR="00AD6A3E" w:rsidRPr="00FE5997">
        <w:rPr>
          <w:rFonts w:ascii="Arial" w:hAnsi="Arial" w:cs="Arial"/>
          <w:color w:val="696969"/>
          <w:sz w:val="18"/>
          <w:szCs w:val="18"/>
          <w:lang w:val="es-ES"/>
        </w:rPr>
        <w:t xml:space="preserve"> noches en Shanghái.</w:t>
      </w:r>
    </w:p>
    <w:p w14:paraId="4BF34423" w14:textId="77777777" w:rsidR="00AD6A3E" w:rsidRPr="00FE5997" w:rsidRDefault="00AD6A3E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4E89D612" w14:textId="77777777" w:rsidR="00AD6A3E" w:rsidRPr="00FE5997" w:rsidRDefault="00AD6A3E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62533F68" w14:textId="710C9D2C" w:rsidR="006E6427" w:rsidRPr="00FE5997" w:rsidRDefault="00501551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  <w14:ligatures w14:val="none"/>
        </w:rPr>
        <w:t>Visitas con guías locales de habla hispana.</w:t>
      </w:r>
    </w:p>
    <w:p w14:paraId="0BF68D7D" w14:textId="42FD8956" w:rsidR="004C22AE" w:rsidRPr="00FE5997" w:rsidRDefault="004C22AE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Visita del Jardín Yuyuan, el Templo de Buda de Jade y el Malecón de la Ciudad.</w:t>
      </w:r>
    </w:p>
    <w:p w14:paraId="138A7AE4" w14:textId="5586BF73" w:rsidR="004C22AE" w:rsidRPr="00FE5997" w:rsidRDefault="004C22AE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 xml:space="preserve">Visita </w:t>
      </w:r>
      <w:r w:rsidR="00977CEC" w:rsidRPr="00FE5997">
        <w:rPr>
          <w:rFonts w:ascii="Arial" w:hAnsi="Arial" w:cs="Arial"/>
          <w:color w:val="696969"/>
          <w:sz w:val="18"/>
          <w:szCs w:val="18"/>
          <w:lang w:val="es-ES"/>
        </w:rPr>
        <w:t>al famoso</w:t>
      </w:r>
      <w:r w:rsidRPr="00FE5997">
        <w:rPr>
          <w:rFonts w:ascii="Arial" w:hAnsi="Arial" w:cs="Arial"/>
          <w:color w:val="696969"/>
          <w:sz w:val="18"/>
          <w:szCs w:val="18"/>
          <w:lang w:val="es-ES"/>
        </w:rPr>
        <w:t xml:space="preserve"> Museo de Guerreros y Corceles de Terracota.</w:t>
      </w:r>
    </w:p>
    <w:p w14:paraId="18E644D6" w14:textId="50BCBA61" w:rsidR="00AD6A3E" w:rsidRPr="00FE5997" w:rsidRDefault="00AD6A3E" w:rsidP="00FE5997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Beijing.</w:t>
      </w:r>
    </w:p>
    <w:p w14:paraId="6A92F41F" w14:textId="77777777" w:rsidR="00AD6A3E" w:rsidRPr="00FE5997" w:rsidRDefault="00AD6A3E" w:rsidP="00FE5997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>Visita a la Ciudad Prohibida, Palacio de Verano, Gran Muralla y Parque Olímpico en Beijing.</w:t>
      </w:r>
    </w:p>
    <w:p w14:paraId="5B34FEAF" w14:textId="45C7574B" w:rsidR="00112B86" w:rsidRPr="00FE5997" w:rsidRDefault="00112B86" w:rsidP="00FE5997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>Visitas con guías locales de</w:t>
      </w:r>
      <w:r w:rsidR="00977CEC" w:rsidRPr="00FE5997">
        <w:rPr>
          <w:rFonts w:ascii="Arial" w:hAnsi="Arial" w:cs="Arial"/>
          <w:color w:val="696969"/>
          <w:sz w:val="18"/>
          <w:szCs w:val="18"/>
        </w:rPr>
        <w:t xml:space="preserve"> habla hispana en Beijing y</w:t>
      </w:r>
      <w:r w:rsidRPr="00FE5997">
        <w:rPr>
          <w:rFonts w:ascii="Arial" w:hAnsi="Arial" w:cs="Arial"/>
          <w:color w:val="696969"/>
          <w:sz w:val="18"/>
          <w:szCs w:val="18"/>
        </w:rPr>
        <w:t xml:space="preserve"> Shanghái.</w:t>
      </w:r>
    </w:p>
    <w:p w14:paraId="49FA7248" w14:textId="58D3F04D" w:rsidR="007426C7" w:rsidRPr="00FE5997" w:rsidRDefault="007426C7" w:rsidP="00FE5997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>Billetes de tren de alta veloc</w:t>
      </w:r>
      <w:r w:rsidR="00977CEC" w:rsidRPr="00FE5997">
        <w:rPr>
          <w:rFonts w:ascii="Arial" w:hAnsi="Arial" w:cs="Arial"/>
          <w:color w:val="696969"/>
          <w:sz w:val="18"/>
          <w:szCs w:val="18"/>
        </w:rPr>
        <w:t>idad en Clase Turista de</w:t>
      </w:r>
      <w:r w:rsidRPr="00FE5997">
        <w:rPr>
          <w:rFonts w:ascii="Arial" w:hAnsi="Arial" w:cs="Arial"/>
          <w:color w:val="696969"/>
          <w:sz w:val="18"/>
          <w:szCs w:val="18"/>
        </w:rPr>
        <w:t xml:space="preserve"> a Xi’an</w:t>
      </w:r>
      <w:r w:rsidR="00977CEC" w:rsidRPr="00FE5997">
        <w:rPr>
          <w:rFonts w:ascii="Arial" w:hAnsi="Arial" w:cs="Arial"/>
          <w:color w:val="696969"/>
          <w:sz w:val="18"/>
          <w:szCs w:val="18"/>
        </w:rPr>
        <w:t xml:space="preserve"> a Chongqing.</w:t>
      </w:r>
    </w:p>
    <w:p w14:paraId="74E37CD4" w14:textId="6DBFB225" w:rsidR="00977CEC" w:rsidRPr="00FE5997" w:rsidRDefault="00146AB7" w:rsidP="00FE5997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Crucero por el Río Yangtsé con Century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Cruises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>, en pensión completa.</w:t>
      </w:r>
    </w:p>
    <w:p w14:paraId="5EDD8469" w14:textId="681AC554" w:rsidR="00876ABB" w:rsidRPr="00FE5997" w:rsidRDefault="00FE5997" w:rsidP="00FE599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7CC03A0D" w14:textId="17C1A400" w:rsidR="00AD6A3E" w:rsidRPr="00FE5997" w:rsidRDefault="00AD6A3E" w:rsidP="00FE5997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Propinas</w:t>
      </w:r>
    </w:p>
    <w:p w14:paraId="0E143720" w14:textId="7ABD5D5A" w:rsidR="00876ABB" w:rsidRPr="00FE5997" w:rsidRDefault="00876ABB" w:rsidP="00FE5997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Vuelos</w:t>
      </w:r>
    </w:p>
    <w:p w14:paraId="757FF663" w14:textId="4301E06D" w:rsidR="00AD6A3E" w:rsidRPr="00FE5997" w:rsidRDefault="004C1743" w:rsidP="00FE5997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Tours opcionales.</w:t>
      </w:r>
    </w:p>
    <w:p w14:paraId="640D004F" w14:textId="0A3176A5" w:rsidR="00B03FD7" w:rsidRPr="00FE5997" w:rsidRDefault="00AD6A3E" w:rsidP="00FE5997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color w:val="696969"/>
          <w:sz w:val="18"/>
          <w:szCs w:val="18"/>
          <w:lang w:val="es-ES"/>
        </w:rPr>
        <w:t>Otros no indicados en el programa</w:t>
      </w:r>
      <w:r w:rsidR="004C1743" w:rsidRPr="00FE5997">
        <w:rPr>
          <w:rFonts w:ascii="Arial" w:hAnsi="Arial" w:cs="Arial"/>
          <w:color w:val="696969"/>
          <w:sz w:val="18"/>
          <w:szCs w:val="18"/>
          <w:lang w:val="es-ES"/>
        </w:rPr>
        <w:t>.</w:t>
      </w:r>
      <w:r w:rsidRPr="00FE5997">
        <w:rPr>
          <w:rFonts w:ascii="Arial" w:hAnsi="Arial" w:cs="Arial"/>
          <w:color w:val="696969"/>
          <w:sz w:val="18"/>
          <w:szCs w:val="18"/>
          <w:lang w:val="es-ES"/>
        </w:rPr>
        <w:t xml:space="preserve"> </w:t>
      </w:r>
    </w:p>
    <w:p w14:paraId="26A14786" w14:textId="77777777" w:rsidR="00A131DB" w:rsidRPr="00FE5997" w:rsidRDefault="00A131DB" w:rsidP="00FE5997">
      <w:p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</w:p>
    <w:p w14:paraId="34F6B321" w14:textId="4187F482" w:rsidR="00743107" w:rsidRPr="00FE5997" w:rsidRDefault="000157FE" w:rsidP="00FE5997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FE5997" w:rsidRPr="00FE5997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4110629C" w14:textId="77777777" w:rsidR="00AB7C5A" w:rsidRPr="00FE5997" w:rsidRDefault="00AB7C5A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  <w:bookmarkStart w:id="3" w:name="_Hlk189672224"/>
      <w:r w:rsidRPr="00FE5997">
        <w:rPr>
          <w:rFonts w:ascii="Arial" w:hAnsi="Arial" w:cs="Arial"/>
          <w:b/>
          <w:bCs/>
          <w:color w:val="696969"/>
          <w:sz w:val="18"/>
          <w:szCs w:val="18"/>
        </w:rPr>
        <w:t xml:space="preserve">DÍA 1: BEIJING </w:t>
      </w:r>
    </w:p>
    <w:p w14:paraId="2CA3C6F3" w14:textId="04345C47" w:rsidR="00AB7C5A" w:rsidRPr="00FE5997" w:rsidRDefault="00AB7C5A" w:rsidP="00FE5997">
      <w:pPr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Llegada a Beijing, capital de la República Popular China. Traslado al hotel. Resto del día </w:t>
      </w:r>
      <w:r w:rsidR="002D74BD" w:rsidRPr="00FE5997">
        <w:rPr>
          <w:rFonts w:ascii="Arial" w:hAnsi="Arial" w:cs="Arial"/>
          <w:color w:val="696969"/>
          <w:sz w:val="18"/>
          <w:szCs w:val="18"/>
        </w:rPr>
        <w:t>libre,</w:t>
      </w:r>
      <w:r w:rsidRPr="00FE5997">
        <w:rPr>
          <w:rFonts w:ascii="Arial" w:hAnsi="Arial" w:cs="Arial"/>
          <w:color w:val="696969"/>
          <w:sz w:val="18"/>
          <w:szCs w:val="18"/>
        </w:rPr>
        <w:t xml:space="preserve"> almuerzo no incluido. Alojamiento.</w:t>
      </w:r>
    </w:p>
    <w:p w14:paraId="22142EAC" w14:textId="77777777" w:rsidR="00AB7C5A" w:rsidRPr="00FE5997" w:rsidRDefault="00AB7C5A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18CB2DB" w14:textId="77777777" w:rsidR="006E6427" w:rsidRPr="00FE5997" w:rsidRDefault="006E6427" w:rsidP="00FE599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02 BEIJING (Ciudad Prohibida + Palacio de Verano)</w:t>
      </w:r>
    </w:p>
    <w:p w14:paraId="20293B7C" w14:textId="6DE1D3DF" w:rsidR="006E6427" w:rsidRPr="00FE5997" w:rsidRDefault="006E6427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Desayuno Buffet. Durante este día visitaremos: el Palacio Imperial, conocido como “la Ciudad Prohibida”, la Plaza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Tian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An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Men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>, una de las mayores del mundo, y el Palacio de Verano que era un jardín veraniego para la casa imperial de la Dinastía Qing. Almuerzo incluido. OPCIÓN: Por la noche asistencia a un Espectáculo de Acrobacia, con un costo adicional que le cotizamos aparte del paquete, como abajo mencionado. Alojamiento.</w:t>
      </w:r>
    </w:p>
    <w:p w14:paraId="0B8A1630" w14:textId="77777777" w:rsidR="006E6427" w:rsidRPr="00FE5997" w:rsidRDefault="006E6427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9A57667" w14:textId="640E3ECC" w:rsidR="006E6427" w:rsidRPr="00FE5997" w:rsidRDefault="006E6427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03 BEIJING (Gran Muralla + Parque Olímpico)</w:t>
      </w:r>
    </w:p>
    <w:p w14:paraId="0409C52A" w14:textId="0DC36409" w:rsidR="00F9102C" w:rsidRPr="00FE5997" w:rsidRDefault="006E6427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Desayuno Buffet. Excursión a la Gran Muralla (Paso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Juyongguan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o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Badaling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</w:t>
      </w:r>
      <w:proofErr w:type="gramStart"/>
      <w:r w:rsidRPr="00FE5997">
        <w:rPr>
          <w:rFonts w:ascii="Arial" w:hAnsi="Arial" w:cs="Arial"/>
          <w:color w:val="696969"/>
          <w:sz w:val="18"/>
          <w:szCs w:val="18"/>
        </w:rPr>
        <w:t>Pájaro”(</w:t>
      </w:r>
      <w:proofErr w:type="gramEnd"/>
      <w:r w:rsidRPr="00FE5997">
        <w:rPr>
          <w:rFonts w:ascii="Arial" w:hAnsi="Arial" w:cs="Arial"/>
          <w:color w:val="696969"/>
          <w:sz w:val="18"/>
          <w:szCs w:val="18"/>
        </w:rPr>
        <w:t xml:space="preserve">Estadio Nacional) y el “Cubo del </w:t>
      </w:r>
      <w:proofErr w:type="gramStart"/>
      <w:r w:rsidRPr="00FE5997">
        <w:rPr>
          <w:rFonts w:ascii="Arial" w:hAnsi="Arial" w:cs="Arial"/>
          <w:color w:val="696969"/>
          <w:sz w:val="18"/>
          <w:szCs w:val="18"/>
        </w:rPr>
        <w:t>Agua”(</w:t>
      </w:r>
      <w:proofErr w:type="gramEnd"/>
      <w:r w:rsidRPr="00FE5997">
        <w:rPr>
          <w:rFonts w:ascii="Arial" w:hAnsi="Arial" w:cs="Arial"/>
          <w:color w:val="696969"/>
          <w:sz w:val="18"/>
          <w:szCs w:val="18"/>
        </w:rPr>
        <w:t>Centro Nacional de Natación) para tomar fotos (sin entrar en los estadios). Terminaremos con la cena de bienvenida degustando el delicioso Pato Laqueado de Beijing. Alojamiento.</w:t>
      </w:r>
    </w:p>
    <w:p w14:paraId="610FECF5" w14:textId="77777777" w:rsidR="00A131DB" w:rsidRPr="00FE5997" w:rsidRDefault="00A131DB" w:rsidP="00FE599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95E1CA8" w14:textId="42F8E257" w:rsidR="006E6427" w:rsidRPr="00FE5997" w:rsidRDefault="006E6427" w:rsidP="00FE599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04 BEIJING – XI’AN EN TREN DE ALTA VELOCIDAD, TAMBIÉN CON OPCIÓN EN AVIÓN</w:t>
      </w:r>
    </w:p>
    <w:p w14:paraId="451C9F9C" w14:textId="2021FFF1" w:rsidR="00AB7C5A" w:rsidRPr="00FE5997" w:rsidRDefault="006E6427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(OPCIÓN: Traslado al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apt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para tomar el VUELO DEL MISMO TRAYECTO BJS-XIA con cierto suplemento), antigua capital de China con 3.000 años de existencia, única capital amurallada y punto de partida de la famosa “Ruta de la Seda”. Traslado al hotel. Alojamiento.</w:t>
      </w:r>
    </w:p>
    <w:p w14:paraId="5364966B" w14:textId="77777777" w:rsidR="006E6427" w:rsidRPr="00FE5997" w:rsidRDefault="006E6427" w:rsidP="00FE599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778866C" w14:textId="77777777" w:rsidR="006E6427" w:rsidRPr="00FE5997" w:rsidRDefault="006E6427" w:rsidP="00FE599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05 XI’AN (Museo de Guerreros y Corceles)</w:t>
      </w:r>
    </w:p>
    <w:p w14:paraId="6BAAE392" w14:textId="68FD28B4" w:rsidR="00AB7C5A" w:rsidRPr="00FE5997" w:rsidRDefault="006E6427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</w:t>
      </w:r>
      <w:r w:rsidRPr="00FE5997">
        <w:rPr>
          <w:rFonts w:ascii="Arial" w:hAnsi="Arial" w:cs="Arial"/>
          <w:color w:val="696969"/>
          <w:sz w:val="18"/>
          <w:szCs w:val="18"/>
        </w:rPr>
        <w:lastRenderedPageBreak/>
        <w:t xml:space="preserve">Pequeña Pagoda de la Oca Silvestre (sin subir), hallada dentro del Templo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Jianfu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>, a aproximadamente un kilómetro al sur de la zona urbana de Xi´an, y finalizaremos con una visita al Barrio Musulmán (sin entrar en la Gran Mezquita). Alojamiento.</w:t>
      </w:r>
    </w:p>
    <w:p w14:paraId="530F7CB9" w14:textId="77777777" w:rsidR="006E6427" w:rsidRPr="00FE5997" w:rsidRDefault="006E6427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6AB70B2" w14:textId="77204836" w:rsidR="006E6427" w:rsidRPr="00FE5997" w:rsidRDefault="006E6427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06 XI’AN – CHONGQING en TREN DE ALTA VELOCIDAD</w:t>
      </w:r>
    </w:p>
    <w:p w14:paraId="5EFAD0E4" w14:textId="3BC936E5" w:rsidR="00AB7C5A" w:rsidRPr="00FE5997" w:rsidRDefault="006E6427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Desayuno Buffet. Traslado a la estación de tren para tomar el tren de alta velocidad a Chongqing. Almuerzo NO está incluido. Visita panorámica de la ciudad y traslado al puerto para embarcarse en el crucero de Century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Cruises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. Cena y alojamiento a bordo. *Nota Importante: En caso de que no dejen parar a los barcos en el muelle de Chongqing, debido al mal tiempo que haya, la compañía de barcos mandará autobuses para trasladar a todos los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pax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al siguiente puerto para que se embarquen. Tome nota de que dicho transporte tardará aproximadamente 2 horas y media, con un staff que solamente habla chino. Estos cambios ajenos a la organización del viaje se realizarán sin previo aviso ni supondrá ningún reembolso.</w:t>
      </w:r>
    </w:p>
    <w:p w14:paraId="7346ED2E" w14:textId="77777777" w:rsidR="006E6427" w:rsidRPr="00FE5997" w:rsidRDefault="006E6427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8682108" w14:textId="77777777" w:rsidR="006E6427" w:rsidRPr="00FE5997" w:rsidRDefault="006E6427" w:rsidP="00FE599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07 CRUCERO POR LAS GARGANTAS DE YANGTZE</w:t>
      </w:r>
    </w:p>
    <w:p w14:paraId="45E49F7A" w14:textId="0FC68B72" w:rsidR="00AB7C5A" w:rsidRPr="00FE5997" w:rsidRDefault="006E6427" w:rsidP="00FE5997">
      <w:pPr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Pensión completa. Crucero por el Río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Yangtze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, incluyendo la excursión por tierra a la Ciudad Fantasma de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Fengdu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(teleférico excluido para ida y vuelta).</w:t>
      </w:r>
    </w:p>
    <w:p w14:paraId="4EE04E7C" w14:textId="77777777" w:rsidR="006E6427" w:rsidRPr="00FE5997" w:rsidRDefault="006E6427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FC46413" w14:textId="77777777" w:rsidR="006E6427" w:rsidRPr="00FE5997" w:rsidRDefault="006E6427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08 CRUCERO POR LAS GARGANTAS DE YANGTZE</w:t>
      </w:r>
    </w:p>
    <w:p w14:paraId="6A360E43" w14:textId="21D49A12" w:rsidR="00DE2B63" w:rsidRPr="00FE5997" w:rsidRDefault="006E6427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Pensión completa. Por la mañana, recorrido por las dos Gargantas: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Qutangxia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(8 km) y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Wuxia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(45 km). Por la tarde, tomaremos un paseo por la corriente del Río de la Diosa (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Shennv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) o por la corriente de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Shennong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(una de las dos, según la operativa de la compañía de barcos).</w:t>
      </w:r>
    </w:p>
    <w:p w14:paraId="6D9EF3A2" w14:textId="3B026C8A" w:rsidR="00AB7C5A" w:rsidRPr="00FE5997" w:rsidRDefault="00AB7C5A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30A92D65" w14:textId="77777777" w:rsidR="006E6427" w:rsidRPr="00FE5997" w:rsidRDefault="006E6427" w:rsidP="00FE5997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FE5997">
        <w:rPr>
          <w:rFonts w:ascii="Arial" w:hAnsi="Arial" w:cs="Arial"/>
          <w:b/>
          <w:bCs/>
          <w:color w:val="696969"/>
          <w:sz w:val="18"/>
          <w:szCs w:val="18"/>
        </w:rPr>
        <w:t>09 CRUCERO-YICHANG-SHANGHAI en TREN DE ALTA VELOCIDAD</w:t>
      </w:r>
    </w:p>
    <w:p w14:paraId="2EC549D0" w14:textId="216E4EB5" w:rsidR="00014123" w:rsidRPr="00FE5997" w:rsidRDefault="006E6427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Por mañana desembarcarse y tomar el autobús para realizar la visita de la mundialmente famosa y descomunal obra hidráulica de las Tres Gargantas y después, de allí continuamos en autobús a la ciudad de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Yichang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. Traslado a la estación de tren de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Yichang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 xml:space="preserve"> para tomar el tren de alta velocidad a Shanghai. Almuerzo NO está incluido. Llegada y traslado al hotel. Alojamiento.</w:t>
      </w:r>
    </w:p>
    <w:p w14:paraId="1FCE457B" w14:textId="77777777" w:rsidR="006E6427" w:rsidRPr="00FE5997" w:rsidRDefault="006E6427" w:rsidP="00FE5997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6A41B23D" w14:textId="77777777" w:rsidR="006E6427" w:rsidRPr="00FE5997" w:rsidRDefault="006E6427" w:rsidP="00FE5997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FE5997">
        <w:rPr>
          <w:rFonts w:ascii="Arial" w:hAnsi="Arial" w:cs="Arial"/>
          <w:b/>
          <w:color w:val="696969"/>
          <w:sz w:val="18"/>
          <w:szCs w:val="18"/>
        </w:rPr>
        <w:t>10 SHANGHAI (Visita Ciudad)</w:t>
      </w:r>
    </w:p>
    <w:p w14:paraId="7E3486C4" w14:textId="223E99DF" w:rsidR="006F1E8C" w:rsidRPr="00FE5997" w:rsidRDefault="006E6427" w:rsidP="00FE599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E5997">
        <w:rPr>
          <w:rFonts w:ascii="Arial" w:hAnsi="Arial" w:cs="Arial"/>
          <w:color w:val="696969"/>
          <w:sz w:val="18"/>
          <w:szCs w:val="18"/>
        </w:rPr>
        <w:t xml:space="preserve">Desayuno Buffet. Visita del Jardín </w:t>
      </w:r>
      <w:proofErr w:type="spellStart"/>
      <w:r w:rsidRPr="00FE5997">
        <w:rPr>
          <w:rFonts w:ascii="Arial" w:hAnsi="Arial" w:cs="Arial"/>
          <w:color w:val="696969"/>
          <w:sz w:val="18"/>
          <w:szCs w:val="18"/>
        </w:rPr>
        <w:t>Yuyuan</w:t>
      </w:r>
      <w:proofErr w:type="spellEnd"/>
      <w:r w:rsidRPr="00FE5997">
        <w:rPr>
          <w:rFonts w:ascii="Arial" w:hAnsi="Arial" w:cs="Arial"/>
          <w:color w:val="696969"/>
          <w:sz w:val="18"/>
          <w:szCs w:val="18"/>
        </w:rPr>
        <w:t>, el Templo de Buda de Jade y el Malecón de la Ciudad con almuerzo incluido. Alojamiento.</w:t>
      </w:r>
    </w:p>
    <w:p w14:paraId="311866AF" w14:textId="77777777" w:rsidR="006E6427" w:rsidRPr="00FE5997" w:rsidRDefault="006E6427" w:rsidP="00FE599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6A1BF66" w14:textId="6505F86D" w:rsidR="006E6427" w:rsidRPr="00FE5997" w:rsidRDefault="006E6427" w:rsidP="00FE599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11 SHANGHAI (Día libre)</w:t>
      </w:r>
    </w:p>
    <w:p w14:paraId="1ED4CE95" w14:textId="3FC227CF" w:rsidR="006E6427" w:rsidRPr="00FE5997" w:rsidRDefault="006E6427" w:rsidP="00FE5997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FE5997">
        <w:rPr>
          <w:rFonts w:ascii="Arial" w:eastAsia="Arial" w:hAnsi="Arial" w:cs="Arial"/>
          <w:color w:val="696969"/>
          <w:sz w:val="18"/>
          <w:szCs w:val="18"/>
        </w:rPr>
        <w:t>Desayuno Buffet. Día libre. Almuerzo NO está incluido. Alojamiento. (*Nota Importante: Las visitas de Shanghai se podrían hacer en el Día 11 según la situación concreta. Fantástica China reservamos el derecho a realizar dicho cambio en destino sin que ello suponga ningún reembolso ni aviso previo.)</w:t>
      </w:r>
    </w:p>
    <w:p w14:paraId="572736B5" w14:textId="77777777" w:rsidR="00CB7484" w:rsidRPr="00FE5997" w:rsidRDefault="00CB7484" w:rsidP="00FE5997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167DFBF4" w14:textId="166A92F3" w:rsidR="00CB7484" w:rsidRPr="00FE5997" w:rsidRDefault="00CB7484" w:rsidP="00FE599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12 SHANGHAI</w:t>
      </w:r>
    </w:p>
    <w:p w14:paraId="11943BE9" w14:textId="478C041F" w:rsidR="00CB7484" w:rsidRPr="00FE5997" w:rsidRDefault="00CB7484" w:rsidP="00FE5997">
      <w:pPr>
        <w:jc w:val="both"/>
        <w:rPr>
          <w:rFonts w:ascii="Arial" w:eastAsia="Arial" w:hAnsi="Arial" w:cs="Arial"/>
          <w:color w:val="696969"/>
          <w:sz w:val="18"/>
          <w:szCs w:val="18"/>
          <w:highlight w:val="yellow"/>
        </w:rPr>
      </w:pPr>
      <w:r w:rsidRPr="00FE5997">
        <w:rPr>
          <w:rFonts w:ascii="Arial" w:eastAsia="Arial" w:hAnsi="Arial" w:cs="Arial"/>
          <w:color w:val="696969"/>
          <w:sz w:val="18"/>
          <w:szCs w:val="18"/>
        </w:rPr>
        <w:t>Desayuno Buffet. A la hora citada traslado al aeropuerto y fin de nuestros servicios.</w:t>
      </w:r>
    </w:p>
    <w:p w14:paraId="1319DB48" w14:textId="77777777" w:rsidR="00A131DB" w:rsidRPr="00FE5997" w:rsidRDefault="00A131DB" w:rsidP="00FE5997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6B374903" w14:textId="77777777" w:rsidR="00A131DB" w:rsidRPr="00FE5997" w:rsidRDefault="00A131DB" w:rsidP="00FE5997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736B5C54" w14:textId="61FE134D" w:rsidR="0097226F" w:rsidRPr="00FE5997" w:rsidRDefault="00C6601B" w:rsidP="00FE5997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</w:t>
      </w:r>
      <w:bookmarkEnd w:id="3"/>
    </w:p>
    <w:p w14:paraId="1BB2422E" w14:textId="4E12DA95" w:rsidR="00B62AAA" w:rsidRPr="00FE5997" w:rsidRDefault="00411A87" w:rsidP="00FE5997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Del 12 de marzo</w:t>
      </w:r>
      <w:r w:rsidR="006A7329" w:rsidRPr="00FE5997">
        <w:rPr>
          <w:rFonts w:ascii="Arial" w:eastAsia="Arial" w:hAnsi="Arial" w:cs="Arial"/>
          <w:b/>
          <w:color w:val="696969"/>
          <w:sz w:val="18"/>
          <w:szCs w:val="18"/>
        </w:rPr>
        <w:t xml:space="preserve"> hasta </w:t>
      </w: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19 de noviembre 2026</w:t>
      </w:r>
    </w:p>
    <w:p w14:paraId="44586F67" w14:textId="0FB6A421" w:rsidR="00237385" w:rsidRPr="00FE5997" w:rsidRDefault="00237385" w:rsidP="00FE5997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(Excepto la salida del Sep29)</w:t>
      </w:r>
    </w:p>
    <w:p w14:paraId="0F6E107C" w14:textId="77777777" w:rsidR="00411A87" w:rsidRPr="00FE5997" w:rsidRDefault="00411A87" w:rsidP="00FE5997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0A1969C" w14:textId="4721BED9" w:rsidR="00B62AAA" w:rsidRPr="00FE5997" w:rsidRDefault="00FE5997" w:rsidP="00FE5997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6786" w:type="dxa"/>
        <w:jc w:val="center"/>
        <w:tblLook w:val="04A0" w:firstRow="1" w:lastRow="0" w:firstColumn="1" w:lastColumn="0" w:noHBand="0" w:noVBand="1"/>
      </w:tblPr>
      <w:tblGrid>
        <w:gridCol w:w="3260"/>
        <w:gridCol w:w="1769"/>
        <w:gridCol w:w="1757"/>
      </w:tblGrid>
      <w:tr w:rsidR="006E032D" w:rsidRPr="00FE5997" w14:paraId="2B1F9AA8" w14:textId="77777777" w:rsidTr="00152B90">
        <w:trPr>
          <w:trHeight w:val="285"/>
          <w:jc w:val="center"/>
        </w:trPr>
        <w:tc>
          <w:tcPr>
            <w:tcW w:w="3260" w:type="dxa"/>
            <w:shd w:val="clear" w:color="auto" w:fill="969696"/>
            <w:noWrap/>
            <w:hideMark/>
          </w:tcPr>
          <w:p w14:paraId="721BA57A" w14:textId="53AAB7E1" w:rsidR="006E032D" w:rsidRPr="00FE5997" w:rsidRDefault="006E032D" w:rsidP="00FE59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E599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SALIDAS</w:t>
            </w:r>
          </w:p>
        </w:tc>
        <w:tc>
          <w:tcPr>
            <w:tcW w:w="1769" w:type="dxa"/>
            <w:shd w:val="clear" w:color="auto" w:fill="969696"/>
          </w:tcPr>
          <w:p w14:paraId="29A82C1D" w14:textId="0F38CFC5" w:rsidR="006E032D" w:rsidRPr="00FE5997" w:rsidRDefault="006E032D" w:rsidP="00FE59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E599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HAB. DOBLE </w:t>
            </w:r>
          </w:p>
        </w:tc>
        <w:tc>
          <w:tcPr>
            <w:tcW w:w="1757" w:type="dxa"/>
            <w:shd w:val="clear" w:color="auto" w:fill="969696"/>
          </w:tcPr>
          <w:p w14:paraId="33B11280" w14:textId="77777777" w:rsidR="006E032D" w:rsidRPr="00FE5997" w:rsidRDefault="006E032D" w:rsidP="00FE59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E599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6E032D" w:rsidRPr="00FE5997" w14:paraId="5707F2F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3A22C2CD" w14:textId="71D0B20A" w:rsidR="006E032D" w:rsidRPr="00FE5997" w:rsidRDefault="008525C9" w:rsidP="00FE5997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6E6E6E"/>
                <w:sz w:val="18"/>
                <w:szCs w:val="18"/>
              </w:rPr>
              <w:t>12 MAR- 21</w:t>
            </w:r>
            <w:r w:rsidR="00B851C6" w:rsidRPr="00FE5997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MAY</w:t>
            </w:r>
          </w:p>
        </w:tc>
        <w:tc>
          <w:tcPr>
            <w:tcW w:w="1769" w:type="dxa"/>
            <w:vAlign w:val="center"/>
          </w:tcPr>
          <w:p w14:paraId="7B7C9475" w14:textId="476EFD91" w:rsidR="006E032D" w:rsidRPr="00FE5997" w:rsidRDefault="00DE2B63" w:rsidP="00FE5997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4A36A5" w:rsidRPr="00FE5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EA6"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</w:t>
            </w:r>
            <w:r w:rsidR="008525C9"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963.00</w:t>
            </w:r>
          </w:p>
        </w:tc>
        <w:tc>
          <w:tcPr>
            <w:tcW w:w="1757" w:type="dxa"/>
            <w:vAlign w:val="center"/>
          </w:tcPr>
          <w:p w14:paraId="7558497B" w14:textId="143D0869" w:rsidR="006E032D" w:rsidRPr="00FE5997" w:rsidRDefault="00DE2B63" w:rsidP="00FE5997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4A36A5" w:rsidRPr="00FE5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5C9"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4,463.00</w:t>
            </w:r>
          </w:p>
        </w:tc>
      </w:tr>
      <w:tr w:rsidR="006E032D" w:rsidRPr="00FE5997" w14:paraId="3FDF829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4FF326A6" w14:textId="5FB16925" w:rsidR="006E032D" w:rsidRPr="00FE5997" w:rsidRDefault="008525C9" w:rsidP="00FE5997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6E6E6E"/>
                <w:sz w:val="18"/>
                <w:szCs w:val="18"/>
              </w:rPr>
              <w:t>26 MAY- 20</w:t>
            </w:r>
            <w:r w:rsidR="00B851C6" w:rsidRPr="00FE5997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AGO</w:t>
            </w:r>
          </w:p>
        </w:tc>
        <w:tc>
          <w:tcPr>
            <w:tcW w:w="1769" w:type="dxa"/>
            <w:vAlign w:val="center"/>
          </w:tcPr>
          <w:p w14:paraId="34B2E11B" w14:textId="0D19FC1A" w:rsidR="006E032D" w:rsidRPr="00FE5997" w:rsidRDefault="00DE2B63" w:rsidP="00FE5997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FE5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5C9"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2,975.00</w:t>
            </w:r>
          </w:p>
        </w:tc>
        <w:tc>
          <w:tcPr>
            <w:tcW w:w="1757" w:type="dxa"/>
            <w:vAlign w:val="center"/>
          </w:tcPr>
          <w:p w14:paraId="4D729589" w14:textId="09BFC608" w:rsidR="006E032D" w:rsidRPr="00FE5997" w:rsidRDefault="004E7EE5" w:rsidP="00FE5997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FE5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5C9"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4,463.00</w:t>
            </w:r>
          </w:p>
        </w:tc>
      </w:tr>
      <w:tr w:rsidR="00DE2B63" w:rsidRPr="00FE5997" w14:paraId="27072D4D" w14:textId="77777777" w:rsidTr="008525C9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2918F16E" w14:textId="3CA3EF07" w:rsidR="00DE2B63" w:rsidRPr="00FE5997" w:rsidRDefault="008525C9" w:rsidP="00FE5997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6E6E6E"/>
                <w:sz w:val="18"/>
                <w:szCs w:val="18"/>
              </w:rPr>
              <w:t>25</w:t>
            </w:r>
            <w:r w:rsidR="00B851C6" w:rsidRPr="00FE5997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AGO- </w:t>
            </w:r>
            <w:r w:rsidRPr="00FE5997">
              <w:rPr>
                <w:rFonts w:ascii="Arial" w:hAnsi="Arial" w:cs="Arial"/>
                <w:bCs/>
                <w:color w:val="6E6E6E"/>
                <w:sz w:val="18"/>
                <w:szCs w:val="18"/>
              </w:rPr>
              <w:t>1</w:t>
            </w:r>
            <w:r w:rsidR="00B851C6" w:rsidRPr="00FE5997">
              <w:rPr>
                <w:rFonts w:ascii="Arial" w:hAnsi="Arial" w:cs="Arial"/>
                <w:bCs/>
                <w:color w:val="6E6E6E"/>
                <w:sz w:val="18"/>
                <w:szCs w:val="18"/>
              </w:rPr>
              <w:t>9 NOV</w:t>
            </w:r>
          </w:p>
        </w:tc>
        <w:tc>
          <w:tcPr>
            <w:tcW w:w="1769" w:type="dxa"/>
            <w:vAlign w:val="center"/>
          </w:tcPr>
          <w:p w14:paraId="3CF2C2F5" w14:textId="373D10C2" w:rsidR="00B851C6" w:rsidRPr="00FE5997" w:rsidRDefault="00DE2B63" w:rsidP="00FE5997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yellow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FE5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5C9"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2,989.00</w:t>
            </w:r>
          </w:p>
        </w:tc>
        <w:tc>
          <w:tcPr>
            <w:tcW w:w="1757" w:type="dxa"/>
            <w:vAlign w:val="center"/>
          </w:tcPr>
          <w:p w14:paraId="482DFB1C" w14:textId="0D5179F1" w:rsidR="00DE2B63" w:rsidRPr="00FE5997" w:rsidRDefault="00DE2B63" w:rsidP="00FE5997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FE5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5C9"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4,499.00</w:t>
            </w:r>
          </w:p>
        </w:tc>
      </w:tr>
    </w:tbl>
    <w:p w14:paraId="328F5C4E" w14:textId="0B84BE55" w:rsidR="0035276A" w:rsidRPr="00FE5997" w:rsidRDefault="0035276A" w:rsidP="00FE5997">
      <w:pPr>
        <w:rPr>
          <w:rFonts w:ascii="Arial" w:eastAsia="Arial" w:hAnsi="Arial" w:cs="Arial"/>
          <w:b/>
          <w:color w:val="696969"/>
          <w:sz w:val="18"/>
          <w:szCs w:val="18"/>
        </w:rPr>
      </w:pPr>
      <w:bookmarkStart w:id="4" w:name="_heading=h.1fob9te" w:colFirst="0" w:colLast="0"/>
      <w:bookmarkEnd w:id="4"/>
    </w:p>
    <w:p w14:paraId="3DB83770" w14:textId="77777777" w:rsidR="00237385" w:rsidRPr="00FE5997" w:rsidRDefault="00237385" w:rsidP="00FE5997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No hay salida durante Ene26-Feb14,2027 debido al Año Nuevo Chino 2027</w:t>
      </w:r>
    </w:p>
    <w:p w14:paraId="184C2F1D" w14:textId="77777777" w:rsidR="00237385" w:rsidRPr="00FE5997" w:rsidRDefault="00237385" w:rsidP="00FE5997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868493B" w14:textId="77777777" w:rsidR="00F9102C" w:rsidRPr="00FE5997" w:rsidRDefault="00F9102C" w:rsidP="00FE599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187A35D" w14:textId="77777777" w:rsidR="00F9102C" w:rsidRPr="00FE5997" w:rsidRDefault="00F9102C" w:rsidP="00FE599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C035B63" w14:textId="3AFB106D" w:rsidR="00237385" w:rsidRPr="00FE5997" w:rsidRDefault="00F9102C" w:rsidP="00FE5997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OPCIONALES</w:t>
      </w:r>
      <w:r w:rsidR="00FE5997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:</w:t>
      </w:r>
      <w:r w:rsidRPr="00FE5997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 xml:space="preserve"> </w:t>
      </w:r>
      <w:r w:rsidR="00237385" w:rsidRPr="00FE5997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</w:p>
    <w:p w14:paraId="0F7803BA" w14:textId="74A36232" w:rsidR="00F9102C" w:rsidRPr="00FE5997" w:rsidRDefault="00FE5997" w:rsidP="00FE5997">
      <w:pPr>
        <w:jc w:val="center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5471"/>
        <w:gridCol w:w="1895"/>
      </w:tblGrid>
      <w:tr w:rsidR="00F9102C" w:rsidRPr="00FE5997" w14:paraId="7A434936" w14:textId="77777777" w:rsidTr="00152B90">
        <w:trPr>
          <w:trHeight w:val="285"/>
          <w:jc w:val="center"/>
        </w:trPr>
        <w:tc>
          <w:tcPr>
            <w:tcW w:w="7366" w:type="dxa"/>
            <w:gridSpan w:val="2"/>
            <w:shd w:val="clear" w:color="auto" w:fill="969696"/>
          </w:tcPr>
          <w:p w14:paraId="0A33A4BB" w14:textId="77777777" w:rsidR="00F9102C" w:rsidRPr="00FE5997" w:rsidRDefault="00F9102C" w:rsidP="00FE59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E599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SUPLEMENTO </w:t>
            </w:r>
          </w:p>
        </w:tc>
      </w:tr>
      <w:tr w:rsidR="00063B1C" w:rsidRPr="00FE5997" w14:paraId="4ED6FB0A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025C8E10" w14:textId="09562239" w:rsidR="00063B1C" w:rsidRPr="00FE5997" w:rsidRDefault="00063B1C" w:rsidP="00FE5997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Espectáculo de acrobacia en Beijing Día 02</w:t>
            </w:r>
          </w:p>
        </w:tc>
        <w:tc>
          <w:tcPr>
            <w:tcW w:w="1895" w:type="dxa"/>
            <w:vAlign w:val="center"/>
          </w:tcPr>
          <w:p w14:paraId="33C2AF97" w14:textId="61D9DED5" w:rsidR="00063B1C" w:rsidRPr="00FE5997" w:rsidRDefault="00063B1C" w:rsidP="00FE5997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$ 63</w:t>
            </w:r>
          </w:p>
        </w:tc>
      </w:tr>
      <w:tr w:rsidR="00063B1C" w:rsidRPr="00FE5997" w14:paraId="7F45EE2E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19432829" w14:textId="4764ABB9" w:rsidR="00063B1C" w:rsidRPr="00FE5997" w:rsidRDefault="00063B1C" w:rsidP="00FE5997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Cambiar el tren rápido </w:t>
            </w:r>
            <w:proofErr w:type="spellStart"/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Bjs</w:t>
            </w:r>
            <w:proofErr w:type="spellEnd"/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-Xia por el vuelo del mismo trayecto con tasas- Día 04</w:t>
            </w:r>
          </w:p>
        </w:tc>
        <w:tc>
          <w:tcPr>
            <w:tcW w:w="1895" w:type="dxa"/>
            <w:vAlign w:val="center"/>
          </w:tcPr>
          <w:p w14:paraId="4068605F" w14:textId="7C1CC3E0" w:rsidR="00063B1C" w:rsidRPr="00FE5997" w:rsidRDefault="00063B1C" w:rsidP="00FE5997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FE5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997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350</w:t>
            </w:r>
          </w:p>
        </w:tc>
      </w:tr>
    </w:tbl>
    <w:p w14:paraId="45BBCE8A" w14:textId="77777777" w:rsidR="00F9102C" w:rsidRPr="00FE5997" w:rsidRDefault="00F9102C" w:rsidP="00FE5997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266D1BD8" w14:textId="77777777" w:rsidR="00F9102C" w:rsidRPr="00FE5997" w:rsidRDefault="00F9102C" w:rsidP="00FE599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E5D36E9" w14:textId="561A787F" w:rsidR="006D4021" w:rsidRPr="00FE5997" w:rsidRDefault="00FE5997" w:rsidP="00FE599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FE5997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2255B1FC" w14:textId="77777777" w:rsidR="008A333A" w:rsidRPr="00FE5997" w:rsidRDefault="008A333A" w:rsidP="00FE5997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1"/>
        <w:tblW w:w="7392" w:type="dxa"/>
        <w:jc w:val="center"/>
        <w:tblInd w:w="0" w:type="dxa"/>
        <w:tblLook w:val="04A0" w:firstRow="1" w:lastRow="0" w:firstColumn="1" w:lastColumn="0" w:noHBand="0" w:noVBand="1"/>
      </w:tblPr>
      <w:tblGrid>
        <w:gridCol w:w="1567"/>
        <w:gridCol w:w="5825"/>
      </w:tblGrid>
      <w:tr w:rsidR="00676185" w:rsidRPr="00FE5997" w14:paraId="6C4F35C2" w14:textId="77777777" w:rsidTr="00152B90">
        <w:trPr>
          <w:trHeight w:val="247"/>
          <w:jc w:val="center"/>
        </w:trPr>
        <w:tc>
          <w:tcPr>
            <w:tcW w:w="1567" w:type="dxa"/>
            <w:shd w:val="clear" w:color="auto" w:fill="969696"/>
          </w:tcPr>
          <w:p w14:paraId="12AAE84B" w14:textId="77777777" w:rsidR="00676185" w:rsidRPr="00FE5997" w:rsidRDefault="00676185" w:rsidP="00FE5997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5825" w:type="dxa"/>
            <w:shd w:val="clear" w:color="auto" w:fill="969696"/>
            <w:hideMark/>
          </w:tcPr>
          <w:p w14:paraId="419E2DC8" w14:textId="7DD68F2E" w:rsidR="00676185" w:rsidRPr="00FE5997" w:rsidRDefault="00010B81" w:rsidP="00FE5997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 xml:space="preserve">HOTELES </w:t>
            </w:r>
          </w:p>
        </w:tc>
      </w:tr>
      <w:tr w:rsidR="00D2720F" w:rsidRPr="00FE5997" w14:paraId="7FE45B37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0DDA714D" w14:textId="773087FD" w:rsidR="00D2720F" w:rsidRPr="00FE5997" w:rsidRDefault="0035276A" w:rsidP="00FE5997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Beijing</w:t>
            </w:r>
          </w:p>
        </w:tc>
        <w:tc>
          <w:tcPr>
            <w:tcW w:w="5825" w:type="dxa"/>
          </w:tcPr>
          <w:p w14:paraId="13BB5B0C" w14:textId="77777777" w:rsidR="0035276A" w:rsidRPr="00FE5997" w:rsidRDefault="0035276A" w:rsidP="00FE599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V-</w:t>
            </w:r>
            <w:proofErr w:type="spell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Continent</w:t>
            </w:r>
            <w:proofErr w:type="spell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Beijing </w:t>
            </w:r>
            <w:proofErr w:type="spell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Parkview</w:t>
            </w:r>
            <w:proofErr w:type="spell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Wuzhou</w:t>
            </w:r>
            <w:proofErr w:type="spell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5* </w:t>
            </w:r>
          </w:p>
          <w:p w14:paraId="103943A2" w14:textId="15A097AE" w:rsidR="00751F34" w:rsidRPr="00FE5997" w:rsidRDefault="0035276A" w:rsidP="00FE599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Celebrity </w:t>
            </w:r>
            <w:proofErr w:type="spell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International</w:t>
            </w:r>
            <w:proofErr w:type="spell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Grand </w:t>
            </w:r>
            <w:proofErr w:type="gram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Hotel  5</w:t>
            </w:r>
            <w:proofErr w:type="gram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*</w:t>
            </w:r>
          </w:p>
        </w:tc>
      </w:tr>
      <w:tr w:rsidR="00735307" w:rsidRPr="00FE5997" w14:paraId="244583EC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40F83986" w14:textId="55574513" w:rsidR="00735307" w:rsidRPr="00FE5997" w:rsidRDefault="00735307" w:rsidP="00FE5997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Xi’an</w:t>
            </w:r>
          </w:p>
        </w:tc>
        <w:tc>
          <w:tcPr>
            <w:tcW w:w="5825" w:type="dxa"/>
          </w:tcPr>
          <w:p w14:paraId="37892F91" w14:textId="34AE4092" w:rsidR="00735307" w:rsidRPr="00FE5997" w:rsidRDefault="00735307" w:rsidP="00FE599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</w:t>
            </w:r>
            <w:r w:rsidR="00A131DB"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Noble -</w:t>
            </w:r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equivalente a 5* </w:t>
            </w:r>
          </w:p>
          <w:p w14:paraId="0DC39C07" w14:textId="24F29948" w:rsidR="00735307" w:rsidRPr="00FE5997" w:rsidRDefault="00735307" w:rsidP="00FE599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Golden </w:t>
            </w:r>
            <w:proofErr w:type="spell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Flower</w:t>
            </w:r>
            <w:proofErr w:type="spell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gram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Hotel  -</w:t>
            </w:r>
            <w:proofErr w:type="gram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equivalente a 5*</w:t>
            </w:r>
          </w:p>
        </w:tc>
      </w:tr>
      <w:tr w:rsidR="00A131DB" w:rsidRPr="00FE5997" w14:paraId="64C2422E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4D05C3EE" w14:textId="6693B0F4" w:rsidR="00A131DB" w:rsidRPr="00FE5997" w:rsidRDefault="00A131DB" w:rsidP="00FE5997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Crucero</w:t>
            </w:r>
          </w:p>
        </w:tc>
        <w:tc>
          <w:tcPr>
            <w:tcW w:w="5825" w:type="dxa"/>
          </w:tcPr>
          <w:p w14:paraId="713A4DA9" w14:textId="09A1985A" w:rsidR="00A131DB" w:rsidRPr="00FE5997" w:rsidRDefault="00A131DB" w:rsidP="00FE599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Century</w:t>
            </w:r>
            <w:proofErr w:type="spell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Cruises 5*</w:t>
            </w:r>
          </w:p>
        </w:tc>
      </w:tr>
      <w:tr w:rsidR="00751F34" w:rsidRPr="00FE5997" w14:paraId="2277B31F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549B75BF" w14:textId="0F0F44E4" w:rsidR="00751F34" w:rsidRPr="00FE5997" w:rsidRDefault="008A333A" w:rsidP="00FE5997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Shanghai</w:t>
            </w:r>
          </w:p>
        </w:tc>
        <w:tc>
          <w:tcPr>
            <w:tcW w:w="5825" w:type="dxa"/>
          </w:tcPr>
          <w:p w14:paraId="76553D55" w14:textId="211F22F6" w:rsidR="008A333A" w:rsidRPr="00FE5997" w:rsidRDefault="008A333A" w:rsidP="00FE599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Mercure Shanghai </w:t>
            </w:r>
            <w:proofErr w:type="spell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-equivalente a 5* </w:t>
            </w:r>
          </w:p>
          <w:p w14:paraId="6B010DB4" w14:textId="3F1EE110" w:rsidR="00751F34" w:rsidRPr="00FE5997" w:rsidRDefault="008A333A" w:rsidP="00FE599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FE5997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Jin Jiang Hotel 5*</w:t>
            </w:r>
          </w:p>
        </w:tc>
      </w:tr>
    </w:tbl>
    <w:p w14:paraId="11DD2106" w14:textId="484ED7F5" w:rsidR="0035276A" w:rsidRPr="00FE5997" w:rsidRDefault="0035276A" w:rsidP="00FE5997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7F2DF83F" w14:textId="77777777" w:rsidR="00755EA6" w:rsidRPr="00FE5997" w:rsidRDefault="00755EA6" w:rsidP="00FE599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2199912F" w:rsidR="00FB2FD5" w:rsidRPr="00FE5997" w:rsidRDefault="00FB2FD5" w:rsidP="00FE599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FE5997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63E7361C" w:rsidR="00FB2FD5" w:rsidRPr="00FE5997" w:rsidRDefault="00610F47" w:rsidP="00FE5997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>Solicitar como</w:t>
      </w:r>
      <w:r w:rsidR="00676185" w:rsidRPr="00FE5997">
        <w:rPr>
          <w:rFonts w:ascii="Arial" w:hAnsi="Arial" w:cs="Arial"/>
          <w:color w:val="6E6E6E"/>
          <w:sz w:val="18"/>
          <w:szCs w:val="18"/>
        </w:rPr>
        <w:t xml:space="preserve"> </w:t>
      </w:r>
      <w:r w:rsidR="001A6826" w:rsidRPr="00FE5997">
        <w:rPr>
          <w:rFonts w:ascii="Arial" w:hAnsi="Arial" w:cs="Arial"/>
          <w:b/>
          <w:color w:val="6E6E6E"/>
          <w:sz w:val="18"/>
          <w:szCs w:val="18"/>
        </w:rPr>
        <w:t>CRUCERO DEL RÍO YANGTZE.</w:t>
      </w:r>
    </w:p>
    <w:p w14:paraId="313FA66C" w14:textId="763A62AF" w:rsidR="00FB2FD5" w:rsidRPr="00FE5997" w:rsidRDefault="00610F47" w:rsidP="00FE5997">
      <w:pPr>
        <w:numPr>
          <w:ilvl w:val="0"/>
          <w:numId w:val="9"/>
        </w:numPr>
        <w:jc w:val="both"/>
        <w:rPr>
          <w:rFonts w:ascii="Arial" w:hAnsi="Arial" w:cs="Arial"/>
          <w:b/>
          <w:i/>
          <w:color w:val="6E6E6E"/>
          <w:sz w:val="18"/>
          <w:szCs w:val="18"/>
        </w:rPr>
      </w:pPr>
      <w:r w:rsidRPr="00FE5997">
        <w:rPr>
          <w:rFonts w:ascii="Arial" w:hAnsi="Arial" w:cs="Arial"/>
          <w:b/>
          <w:i/>
          <w:color w:val="6E6E6E"/>
          <w:sz w:val="18"/>
          <w:szCs w:val="18"/>
        </w:rPr>
        <w:t xml:space="preserve">Válido </w:t>
      </w:r>
      <w:r w:rsidR="009D46AA" w:rsidRPr="00FE5997">
        <w:rPr>
          <w:rFonts w:ascii="Arial" w:hAnsi="Arial" w:cs="Arial"/>
          <w:b/>
          <w:i/>
          <w:color w:val="6E6E6E"/>
          <w:sz w:val="18"/>
          <w:szCs w:val="18"/>
        </w:rPr>
        <w:t>hasta agotar stock</w:t>
      </w:r>
      <w:r w:rsidR="00B62AAA" w:rsidRPr="00FE5997">
        <w:rPr>
          <w:rFonts w:ascii="Arial" w:hAnsi="Arial" w:cs="Arial"/>
          <w:b/>
          <w:i/>
          <w:color w:val="6E6E6E"/>
          <w:sz w:val="18"/>
          <w:szCs w:val="18"/>
        </w:rPr>
        <w:t>.</w:t>
      </w:r>
    </w:p>
    <w:p w14:paraId="71E03AE6" w14:textId="50063EF3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61CE1" w:rsidRPr="00FE5997">
        <w:rPr>
          <w:rFonts w:ascii="Arial" w:hAnsi="Arial" w:cs="Arial"/>
          <w:color w:val="6E6E6E"/>
          <w:sz w:val="18"/>
          <w:szCs w:val="18"/>
        </w:rPr>
        <w:t>12</w:t>
      </w:r>
      <w:r w:rsidRPr="00FE5997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1A6826" w:rsidRPr="00FE5997">
        <w:rPr>
          <w:rFonts w:ascii="Arial" w:hAnsi="Arial" w:cs="Arial"/>
          <w:color w:val="6E6E6E"/>
          <w:sz w:val="18"/>
          <w:szCs w:val="18"/>
        </w:rPr>
        <w:t>2</w:t>
      </w:r>
      <w:r w:rsidR="002223EC" w:rsidRPr="00FE5997">
        <w:rPr>
          <w:rFonts w:ascii="Arial" w:hAnsi="Arial" w:cs="Arial"/>
          <w:color w:val="6E6E6E"/>
          <w:sz w:val="18"/>
          <w:szCs w:val="18"/>
        </w:rPr>
        <w:t>0</w:t>
      </w:r>
      <w:r w:rsidRPr="00FE5997">
        <w:rPr>
          <w:rFonts w:ascii="Arial" w:hAnsi="Arial" w:cs="Arial"/>
          <w:color w:val="6E6E6E"/>
          <w:sz w:val="18"/>
          <w:szCs w:val="18"/>
        </w:rPr>
        <w:t>.00 por pasajero</w:t>
      </w:r>
      <w:r w:rsidR="002C16AF" w:rsidRPr="00FE5997">
        <w:rPr>
          <w:rFonts w:ascii="Arial" w:hAnsi="Arial" w:cs="Arial"/>
          <w:color w:val="6E6E6E"/>
          <w:sz w:val="18"/>
          <w:szCs w:val="18"/>
        </w:rPr>
        <w:t>.</w:t>
      </w:r>
    </w:p>
    <w:p w14:paraId="42407633" w14:textId="40491C84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FE5997">
        <w:rPr>
          <w:rFonts w:ascii="Arial" w:hAnsi="Arial" w:cs="Arial"/>
          <w:color w:val="6E6E6E"/>
          <w:sz w:val="18"/>
          <w:szCs w:val="18"/>
        </w:rPr>
        <w:t>0</w:t>
      </w:r>
      <w:r w:rsidRPr="00FE5997">
        <w:rPr>
          <w:rFonts w:ascii="Arial" w:hAnsi="Arial" w:cs="Arial"/>
          <w:color w:val="6E6E6E"/>
          <w:sz w:val="18"/>
          <w:szCs w:val="18"/>
        </w:rPr>
        <w:t>2 pax.</w:t>
      </w:r>
    </w:p>
    <w:p w14:paraId="3191161B" w14:textId="4F40854D" w:rsidR="00343106" w:rsidRPr="00FE5997" w:rsidRDefault="00343106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>Tarifas dinámicas sujetas a variación.</w:t>
      </w:r>
    </w:p>
    <w:p w14:paraId="242EBA79" w14:textId="77777777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663F1EA9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1A6826" w:rsidRPr="00FE5997">
        <w:rPr>
          <w:rFonts w:ascii="Arial" w:hAnsi="Arial" w:cs="Arial"/>
          <w:color w:val="6E6E6E"/>
          <w:sz w:val="18"/>
          <w:szCs w:val="18"/>
        </w:rPr>
        <w:t>28</w:t>
      </w:r>
      <w:r w:rsidR="00A74CA2" w:rsidRPr="00FE5997">
        <w:rPr>
          <w:rFonts w:ascii="Arial" w:hAnsi="Arial" w:cs="Arial"/>
          <w:color w:val="6E6E6E"/>
          <w:sz w:val="18"/>
          <w:szCs w:val="18"/>
        </w:rPr>
        <w:t xml:space="preserve"> octubre </w:t>
      </w:r>
      <w:r w:rsidRPr="00FE5997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7777777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5EC8BB4" w14:textId="77777777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E5997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07EE731D" w14:textId="5DDC272E" w:rsidR="002C16AF" w:rsidRPr="00FE5997" w:rsidRDefault="00FB2FD5" w:rsidP="00FE5997">
      <w:pPr>
        <w:numPr>
          <w:ilvl w:val="0"/>
          <w:numId w:val="9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FE5997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2C16AF" w:rsidRPr="00FE5997" w:rsidSect="000D3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84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5C62" w14:textId="77777777" w:rsidR="0067167B" w:rsidRDefault="0067167B">
      <w:r>
        <w:separator/>
      </w:r>
    </w:p>
  </w:endnote>
  <w:endnote w:type="continuationSeparator" w:id="0">
    <w:p w14:paraId="29F6C4C6" w14:textId="77777777" w:rsidR="0067167B" w:rsidRDefault="0067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52C90F23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6EDC" w14:textId="77777777" w:rsidR="0067167B" w:rsidRDefault="0067167B">
      <w:r>
        <w:separator/>
      </w:r>
    </w:p>
  </w:footnote>
  <w:footnote w:type="continuationSeparator" w:id="0">
    <w:p w14:paraId="3A21D2DF" w14:textId="77777777" w:rsidR="0067167B" w:rsidRDefault="0067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41897E8F" w:rsidR="000A750B" w:rsidRDefault="00FE59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8C9A923">
          <wp:simplePos x="0" y="0"/>
          <wp:positionH relativeFrom="column">
            <wp:posOffset>-574675</wp:posOffset>
          </wp:positionH>
          <wp:positionV relativeFrom="paragraph">
            <wp:posOffset>-301625</wp:posOffset>
          </wp:positionV>
          <wp:extent cx="2260600" cy="714375"/>
          <wp:effectExtent l="0" t="0" r="0" b="0"/>
          <wp:wrapNone/>
          <wp:docPr id="986661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E90"/>
    <w:multiLevelType w:val="hybridMultilevel"/>
    <w:tmpl w:val="933E4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78484">
    <w:abstractNumId w:val="1"/>
  </w:num>
  <w:num w:numId="2" w16cid:durableId="347295598">
    <w:abstractNumId w:val="10"/>
  </w:num>
  <w:num w:numId="3" w16cid:durableId="1363440239">
    <w:abstractNumId w:val="6"/>
  </w:num>
  <w:num w:numId="4" w16cid:durableId="410587874">
    <w:abstractNumId w:val="16"/>
  </w:num>
  <w:num w:numId="5" w16cid:durableId="1449592515">
    <w:abstractNumId w:val="3"/>
  </w:num>
  <w:num w:numId="6" w16cid:durableId="1609190772">
    <w:abstractNumId w:val="16"/>
  </w:num>
  <w:num w:numId="7" w16cid:durableId="1287346264">
    <w:abstractNumId w:val="16"/>
  </w:num>
  <w:num w:numId="8" w16cid:durableId="1476950668">
    <w:abstractNumId w:val="4"/>
  </w:num>
  <w:num w:numId="9" w16cid:durableId="1023818974">
    <w:abstractNumId w:val="18"/>
  </w:num>
  <w:num w:numId="10" w16cid:durableId="310332511">
    <w:abstractNumId w:val="9"/>
  </w:num>
  <w:num w:numId="11" w16cid:durableId="389305749">
    <w:abstractNumId w:val="13"/>
  </w:num>
  <w:num w:numId="12" w16cid:durableId="1969774743">
    <w:abstractNumId w:val="2"/>
  </w:num>
  <w:num w:numId="13" w16cid:durableId="710958850">
    <w:abstractNumId w:val="17"/>
  </w:num>
  <w:num w:numId="14" w16cid:durableId="1375354081">
    <w:abstractNumId w:val="15"/>
  </w:num>
  <w:num w:numId="15" w16cid:durableId="1531451484">
    <w:abstractNumId w:val="0"/>
  </w:num>
  <w:num w:numId="16" w16cid:durableId="1517498276">
    <w:abstractNumId w:val="12"/>
  </w:num>
  <w:num w:numId="17" w16cid:durableId="1594625079">
    <w:abstractNumId w:val="7"/>
  </w:num>
  <w:num w:numId="18" w16cid:durableId="150408418">
    <w:abstractNumId w:val="14"/>
  </w:num>
  <w:num w:numId="19" w16cid:durableId="438719555">
    <w:abstractNumId w:val="8"/>
  </w:num>
  <w:num w:numId="20" w16cid:durableId="368145738">
    <w:abstractNumId w:val="11"/>
  </w:num>
  <w:num w:numId="21" w16cid:durableId="10838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0B81"/>
    <w:rsid w:val="00014123"/>
    <w:rsid w:val="000157FE"/>
    <w:rsid w:val="00016B60"/>
    <w:rsid w:val="0002068A"/>
    <w:rsid w:val="00037DA2"/>
    <w:rsid w:val="00053C33"/>
    <w:rsid w:val="00062912"/>
    <w:rsid w:val="00063B1C"/>
    <w:rsid w:val="00065899"/>
    <w:rsid w:val="0008014A"/>
    <w:rsid w:val="00082D7D"/>
    <w:rsid w:val="00085C33"/>
    <w:rsid w:val="000A3655"/>
    <w:rsid w:val="000A750B"/>
    <w:rsid w:val="000B0A32"/>
    <w:rsid w:val="000C6003"/>
    <w:rsid w:val="000C6B1F"/>
    <w:rsid w:val="000D088C"/>
    <w:rsid w:val="000D3C77"/>
    <w:rsid w:val="000D3CC3"/>
    <w:rsid w:val="00112B86"/>
    <w:rsid w:val="00112D69"/>
    <w:rsid w:val="001133EB"/>
    <w:rsid w:val="001250EC"/>
    <w:rsid w:val="0013194A"/>
    <w:rsid w:val="00141A17"/>
    <w:rsid w:val="00142442"/>
    <w:rsid w:val="00143A28"/>
    <w:rsid w:val="00146AB7"/>
    <w:rsid w:val="00147384"/>
    <w:rsid w:val="00151342"/>
    <w:rsid w:val="00152B90"/>
    <w:rsid w:val="00167483"/>
    <w:rsid w:val="0018589C"/>
    <w:rsid w:val="00187A48"/>
    <w:rsid w:val="001A6826"/>
    <w:rsid w:val="001D1266"/>
    <w:rsid w:val="001F5991"/>
    <w:rsid w:val="001F60B2"/>
    <w:rsid w:val="00213840"/>
    <w:rsid w:val="00216DEA"/>
    <w:rsid w:val="002223EC"/>
    <w:rsid w:val="00237385"/>
    <w:rsid w:val="00251619"/>
    <w:rsid w:val="0025256A"/>
    <w:rsid w:val="00267374"/>
    <w:rsid w:val="00273FFB"/>
    <w:rsid w:val="00283E3C"/>
    <w:rsid w:val="00290A5D"/>
    <w:rsid w:val="002941B4"/>
    <w:rsid w:val="002B0A88"/>
    <w:rsid w:val="002C16AF"/>
    <w:rsid w:val="002D74BD"/>
    <w:rsid w:val="002F4FB6"/>
    <w:rsid w:val="00336AF5"/>
    <w:rsid w:val="00343106"/>
    <w:rsid w:val="00343E64"/>
    <w:rsid w:val="0035276A"/>
    <w:rsid w:val="00353E63"/>
    <w:rsid w:val="003615EF"/>
    <w:rsid w:val="00367B50"/>
    <w:rsid w:val="00386849"/>
    <w:rsid w:val="00395F01"/>
    <w:rsid w:val="003972A9"/>
    <w:rsid w:val="003C286D"/>
    <w:rsid w:val="003C62B1"/>
    <w:rsid w:val="003D7895"/>
    <w:rsid w:val="003F0175"/>
    <w:rsid w:val="00403A3C"/>
    <w:rsid w:val="00411A87"/>
    <w:rsid w:val="00427E46"/>
    <w:rsid w:val="00450765"/>
    <w:rsid w:val="0049354F"/>
    <w:rsid w:val="0049612D"/>
    <w:rsid w:val="004A22B8"/>
    <w:rsid w:val="004A36A5"/>
    <w:rsid w:val="004C1743"/>
    <w:rsid w:val="004C22AE"/>
    <w:rsid w:val="004D1200"/>
    <w:rsid w:val="004E0DC2"/>
    <w:rsid w:val="004E2CCB"/>
    <w:rsid w:val="004E7B39"/>
    <w:rsid w:val="004E7EE5"/>
    <w:rsid w:val="00501551"/>
    <w:rsid w:val="005042DE"/>
    <w:rsid w:val="00516E36"/>
    <w:rsid w:val="005555B7"/>
    <w:rsid w:val="00556987"/>
    <w:rsid w:val="0056690E"/>
    <w:rsid w:val="005A0295"/>
    <w:rsid w:val="005A0A01"/>
    <w:rsid w:val="005C7A4A"/>
    <w:rsid w:val="005D5559"/>
    <w:rsid w:val="005E5285"/>
    <w:rsid w:val="00610F47"/>
    <w:rsid w:val="006218B6"/>
    <w:rsid w:val="0064680C"/>
    <w:rsid w:val="00652FF0"/>
    <w:rsid w:val="0067167B"/>
    <w:rsid w:val="00676185"/>
    <w:rsid w:val="00687BFA"/>
    <w:rsid w:val="00692F04"/>
    <w:rsid w:val="00697FD1"/>
    <w:rsid w:val="006A51DE"/>
    <w:rsid w:val="006A7329"/>
    <w:rsid w:val="006A7F71"/>
    <w:rsid w:val="006B1AEE"/>
    <w:rsid w:val="006B25EA"/>
    <w:rsid w:val="006C426E"/>
    <w:rsid w:val="006D4021"/>
    <w:rsid w:val="006E032D"/>
    <w:rsid w:val="006E6427"/>
    <w:rsid w:val="006E6923"/>
    <w:rsid w:val="006F1E8C"/>
    <w:rsid w:val="006F2239"/>
    <w:rsid w:val="006F4B70"/>
    <w:rsid w:val="007031C6"/>
    <w:rsid w:val="00735307"/>
    <w:rsid w:val="007426C7"/>
    <w:rsid w:val="00743107"/>
    <w:rsid w:val="00751F34"/>
    <w:rsid w:val="00751FE3"/>
    <w:rsid w:val="007542CB"/>
    <w:rsid w:val="00755E7F"/>
    <w:rsid w:val="00755EA6"/>
    <w:rsid w:val="0076580D"/>
    <w:rsid w:val="007834B2"/>
    <w:rsid w:val="00786DE5"/>
    <w:rsid w:val="00787DE5"/>
    <w:rsid w:val="007A5AF7"/>
    <w:rsid w:val="007B1EEF"/>
    <w:rsid w:val="007C3071"/>
    <w:rsid w:val="007E1476"/>
    <w:rsid w:val="007F15A0"/>
    <w:rsid w:val="00810547"/>
    <w:rsid w:val="008430A2"/>
    <w:rsid w:val="008525C9"/>
    <w:rsid w:val="00862694"/>
    <w:rsid w:val="008723A7"/>
    <w:rsid w:val="00876ABB"/>
    <w:rsid w:val="00885535"/>
    <w:rsid w:val="008A10E0"/>
    <w:rsid w:val="008A333A"/>
    <w:rsid w:val="008A3A4B"/>
    <w:rsid w:val="008B1B06"/>
    <w:rsid w:val="008D6F6D"/>
    <w:rsid w:val="008F3B7A"/>
    <w:rsid w:val="00902599"/>
    <w:rsid w:val="009069F7"/>
    <w:rsid w:val="00927D20"/>
    <w:rsid w:val="009405A9"/>
    <w:rsid w:val="009474F8"/>
    <w:rsid w:val="009516EC"/>
    <w:rsid w:val="00961039"/>
    <w:rsid w:val="00967CE8"/>
    <w:rsid w:val="0097226F"/>
    <w:rsid w:val="009750A2"/>
    <w:rsid w:val="009756D1"/>
    <w:rsid w:val="00976DA0"/>
    <w:rsid w:val="00977CEC"/>
    <w:rsid w:val="009B7E05"/>
    <w:rsid w:val="009C5F87"/>
    <w:rsid w:val="009D4444"/>
    <w:rsid w:val="009D46AA"/>
    <w:rsid w:val="009D55D5"/>
    <w:rsid w:val="00A07468"/>
    <w:rsid w:val="00A131DB"/>
    <w:rsid w:val="00A32D01"/>
    <w:rsid w:val="00A60F39"/>
    <w:rsid w:val="00A74CA2"/>
    <w:rsid w:val="00A80955"/>
    <w:rsid w:val="00A961C0"/>
    <w:rsid w:val="00AB7C5A"/>
    <w:rsid w:val="00AB7E4A"/>
    <w:rsid w:val="00AC318A"/>
    <w:rsid w:val="00AD6A3E"/>
    <w:rsid w:val="00AE692C"/>
    <w:rsid w:val="00AF26F0"/>
    <w:rsid w:val="00B03FD7"/>
    <w:rsid w:val="00B06464"/>
    <w:rsid w:val="00B42830"/>
    <w:rsid w:val="00B470CD"/>
    <w:rsid w:val="00B47D8C"/>
    <w:rsid w:val="00B57FB3"/>
    <w:rsid w:val="00B61CE1"/>
    <w:rsid w:val="00B62AAA"/>
    <w:rsid w:val="00B74B39"/>
    <w:rsid w:val="00B768FB"/>
    <w:rsid w:val="00B851C6"/>
    <w:rsid w:val="00BB1347"/>
    <w:rsid w:val="00BC46C2"/>
    <w:rsid w:val="00BD7DEF"/>
    <w:rsid w:val="00BE3459"/>
    <w:rsid w:val="00BE65D1"/>
    <w:rsid w:val="00C2311C"/>
    <w:rsid w:val="00C2332F"/>
    <w:rsid w:val="00C26709"/>
    <w:rsid w:val="00C30F57"/>
    <w:rsid w:val="00C4131D"/>
    <w:rsid w:val="00C47261"/>
    <w:rsid w:val="00C524A4"/>
    <w:rsid w:val="00C5268E"/>
    <w:rsid w:val="00C56EC6"/>
    <w:rsid w:val="00C6601B"/>
    <w:rsid w:val="00C85FC3"/>
    <w:rsid w:val="00C870CF"/>
    <w:rsid w:val="00CA71A0"/>
    <w:rsid w:val="00CB7484"/>
    <w:rsid w:val="00CC2626"/>
    <w:rsid w:val="00CD47AF"/>
    <w:rsid w:val="00CD590E"/>
    <w:rsid w:val="00CE5B08"/>
    <w:rsid w:val="00CF3A2F"/>
    <w:rsid w:val="00D1271E"/>
    <w:rsid w:val="00D17526"/>
    <w:rsid w:val="00D209CD"/>
    <w:rsid w:val="00D22B22"/>
    <w:rsid w:val="00D2720F"/>
    <w:rsid w:val="00D46653"/>
    <w:rsid w:val="00D51EA8"/>
    <w:rsid w:val="00D54855"/>
    <w:rsid w:val="00D74DD0"/>
    <w:rsid w:val="00D82BA4"/>
    <w:rsid w:val="00D90799"/>
    <w:rsid w:val="00DA068A"/>
    <w:rsid w:val="00DB5143"/>
    <w:rsid w:val="00DE2B63"/>
    <w:rsid w:val="00DE5F65"/>
    <w:rsid w:val="00E10A0F"/>
    <w:rsid w:val="00E25930"/>
    <w:rsid w:val="00E40F65"/>
    <w:rsid w:val="00E4461C"/>
    <w:rsid w:val="00E85612"/>
    <w:rsid w:val="00EA0ED6"/>
    <w:rsid w:val="00EC5F81"/>
    <w:rsid w:val="00ED0A10"/>
    <w:rsid w:val="00ED24F4"/>
    <w:rsid w:val="00EF2ADF"/>
    <w:rsid w:val="00F13F3A"/>
    <w:rsid w:val="00F1515C"/>
    <w:rsid w:val="00F2731B"/>
    <w:rsid w:val="00F51923"/>
    <w:rsid w:val="00F54228"/>
    <w:rsid w:val="00F71298"/>
    <w:rsid w:val="00F9102C"/>
    <w:rsid w:val="00F9332C"/>
    <w:rsid w:val="00F93D2A"/>
    <w:rsid w:val="00FA6921"/>
    <w:rsid w:val="00FB2FD5"/>
    <w:rsid w:val="00FB543A"/>
    <w:rsid w:val="00FB6D56"/>
    <w:rsid w:val="00FC03C9"/>
    <w:rsid w:val="00FD4CF9"/>
    <w:rsid w:val="00FD6681"/>
    <w:rsid w:val="00FD6762"/>
    <w:rsid w:val="00FE5997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2025-10-31T15:13:00Z</dcterms:created>
  <dcterms:modified xsi:type="dcterms:W3CDTF">2025-10-31T15:13:00Z</dcterms:modified>
</cp:coreProperties>
</file>