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A80" w14:textId="77777777" w:rsidR="0019319E" w:rsidRPr="00745CD3" w:rsidRDefault="0019319E" w:rsidP="0019319E">
      <w:pPr>
        <w:spacing w:line="276" w:lineRule="auto"/>
        <w:jc w:val="center"/>
        <w:rPr>
          <w:rStyle w:val="nfasis"/>
          <w:rFonts w:ascii="Arial" w:hAnsi="Arial" w:cs="Arial"/>
          <w:b/>
          <w:bCs/>
          <w:i w:val="0"/>
          <w:iCs w:val="0"/>
          <w:color w:val="818181"/>
        </w:rPr>
      </w:pPr>
      <w:r>
        <w:rPr>
          <w:rStyle w:val="nfasis"/>
          <w:rFonts w:ascii="Arial" w:hAnsi="Arial" w:cs="Arial"/>
          <w:b/>
          <w:bCs/>
          <w:i w:val="0"/>
          <w:iCs w:val="0"/>
          <w:color w:val="818181"/>
        </w:rPr>
        <w:t>MANUAL 2026</w:t>
      </w:r>
    </w:p>
    <w:p w14:paraId="1837C575" w14:textId="3C35B38D" w:rsidR="00B24F33" w:rsidRPr="0019319E" w:rsidRDefault="0019319E" w:rsidP="0019319E">
      <w:pPr>
        <w:tabs>
          <w:tab w:val="left" w:pos="9356"/>
        </w:tabs>
        <w:spacing w:line="276" w:lineRule="auto"/>
        <w:jc w:val="center"/>
        <w:rPr>
          <w:rFonts w:ascii="Arial" w:hAnsi="Arial" w:cs="Arial"/>
          <w:b/>
          <w:color w:val="828282"/>
          <w:sz w:val="28"/>
          <w:szCs w:val="28"/>
        </w:rPr>
      </w:pPr>
      <w:r w:rsidRPr="0019319E">
        <w:rPr>
          <w:rFonts w:ascii="Arial" w:hAnsi="Arial" w:cs="Arial"/>
          <w:b/>
          <w:color w:val="828282"/>
          <w:sz w:val="28"/>
          <w:szCs w:val="28"/>
        </w:rPr>
        <w:t>BONITA SELVA</w:t>
      </w:r>
    </w:p>
    <w:p w14:paraId="2E9EE987" w14:textId="47737612" w:rsidR="00B24F33" w:rsidRPr="00B24F33" w:rsidRDefault="00B24F33" w:rsidP="00B24F33">
      <w:pPr>
        <w:tabs>
          <w:tab w:val="left" w:pos="9356"/>
        </w:tabs>
        <w:spacing w:line="276" w:lineRule="auto"/>
        <w:jc w:val="center"/>
        <w:rPr>
          <w:rFonts w:ascii="Arial" w:hAnsi="Arial" w:cs="Arial"/>
          <w:bCs/>
          <w:color w:val="818181"/>
          <w:sz w:val="18"/>
          <w:szCs w:val="18"/>
        </w:rPr>
      </w:pPr>
      <w:r w:rsidRPr="00B24F33">
        <w:rPr>
          <w:rFonts w:ascii="Arial" w:hAnsi="Arial" w:cs="Arial"/>
          <w:bCs/>
          <w:color w:val="818181"/>
          <w:sz w:val="18"/>
          <w:szCs w:val="18"/>
        </w:rPr>
        <w:t>Peren</w:t>
      </w:r>
      <w:r w:rsidR="00EA3EC4">
        <w:rPr>
          <w:rFonts w:ascii="Arial" w:hAnsi="Arial" w:cs="Arial"/>
          <w:bCs/>
          <w:color w:val="818181"/>
          <w:sz w:val="18"/>
          <w:szCs w:val="18"/>
        </w:rPr>
        <w:t>e</w:t>
      </w:r>
      <w:r w:rsidRPr="00B24F33">
        <w:rPr>
          <w:rFonts w:ascii="Arial" w:hAnsi="Arial" w:cs="Arial"/>
          <w:bCs/>
          <w:color w:val="818181"/>
          <w:sz w:val="18"/>
          <w:szCs w:val="18"/>
        </w:rPr>
        <w:t xml:space="preserve"> - Oxapampa - Pozuzo </w:t>
      </w:r>
    </w:p>
    <w:p w14:paraId="2171B996" w14:textId="77777777" w:rsidR="00B24F33" w:rsidRPr="00B24F33" w:rsidRDefault="00B24F33" w:rsidP="00B24F33">
      <w:pPr>
        <w:tabs>
          <w:tab w:val="left" w:pos="9356"/>
        </w:tabs>
        <w:spacing w:line="276" w:lineRule="auto"/>
        <w:jc w:val="center"/>
        <w:rPr>
          <w:rFonts w:ascii="Arial" w:hAnsi="Arial" w:cs="Arial"/>
          <w:bCs/>
          <w:color w:val="818181"/>
          <w:sz w:val="18"/>
          <w:szCs w:val="18"/>
        </w:rPr>
      </w:pPr>
      <w:r w:rsidRPr="00B24F33">
        <w:rPr>
          <w:rFonts w:ascii="Arial" w:hAnsi="Arial" w:cs="Arial"/>
          <w:bCs/>
          <w:color w:val="818181"/>
          <w:sz w:val="18"/>
          <w:szCs w:val="18"/>
        </w:rPr>
        <w:t>03 Días / 02 Noches</w:t>
      </w:r>
    </w:p>
    <w:p w14:paraId="6E85B62F" w14:textId="031D6B7C" w:rsidR="00EA3EC4" w:rsidRPr="006A6213" w:rsidRDefault="00EA3EC4" w:rsidP="00EA3EC4">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19319E">
        <w:rPr>
          <w:rFonts w:ascii="Arial" w:hAnsi="Arial" w:cs="Arial"/>
          <w:b/>
          <w:color w:val="ED6964"/>
          <w:sz w:val="20"/>
          <w:szCs w:val="20"/>
          <w:lang w:eastAsia="es-ES"/>
        </w:rPr>
        <w:t xml:space="preserve"> </w:t>
      </w:r>
      <w:r w:rsidR="002D4A26">
        <w:rPr>
          <w:rFonts w:ascii="Arial" w:hAnsi="Arial" w:cs="Arial"/>
          <w:b/>
          <w:color w:val="ED6964"/>
          <w:sz w:val="20"/>
          <w:szCs w:val="20"/>
          <w:lang w:eastAsia="es-ES"/>
        </w:rPr>
        <w:t>165</w:t>
      </w:r>
      <w:r w:rsidRPr="006A6213">
        <w:rPr>
          <w:rFonts w:ascii="Arial" w:hAnsi="Arial" w:cs="Arial"/>
          <w:b/>
          <w:color w:val="ED6964"/>
          <w:sz w:val="20"/>
          <w:szCs w:val="20"/>
          <w:lang w:eastAsia="es-ES"/>
        </w:rPr>
        <w:t xml:space="preserve">.00 </w:t>
      </w:r>
    </w:p>
    <w:p w14:paraId="6EDFB1C1" w14:textId="76EC14A8" w:rsidR="00B24F33" w:rsidRPr="00A24B01" w:rsidRDefault="0019319E" w:rsidP="00B24F33">
      <w:pPr>
        <w:spacing w:line="276" w:lineRule="auto"/>
        <w:jc w:val="both"/>
        <w:rPr>
          <w:rFonts w:ascii="Arial" w:hAnsi="Arial" w:cs="Arial"/>
          <w:b/>
          <w:bCs/>
          <w:color w:val="818181"/>
          <w:sz w:val="18"/>
          <w:szCs w:val="18"/>
        </w:rPr>
      </w:pPr>
      <w:r w:rsidRPr="00A24B01">
        <w:rPr>
          <w:rFonts w:ascii="Arial" w:hAnsi="Arial" w:cs="Arial"/>
          <w:b/>
          <w:bCs/>
          <w:color w:val="818181"/>
          <w:sz w:val="18"/>
          <w:szCs w:val="18"/>
        </w:rPr>
        <w:t>INCLUYE:</w:t>
      </w:r>
    </w:p>
    <w:p w14:paraId="16B32C35" w14:textId="77777777" w:rsidR="00B24F33" w:rsidRPr="00A06904"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Traslados Terminal / Hotel / Terminal.</w:t>
      </w:r>
    </w:p>
    <w:p w14:paraId="72B3A0BA" w14:textId="77777777" w:rsidR="00B24F33" w:rsidRPr="00A06904"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Transporte en servicio compartido.</w:t>
      </w:r>
    </w:p>
    <w:p w14:paraId="7029F79A" w14:textId="77777777" w:rsidR="00B24F33"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0</w:t>
      </w:r>
      <w:r>
        <w:rPr>
          <w:rFonts w:ascii="Arial" w:hAnsi="Arial" w:cs="Arial"/>
          <w:color w:val="818181"/>
          <w:sz w:val="18"/>
          <w:szCs w:val="18"/>
          <w:lang w:val="es-PE"/>
        </w:rPr>
        <w:t>1</w:t>
      </w:r>
      <w:r w:rsidRPr="00A06904">
        <w:rPr>
          <w:rFonts w:ascii="Arial" w:hAnsi="Arial" w:cs="Arial"/>
          <w:color w:val="818181"/>
          <w:sz w:val="18"/>
          <w:szCs w:val="18"/>
          <w:lang w:val="es-PE"/>
        </w:rPr>
        <w:t xml:space="preserve"> noche de alojamiento en </w:t>
      </w:r>
      <w:r>
        <w:rPr>
          <w:rFonts w:ascii="Arial" w:hAnsi="Arial" w:cs="Arial"/>
          <w:color w:val="818181"/>
          <w:sz w:val="18"/>
          <w:szCs w:val="18"/>
          <w:lang w:val="es-PE"/>
        </w:rPr>
        <w:t>Chanchamayo</w:t>
      </w:r>
    </w:p>
    <w:p w14:paraId="150CCEDA" w14:textId="77777777" w:rsidR="00B24F33" w:rsidRPr="00A06904" w:rsidRDefault="00B24F33" w:rsidP="00B24F33">
      <w:pPr>
        <w:pStyle w:val="Prrafodelista"/>
        <w:numPr>
          <w:ilvl w:val="0"/>
          <w:numId w:val="44"/>
        </w:numPr>
        <w:spacing w:after="0"/>
        <w:jc w:val="both"/>
        <w:rPr>
          <w:rFonts w:ascii="Arial" w:hAnsi="Arial" w:cs="Arial"/>
          <w:color w:val="818181"/>
          <w:sz w:val="18"/>
          <w:szCs w:val="18"/>
          <w:lang w:val="es-PE"/>
        </w:rPr>
      </w:pPr>
      <w:r>
        <w:rPr>
          <w:rFonts w:ascii="Arial" w:hAnsi="Arial" w:cs="Arial"/>
          <w:color w:val="818181"/>
          <w:sz w:val="18"/>
          <w:szCs w:val="18"/>
          <w:lang w:val="es-PE"/>
        </w:rPr>
        <w:t>01 noche en Oxapampa en Cabaña de Palo o similar</w:t>
      </w:r>
      <w:r w:rsidRPr="00A06904">
        <w:rPr>
          <w:rFonts w:ascii="Arial" w:hAnsi="Arial" w:cs="Arial"/>
          <w:color w:val="818181"/>
          <w:sz w:val="18"/>
          <w:szCs w:val="18"/>
          <w:lang w:val="es-PE"/>
        </w:rPr>
        <w:t xml:space="preserve">.        </w:t>
      </w:r>
    </w:p>
    <w:p w14:paraId="27683712" w14:textId="77777777" w:rsidR="00B24F33" w:rsidRPr="00A06904"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03 desayunos continentales, americanos.</w:t>
      </w:r>
    </w:p>
    <w:p w14:paraId="64157804" w14:textId="77777777" w:rsidR="00B24F33" w:rsidRPr="00A06904"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Guía Oficial de Turismo y/u Orientador Local Especializado.</w:t>
      </w:r>
      <w:r w:rsidRPr="00A06904">
        <w:rPr>
          <w:rFonts w:ascii="Arial" w:hAnsi="Arial" w:cs="Arial"/>
          <w:color w:val="818181"/>
          <w:sz w:val="18"/>
          <w:szCs w:val="18"/>
          <w:lang w:val="es-PE"/>
        </w:rPr>
        <w:tab/>
      </w:r>
    </w:p>
    <w:p w14:paraId="26AA206C" w14:textId="77777777" w:rsidR="00B24F33"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Boletos de ingresos a los lugares mencionados.</w:t>
      </w:r>
    </w:p>
    <w:p w14:paraId="2D9E7083" w14:textId="03D759ED" w:rsidR="00EC482A" w:rsidRPr="00EC482A" w:rsidRDefault="00EC482A" w:rsidP="00EC482A">
      <w:pPr>
        <w:pStyle w:val="NormalWeb"/>
        <w:numPr>
          <w:ilvl w:val="0"/>
          <w:numId w:val="44"/>
        </w:numPr>
        <w:spacing w:before="0" w:beforeAutospacing="0" w:after="0" w:afterAutospacing="0"/>
        <w:textAlignment w:val="baseline"/>
        <w:rPr>
          <w:rFonts w:ascii="Arial" w:hAnsi="Arial" w:cs="Arial"/>
          <w:color w:val="818181"/>
          <w:sz w:val="18"/>
          <w:szCs w:val="18"/>
        </w:rPr>
      </w:pPr>
      <w:r>
        <w:rPr>
          <w:rFonts w:ascii="Arial" w:hAnsi="Arial" w:cs="Arial"/>
          <w:color w:val="818181"/>
          <w:sz w:val="18"/>
          <w:szCs w:val="18"/>
        </w:rPr>
        <w:t>Guiado en Español.</w:t>
      </w:r>
    </w:p>
    <w:p w14:paraId="67AAA972" w14:textId="77777777" w:rsidR="00B24F33" w:rsidRPr="00A06904" w:rsidRDefault="00B24F33" w:rsidP="00B24F33">
      <w:pPr>
        <w:pStyle w:val="Prrafodelista"/>
        <w:numPr>
          <w:ilvl w:val="0"/>
          <w:numId w:val="44"/>
        </w:numPr>
        <w:spacing w:after="0"/>
        <w:jc w:val="both"/>
        <w:rPr>
          <w:rFonts w:ascii="Arial" w:hAnsi="Arial" w:cs="Arial"/>
          <w:color w:val="818181"/>
          <w:sz w:val="18"/>
          <w:szCs w:val="18"/>
          <w:lang w:val="es-PE"/>
        </w:rPr>
      </w:pPr>
      <w:r w:rsidRPr="00A06904">
        <w:rPr>
          <w:rFonts w:ascii="Arial" w:hAnsi="Arial" w:cs="Arial"/>
          <w:color w:val="818181"/>
          <w:sz w:val="18"/>
          <w:szCs w:val="18"/>
          <w:lang w:val="es-PE"/>
        </w:rPr>
        <w:t>Atención permanente.</w:t>
      </w:r>
    </w:p>
    <w:p w14:paraId="19336EEE" w14:textId="77777777" w:rsidR="00B24F33" w:rsidRDefault="00B24F33" w:rsidP="00B24F33">
      <w:pPr>
        <w:spacing w:line="276" w:lineRule="auto"/>
        <w:jc w:val="both"/>
        <w:rPr>
          <w:rFonts w:ascii="Arial" w:hAnsi="Arial" w:cs="Arial"/>
          <w:color w:val="818181"/>
          <w:sz w:val="18"/>
          <w:szCs w:val="18"/>
        </w:rPr>
      </w:pPr>
    </w:p>
    <w:p w14:paraId="5A2965EC" w14:textId="74027379" w:rsidR="00EA3EC4" w:rsidRPr="0019319E" w:rsidRDefault="0019319E" w:rsidP="00B24F33">
      <w:pPr>
        <w:spacing w:line="276" w:lineRule="auto"/>
        <w:jc w:val="both"/>
        <w:rPr>
          <w:rFonts w:ascii="Arial" w:hAnsi="Arial" w:cs="Arial"/>
          <w:b/>
          <w:bCs/>
          <w:color w:val="818181"/>
          <w:sz w:val="18"/>
          <w:szCs w:val="18"/>
        </w:rPr>
      </w:pPr>
      <w:r w:rsidRPr="0019319E">
        <w:rPr>
          <w:rFonts w:ascii="Arial" w:hAnsi="Arial" w:cs="Arial"/>
          <w:b/>
          <w:bCs/>
          <w:color w:val="818181"/>
          <w:sz w:val="18"/>
          <w:szCs w:val="18"/>
        </w:rPr>
        <w:t>ITINERARIO:</w:t>
      </w:r>
    </w:p>
    <w:p w14:paraId="5BAD46DF" w14:textId="32088A38" w:rsidR="00EA3EC4" w:rsidRPr="00EA3EC4" w:rsidRDefault="00EA3EC4" w:rsidP="00EA3EC4">
      <w:pPr>
        <w:spacing w:line="276" w:lineRule="auto"/>
        <w:jc w:val="both"/>
        <w:rPr>
          <w:rFonts w:ascii="Arial" w:hAnsi="Arial" w:cs="Arial"/>
          <w:b/>
          <w:color w:val="818181"/>
          <w:sz w:val="18"/>
          <w:szCs w:val="18"/>
        </w:rPr>
      </w:pPr>
      <w:r w:rsidRPr="00EA3EC4">
        <w:rPr>
          <w:rFonts w:ascii="Arial" w:hAnsi="Arial" w:cs="Arial"/>
          <w:b/>
          <w:color w:val="818181"/>
          <w:sz w:val="18"/>
          <w:szCs w:val="18"/>
        </w:rPr>
        <w:t>Día 0</w:t>
      </w:r>
      <w:r>
        <w:rPr>
          <w:rFonts w:ascii="Arial" w:hAnsi="Arial" w:cs="Arial"/>
          <w:b/>
          <w:color w:val="818181"/>
          <w:sz w:val="18"/>
          <w:szCs w:val="18"/>
        </w:rPr>
        <w:t>1</w:t>
      </w:r>
      <w:r w:rsidRPr="00EA3EC4">
        <w:rPr>
          <w:rFonts w:ascii="Arial" w:hAnsi="Arial" w:cs="Arial"/>
          <w:b/>
          <w:color w:val="818181"/>
          <w:sz w:val="18"/>
          <w:szCs w:val="18"/>
        </w:rPr>
        <w:t>: Valle del Perene</w:t>
      </w:r>
    </w:p>
    <w:p w14:paraId="2184B2A1"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Desayuno en el hotel.</w:t>
      </w:r>
    </w:p>
    <w:p w14:paraId="7AC58740"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 las 09:45 horas se dará inicio al recorrido hacia el Valle del Perené, comenzando con una parada en el Puente Colgante Kimiri. A continuación, se podrá apreciar el famoso atractivo natural denominado Perfil del Nativo Dormido, una formación montañosa con forma antropomorfa.</w:t>
      </w:r>
    </w:p>
    <w:p w14:paraId="06E2AE5F"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Luego se visitará el punto donde nacen las aguas del Valle del Perené, producto de la confluencia de importantes ríos amazónicos. Posteriormente, se continuará hacia Puerto Yurinaki, desde donde se realizará una corta caminata para visitar dos imponentes caídas de agua:</w:t>
      </w:r>
    </w:p>
    <w:p w14:paraId="41481966" w14:textId="77777777" w:rsidR="00EA3EC4" w:rsidRPr="00EA3EC4" w:rsidRDefault="00EA3EC4" w:rsidP="00EA3EC4">
      <w:pPr>
        <w:numPr>
          <w:ilvl w:val="0"/>
          <w:numId w:val="47"/>
        </w:numPr>
        <w:spacing w:line="276" w:lineRule="auto"/>
        <w:jc w:val="both"/>
        <w:rPr>
          <w:rFonts w:ascii="Arial" w:hAnsi="Arial" w:cs="Arial"/>
          <w:bCs/>
          <w:color w:val="818181"/>
          <w:sz w:val="18"/>
          <w:szCs w:val="18"/>
        </w:rPr>
      </w:pPr>
      <w:r w:rsidRPr="00EA3EC4">
        <w:rPr>
          <w:rFonts w:ascii="Arial" w:hAnsi="Arial" w:cs="Arial"/>
          <w:bCs/>
          <w:color w:val="818181"/>
          <w:sz w:val="18"/>
          <w:szCs w:val="18"/>
        </w:rPr>
        <w:t>Catarata Velo de Novia, con una caída de 65 metros.</w:t>
      </w:r>
    </w:p>
    <w:p w14:paraId="06034250" w14:textId="77777777" w:rsidR="00EA3EC4" w:rsidRPr="00EA3EC4" w:rsidRDefault="00EA3EC4" w:rsidP="00EA3EC4">
      <w:pPr>
        <w:numPr>
          <w:ilvl w:val="0"/>
          <w:numId w:val="47"/>
        </w:numPr>
        <w:spacing w:line="276" w:lineRule="auto"/>
        <w:jc w:val="both"/>
        <w:rPr>
          <w:rFonts w:ascii="Arial" w:hAnsi="Arial" w:cs="Arial"/>
          <w:bCs/>
          <w:color w:val="818181"/>
          <w:sz w:val="18"/>
          <w:szCs w:val="18"/>
        </w:rPr>
      </w:pPr>
      <w:r w:rsidRPr="00EA3EC4">
        <w:rPr>
          <w:rFonts w:ascii="Arial" w:hAnsi="Arial" w:cs="Arial"/>
          <w:bCs/>
          <w:color w:val="818181"/>
          <w:sz w:val="18"/>
          <w:szCs w:val="18"/>
        </w:rPr>
        <w:t>Catarata Bayoz, reconocida por sus piscinas naturales cristalinas, ideales para un refrescante baño.</w:t>
      </w:r>
    </w:p>
    <w:p w14:paraId="4613ABE3"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El itinerario incluye también un intercambio cultural con la Comunidad Nativa Asháninka, permitiendo a los visitantes conocer de cerca sus tradiciones y costumbres. La jornada finaliza con la visita a una planta procesadora de café, donde se ofrecerá una degustación del producto y opción de compra.</w:t>
      </w:r>
    </w:p>
    <w:p w14:paraId="7BB5FF79"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Retorno al hotel. Pernocte en La Merced.</w:t>
      </w:r>
    </w:p>
    <w:p w14:paraId="1016C743" w14:textId="77777777" w:rsidR="00EA3EC4" w:rsidRPr="00EA3EC4" w:rsidRDefault="00EA3EC4" w:rsidP="00EA3EC4">
      <w:pPr>
        <w:spacing w:line="276" w:lineRule="auto"/>
        <w:jc w:val="both"/>
        <w:rPr>
          <w:rFonts w:ascii="Arial" w:hAnsi="Arial" w:cs="Arial"/>
          <w:b/>
          <w:color w:val="818181"/>
          <w:sz w:val="18"/>
          <w:szCs w:val="18"/>
        </w:rPr>
      </w:pPr>
    </w:p>
    <w:p w14:paraId="54E70405" w14:textId="225CC1DD" w:rsidR="00EA3EC4" w:rsidRPr="00EA3EC4" w:rsidRDefault="00EA3EC4" w:rsidP="00EA3EC4">
      <w:pPr>
        <w:spacing w:line="276" w:lineRule="auto"/>
        <w:jc w:val="both"/>
        <w:rPr>
          <w:rFonts w:ascii="Arial" w:hAnsi="Arial" w:cs="Arial"/>
          <w:b/>
          <w:color w:val="818181"/>
          <w:sz w:val="18"/>
          <w:szCs w:val="18"/>
        </w:rPr>
      </w:pPr>
      <w:r w:rsidRPr="00EA3EC4">
        <w:rPr>
          <w:rFonts w:ascii="Arial" w:hAnsi="Arial" w:cs="Arial"/>
          <w:b/>
          <w:color w:val="818181"/>
          <w:sz w:val="18"/>
          <w:szCs w:val="18"/>
        </w:rPr>
        <w:t>Día 0</w:t>
      </w:r>
      <w:r>
        <w:rPr>
          <w:rFonts w:ascii="Arial" w:hAnsi="Arial" w:cs="Arial"/>
          <w:b/>
          <w:color w:val="818181"/>
          <w:sz w:val="18"/>
          <w:szCs w:val="18"/>
        </w:rPr>
        <w:t>2</w:t>
      </w:r>
      <w:r w:rsidRPr="00EA3EC4">
        <w:rPr>
          <w:rFonts w:ascii="Arial" w:hAnsi="Arial" w:cs="Arial"/>
          <w:b/>
          <w:color w:val="818181"/>
          <w:sz w:val="18"/>
          <w:szCs w:val="18"/>
        </w:rPr>
        <w:t>: Oxapampa</w:t>
      </w:r>
    </w:p>
    <w:p w14:paraId="3D9213E0"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Desayuno en el hotel.</w:t>
      </w:r>
    </w:p>
    <w:p w14:paraId="28114CF9"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 las 08:45 horas, se partirá con destino a la ciudad de Oxapampa. En el trayecto se atravesará el distrito de San Luis de Shuaro, haciendo una breve parada en el Puente Paucartambo, que marca el límite entre los departamentos de Junín y Pasco.</w:t>
      </w:r>
    </w:p>
    <w:p w14:paraId="3AC2A2B5"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Durante el recorrido, los pasajeros tendrán la opción de realizar canopy (actividad no incluida en el paquete). Posteriormente, se visitará el Manantial La Virgen, con aguas frías ideales para darse un chapuzón.</w:t>
      </w:r>
    </w:p>
    <w:p w14:paraId="57E8C0B6"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Se continuará con una visita a un centro apícola, donde se mostrará el proceso de producción de miel de abeja. Luego se llegará al distrito de Chontabamba, donde se apreciarán bailes tiroleses y se visitará una tienda de artesanías típicas austroalemanas, con la posibilidad de vestir trajes tradicionales.</w:t>
      </w:r>
    </w:p>
    <w:p w14:paraId="1735E07C"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El itinerario incluye también el ingreso a la planta artesanal “El Wharapo”, donde se elabora aguardiente a base de caña de azúcar de manera tradicional. Finalmente, se explorará la Tunki Cueva, una formación subterránea que alberga estalactitas y estalagmitas de gran belleza.</w:t>
      </w:r>
    </w:p>
    <w:p w14:paraId="08F1AAC6"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Antes de concluir la jornada, se visitará la Iglesia de Oxapampa y el Paseo de los Colonos, que reflejan la rica herencia cultural austro-alemana de la región.</w:t>
      </w:r>
    </w:p>
    <w:p w14:paraId="3A312A79"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Instalación en el hotel en Oxapampa. Pernocte.</w:t>
      </w:r>
    </w:p>
    <w:p w14:paraId="4BB805A9" w14:textId="2A9E8EB0" w:rsidR="00EA3EC4" w:rsidRDefault="00EA3EC4" w:rsidP="00B24F33">
      <w:pPr>
        <w:spacing w:line="276" w:lineRule="auto"/>
        <w:jc w:val="both"/>
        <w:rPr>
          <w:rFonts w:ascii="Arial" w:hAnsi="Arial" w:cs="Arial"/>
          <w:color w:val="818181"/>
          <w:sz w:val="18"/>
          <w:szCs w:val="18"/>
        </w:rPr>
      </w:pPr>
    </w:p>
    <w:p w14:paraId="4618D216" w14:textId="40D9EA53" w:rsidR="00EA3EC4" w:rsidRPr="00EA3EC4" w:rsidRDefault="00EA3EC4" w:rsidP="00EA3EC4">
      <w:pPr>
        <w:spacing w:line="276" w:lineRule="auto"/>
        <w:jc w:val="both"/>
        <w:rPr>
          <w:rFonts w:ascii="Arial" w:hAnsi="Arial" w:cs="Arial"/>
          <w:b/>
          <w:color w:val="818181"/>
          <w:sz w:val="18"/>
          <w:szCs w:val="18"/>
        </w:rPr>
      </w:pPr>
      <w:r w:rsidRPr="00EA3EC4">
        <w:rPr>
          <w:rFonts w:ascii="Arial" w:hAnsi="Arial" w:cs="Arial"/>
          <w:b/>
          <w:color w:val="818181"/>
          <w:sz w:val="18"/>
          <w:szCs w:val="18"/>
        </w:rPr>
        <w:t>Día 0</w:t>
      </w:r>
      <w:r>
        <w:rPr>
          <w:rFonts w:ascii="Arial" w:hAnsi="Arial" w:cs="Arial"/>
          <w:b/>
          <w:color w:val="818181"/>
          <w:sz w:val="18"/>
          <w:szCs w:val="18"/>
        </w:rPr>
        <w:t>3</w:t>
      </w:r>
      <w:r w:rsidRPr="00EA3EC4">
        <w:rPr>
          <w:rFonts w:ascii="Arial" w:hAnsi="Arial" w:cs="Arial"/>
          <w:b/>
          <w:color w:val="818181"/>
          <w:sz w:val="18"/>
          <w:szCs w:val="18"/>
        </w:rPr>
        <w:t>: Pozuzo</w:t>
      </w:r>
    </w:p>
    <w:p w14:paraId="41405F6C"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Desayuno en el hotel.</w:t>
      </w:r>
    </w:p>
    <w:p w14:paraId="5D998C5F"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 las 08:00 horas, salida con destino a Pozuzo, pintoresca localidad conocida por su historia de colonización austro-alemana. En el camino se apreciarán de manera panorámica las cataratas de Rayantambo y Yulitunqui, y se cruzará el Parque Nacional Yanachaga Chemillén, caracterizado por su exuberante flora y fauna silvestre.</w:t>
      </w:r>
    </w:p>
    <w:p w14:paraId="66AB060E" w14:textId="77777777"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Al ingresar a Pozuzo, se visitará el Barrio de Prusia, donde se observarán casas típicas y una bella plaza. Luego se realizará una parada en las Pozas de Aguas Saladas, ideales para un baño relajante.</w:t>
      </w:r>
    </w:p>
    <w:p w14:paraId="4A14365B" w14:textId="77777777" w:rsid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Al retornar a la ciudad, se llevará a cabo un city tour que incluirá los principales puntos de interés:</w:t>
      </w:r>
    </w:p>
    <w:p w14:paraId="047610C9" w14:textId="77777777" w:rsidR="00EA3EC4" w:rsidRPr="00EA3EC4" w:rsidRDefault="00EA3EC4" w:rsidP="00EA3EC4">
      <w:pPr>
        <w:numPr>
          <w:ilvl w:val="0"/>
          <w:numId w:val="48"/>
        </w:numPr>
        <w:spacing w:line="276" w:lineRule="auto"/>
        <w:jc w:val="both"/>
        <w:rPr>
          <w:rFonts w:ascii="Arial" w:hAnsi="Arial" w:cs="Arial"/>
          <w:bCs/>
          <w:color w:val="818181"/>
          <w:sz w:val="18"/>
          <w:szCs w:val="18"/>
        </w:rPr>
      </w:pPr>
      <w:r w:rsidRPr="00EA3EC4">
        <w:rPr>
          <w:rFonts w:ascii="Arial" w:hAnsi="Arial" w:cs="Arial"/>
          <w:bCs/>
          <w:color w:val="818181"/>
          <w:sz w:val="18"/>
          <w:szCs w:val="18"/>
        </w:rPr>
        <w:t>Réplica de la Embarcación Norton</w:t>
      </w:r>
    </w:p>
    <w:p w14:paraId="406EACB0" w14:textId="77777777" w:rsidR="00EA3EC4" w:rsidRPr="00EA3EC4" w:rsidRDefault="00EA3EC4" w:rsidP="00EA3EC4">
      <w:pPr>
        <w:numPr>
          <w:ilvl w:val="0"/>
          <w:numId w:val="48"/>
        </w:numPr>
        <w:spacing w:line="276" w:lineRule="auto"/>
        <w:jc w:val="both"/>
        <w:rPr>
          <w:rFonts w:ascii="Arial" w:hAnsi="Arial" w:cs="Arial"/>
          <w:bCs/>
          <w:color w:val="818181"/>
          <w:sz w:val="18"/>
          <w:szCs w:val="18"/>
        </w:rPr>
      </w:pPr>
      <w:r w:rsidRPr="00EA3EC4">
        <w:rPr>
          <w:rFonts w:ascii="Arial" w:hAnsi="Arial" w:cs="Arial"/>
          <w:bCs/>
          <w:color w:val="818181"/>
          <w:sz w:val="18"/>
          <w:szCs w:val="18"/>
        </w:rPr>
        <w:t>Iglesia San José</w:t>
      </w:r>
    </w:p>
    <w:p w14:paraId="70E3A238" w14:textId="77777777" w:rsidR="00EA3EC4" w:rsidRPr="00EA3EC4" w:rsidRDefault="00EA3EC4" w:rsidP="00EA3EC4">
      <w:pPr>
        <w:numPr>
          <w:ilvl w:val="0"/>
          <w:numId w:val="48"/>
        </w:numPr>
        <w:spacing w:line="276" w:lineRule="auto"/>
        <w:jc w:val="both"/>
        <w:rPr>
          <w:rFonts w:ascii="Arial" w:hAnsi="Arial" w:cs="Arial"/>
          <w:bCs/>
          <w:color w:val="818181"/>
          <w:sz w:val="18"/>
          <w:szCs w:val="18"/>
        </w:rPr>
      </w:pPr>
      <w:r w:rsidRPr="00EA3EC4">
        <w:rPr>
          <w:rFonts w:ascii="Arial" w:hAnsi="Arial" w:cs="Arial"/>
          <w:bCs/>
          <w:color w:val="818181"/>
          <w:sz w:val="18"/>
          <w:szCs w:val="18"/>
        </w:rPr>
        <w:t>Plaza Principal</w:t>
      </w:r>
    </w:p>
    <w:p w14:paraId="1803CA17" w14:textId="566983B6" w:rsidR="00EA3EC4" w:rsidRPr="00EA3EC4" w:rsidRDefault="00EA3EC4" w:rsidP="00EA3EC4">
      <w:pPr>
        <w:numPr>
          <w:ilvl w:val="0"/>
          <w:numId w:val="48"/>
        </w:numPr>
        <w:spacing w:line="276" w:lineRule="auto"/>
        <w:jc w:val="both"/>
        <w:rPr>
          <w:rFonts w:ascii="Arial" w:hAnsi="Arial" w:cs="Arial"/>
          <w:bCs/>
          <w:color w:val="818181"/>
          <w:sz w:val="18"/>
          <w:szCs w:val="18"/>
        </w:rPr>
      </w:pPr>
      <w:r w:rsidRPr="00EA3EC4">
        <w:rPr>
          <w:rFonts w:ascii="Arial" w:hAnsi="Arial" w:cs="Arial"/>
          <w:bCs/>
          <w:color w:val="818181"/>
          <w:sz w:val="18"/>
          <w:szCs w:val="18"/>
        </w:rPr>
        <w:t>Cementerio de los Colonos</w:t>
      </w:r>
    </w:p>
    <w:p w14:paraId="2A813BBC" w14:textId="77777777" w:rsidR="00EA3EC4" w:rsidRPr="00EA3EC4" w:rsidRDefault="00EA3EC4" w:rsidP="00EA3EC4">
      <w:pPr>
        <w:numPr>
          <w:ilvl w:val="0"/>
          <w:numId w:val="48"/>
        </w:numPr>
        <w:spacing w:line="276" w:lineRule="auto"/>
        <w:jc w:val="both"/>
        <w:rPr>
          <w:rFonts w:ascii="Arial" w:hAnsi="Arial" w:cs="Arial"/>
          <w:bCs/>
          <w:color w:val="818181"/>
          <w:sz w:val="18"/>
          <w:szCs w:val="18"/>
        </w:rPr>
      </w:pPr>
      <w:r w:rsidRPr="00EA3EC4">
        <w:rPr>
          <w:rFonts w:ascii="Arial" w:hAnsi="Arial" w:cs="Arial"/>
          <w:bCs/>
          <w:color w:val="818181"/>
          <w:sz w:val="18"/>
          <w:szCs w:val="18"/>
        </w:rPr>
        <w:lastRenderedPageBreak/>
        <w:t>Puente colgante “Emperador Guillermo I”</w:t>
      </w:r>
    </w:p>
    <w:p w14:paraId="39740CBC" w14:textId="77777777" w:rsidR="00EA3EC4" w:rsidRDefault="00EA3EC4" w:rsidP="00EA3EC4">
      <w:pPr>
        <w:spacing w:line="276" w:lineRule="auto"/>
        <w:jc w:val="both"/>
        <w:rPr>
          <w:rFonts w:ascii="Arial" w:hAnsi="Arial" w:cs="Arial"/>
          <w:bCs/>
          <w:color w:val="818181"/>
          <w:sz w:val="18"/>
          <w:szCs w:val="18"/>
        </w:rPr>
      </w:pPr>
    </w:p>
    <w:p w14:paraId="3ADD5B70" w14:textId="367173CB" w:rsidR="00EA3EC4" w:rsidRPr="00EA3EC4" w:rsidRDefault="00EA3EC4" w:rsidP="00EA3EC4">
      <w:pPr>
        <w:spacing w:line="276" w:lineRule="auto"/>
        <w:jc w:val="both"/>
        <w:rPr>
          <w:rFonts w:ascii="Arial" w:hAnsi="Arial" w:cs="Arial"/>
          <w:bCs/>
          <w:color w:val="818181"/>
          <w:sz w:val="18"/>
          <w:szCs w:val="18"/>
        </w:rPr>
      </w:pPr>
      <w:r w:rsidRPr="00EA3EC4">
        <w:rPr>
          <w:rFonts w:ascii="Arial" w:hAnsi="Arial" w:cs="Arial"/>
          <w:bCs/>
          <w:color w:val="818181"/>
          <w:sz w:val="18"/>
          <w:szCs w:val="18"/>
        </w:rPr>
        <w:t>Antes de concluir el recorrido, se visitará una planta de cerveza artesanal, donde se podrá apreciar su proceso de elaboración y degustar el producto.</w:t>
      </w:r>
    </w:p>
    <w:p w14:paraId="59099DBF" w14:textId="77777777" w:rsidR="00EA3EC4" w:rsidRPr="00EA3EC4" w:rsidRDefault="00EA3EC4" w:rsidP="00EA3EC4">
      <w:pPr>
        <w:spacing w:line="276" w:lineRule="auto"/>
        <w:rPr>
          <w:rFonts w:ascii="Arial" w:hAnsi="Arial" w:cs="Arial"/>
          <w:bCs/>
          <w:color w:val="818181"/>
          <w:sz w:val="18"/>
          <w:szCs w:val="18"/>
        </w:rPr>
      </w:pPr>
      <w:r w:rsidRPr="00EA3EC4">
        <w:rPr>
          <w:rFonts w:ascii="Arial" w:hAnsi="Arial" w:cs="Arial"/>
          <w:bCs/>
          <w:color w:val="818181"/>
          <w:sz w:val="18"/>
          <w:szCs w:val="18"/>
        </w:rPr>
        <w:t>Retorno a Oxapampa.</w:t>
      </w:r>
      <w:r w:rsidRPr="00EA3EC4">
        <w:rPr>
          <w:rFonts w:ascii="Arial" w:hAnsi="Arial" w:cs="Arial"/>
          <w:bCs/>
          <w:color w:val="818181"/>
          <w:sz w:val="18"/>
          <w:szCs w:val="18"/>
        </w:rPr>
        <w:br/>
        <w:t>A las 19:30 horas, traslado al terminal terrestre para el retorno a la ciudad de Lima.</w:t>
      </w:r>
    </w:p>
    <w:p w14:paraId="60F57BDB" w14:textId="77777777" w:rsidR="00EA3EC4" w:rsidRPr="00EA3EC4" w:rsidRDefault="00EA3EC4" w:rsidP="00EA3EC4">
      <w:pPr>
        <w:spacing w:line="276" w:lineRule="auto"/>
        <w:jc w:val="both"/>
        <w:rPr>
          <w:rFonts w:ascii="Arial" w:hAnsi="Arial" w:cs="Arial"/>
          <w:bCs/>
          <w:color w:val="818181"/>
          <w:sz w:val="18"/>
          <w:szCs w:val="18"/>
        </w:rPr>
      </w:pPr>
    </w:p>
    <w:p w14:paraId="449D67BC" w14:textId="77777777" w:rsidR="00EA3EC4" w:rsidRPr="00EA3EC4" w:rsidRDefault="00EA3EC4" w:rsidP="00EA3EC4">
      <w:pPr>
        <w:spacing w:line="276" w:lineRule="auto"/>
        <w:jc w:val="both"/>
        <w:rPr>
          <w:rFonts w:ascii="Arial" w:hAnsi="Arial" w:cs="Arial"/>
          <w:b/>
          <w:color w:val="818181"/>
          <w:sz w:val="18"/>
          <w:szCs w:val="18"/>
        </w:rPr>
      </w:pPr>
      <w:r w:rsidRPr="00EA3EC4">
        <w:rPr>
          <w:rFonts w:ascii="Arial" w:hAnsi="Arial" w:cs="Arial"/>
          <w:b/>
          <w:color w:val="818181"/>
          <w:sz w:val="18"/>
          <w:szCs w:val="18"/>
        </w:rPr>
        <w:t>Nota: El orden de las actividades está sujeto a modificaciones según condiciones climáticas u otros factores externos.</w:t>
      </w:r>
    </w:p>
    <w:p w14:paraId="65A175B4" w14:textId="77777777" w:rsidR="00EA3EC4" w:rsidRPr="00EA3EC4" w:rsidRDefault="00EA3EC4" w:rsidP="00EA3EC4">
      <w:pPr>
        <w:spacing w:line="276" w:lineRule="auto"/>
        <w:jc w:val="both"/>
        <w:rPr>
          <w:rFonts w:ascii="Arial" w:hAnsi="Arial" w:cs="Arial"/>
          <w:b/>
          <w:color w:val="818181"/>
          <w:sz w:val="18"/>
          <w:szCs w:val="18"/>
        </w:rPr>
      </w:pPr>
    </w:p>
    <w:p w14:paraId="7E2D757F" w14:textId="77777777" w:rsidR="00EA3EC4" w:rsidRPr="00EA3EC4" w:rsidRDefault="00EA3EC4" w:rsidP="00EA3EC4">
      <w:pPr>
        <w:spacing w:line="276" w:lineRule="auto"/>
        <w:jc w:val="both"/>
        <w:rPr>
          <w:rFonts w:ascii="Arial" w:hAnsi="Arial" w:cs="Arial"/>
          <w:b/>
          <w:color w:val="818181"/>
          <w:sz w:val="18"/>
          <w:szCs w:val="18"/>
        </w:rPr>
      </w:pPr>
      <w:r w:rsidRPr="00EA3EC4">
        <w:rPr>
          <w:rFonts w:ascii="Arial" w:hAnsi="Arial" w:cs="Arial"/>
          <w:b/>
          <w:color w:val="818181"/>
          <w:sz w:val="18"/>
          <w:szCs w:val="18"/>
        </w:rPr>
        <w:t>PRECIO POR PASAJERO EN DÓLARES AMERICANOS</w:t>
      </w:r>
    </w:p>
    <w:p w14:paraId="4C390F98" w14:textId="77777777" w:rsidR="00EA3EC4" w:rsidRDefault="00EA3EC4" w:rsidP="00B24F33">
      <w:pPr>
        <w:spacing w:line="276" w:lineRule="auto"/>
        <w:jc w:val="both"/>
        <w:rPr>
          <w:rFonts w:ascii="Arial" w:hAnsi="Arial" w:cs="Arial"/>
          <w:color w:val="818181"/>
          <w:sz w:val="18"/>
          <w:szCs w:val="18"/>
        </w:rPr>
      </w:pPr>
    </w:p>
    <w:tbl>
      <w:tblPr>
        <w:tblW w:w="6085" w:type="dxa"/>
        <w:tblInd w:w="2180" w:type="dxa"/>
        <w:tblCellMar>
          <w:left w:w="70" w:type="dxa"/>
          <w:right w:w="70" w:type="dxa"/>
        </w:tblCellMar>
        <w:tblLook w:val="04A0" w:firstRow="1" w:lastRow="0" w:firstColumn="1" w:lastColumn="0" w:noHBand="0" w:noVBand="1"/>
      </w:tblPr>
      <w:tblGrid>
        <w:gridCol w:w="3360"/>
        <w:gridCol w:w="1030"/>
        <w:gridCol w:w="850"/>
        <w:gridCol w:w="845"/>
      </w:tblGrid>
      <w:tr w:rsidR="00EA3EC4" w14:paraId="5714BD71" w14:textId="77777777" w:rsidTr="00C731CE">
        <w:trPr>
          <w:trHeight w:val="288"/>
        </w:trPr>
        <w:tc>
          <w:tcPr>
            <w:tcW w:w="33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24000E22" w14:textId="77777777" w:rsidR="00EA3EC4" w:rsidRPr="007C371F" w:rsidRDefault="00EA3EC4" w:rsidP="00C731CE">
            <w:pPr>
              <w:jc w:val="center"/>
              <w:rPr>
                <w:rFonts w:ascii="Arial" w:hAnsi="Arial" w:cs="Arial"/>
                <w:b/>
                <w:bCs/>
                <w:color w:val="FFFFFF"/>
                <w:sz w:val="18"/>
                <w:szCs w:val="18"/>
              </w:rPr>
            </w:pPr>
            <w:r w:rsidRPr="007C371F">
              <w:rPr>
                <w:rFonts w:ascii="Arial" w:hAnsi="Arial" w:cs="Arial"/>
                <w:b/>
                <w:bCs/>
                <w:color w:val="FFFFFF"/>
                <w:sz w:val="18"/>
                <w:szCs w:val="18"/>
              </w:rPr>
              <w:t>HOTEL</w:t>
            </w:r>
          </w:p>
        </w:tc>
        <w:tc>
          <w:tcPr>
            <w:tcW w:w="2725"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312AEEB7" w14:textId="77777777" w:rsidR="00EA3EC4" w:rsidRPr="007C371F" w:rsidRDefault="00EA3EC4" w:rsidP="00C731CE">
            <w:pPr>
              <w:jc w:val="center"/>
              <w:rPr>
                <w:rFonts w:ascii="Arial" w:hAnsi="Arial" w:cs="Arial"/>
                <w:b/>
                <w:bCs/>
                <w:color w:val="FFFFFF"/>
                <w:sz w:val="18"/>
                <w:szCs w:val="18"/>
              </w:rPr>
            </w:pPr>
            <w:r w:rsidRPr="007C371F">
              <w:rPr>
                <w:rFonts w:ascii="Arial" w:hAnsi="Arial" w:cs="Arial"/>
                <w:b/>
                <w:bCs/>
                <w:color w:val="FFFFFF"/>
                <w:sz w:val="18"/>
                <w:szCs w:val="18"/>
              </w:rPr>
              <w:t>EXTRANJERO Y PERUANO</w:t>
            </w:r>
          </w:p>
        </w:tc>
      </w:tr>
      <w:tr w:rsidR="00EA3EC4" w14:paraId="459470AA" w14:textId="77777777" w:rsidTr="00C731CE">
        <w:trPr>
          <w:trHeight w:val="288"/>
        </w:trPr>
        <w:tc>
          <w:tcPr>
            <w:tcW w:w="33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51B48585" w14:textId="77777777" w:rsidR="00EA3EC4" w:rsidRPr="007C371F" w:rsidRDefault="00EA3EC4" w:rsidP="00C731CE">
            <w:pPr>
              <w:rPr>
                <w:rFonts w:ascii="Arial" w:hAnsi="Arial" w:cs="Arial"/>
                <w:b/>
                <w:bCs/>
                <w:color w:val="FFFFFF"/>
                <w:sz w:val="18"/>
                <w:szCs w:val="18"/>
              </w:rPr>
            </w:pPr>
          </w:p>
        </w:tc>
        <w:tc>
          <w:tcPr>
            <w:tcW w:w="1030" w:type="dxa"/>
            <w:tcBorders>
              <w:top w:val="nil"/>
              <w:left w:val="nil"/>
              <w:bottom w:val="single" w:sz="4" w:space="0" w:color="auto"/>
              <w:right w:val="single" w:sz="4" w:space="0" w:color="auto"/>
            </w:tcBorders>
            <w:shd w:val="clear" w:color="auto" w:fill="969696"/>
            <w:noWrap/>
            <w:vAlign w:val="center"/>
            <w:hideMark/>
          </w:tcPr>
          <w:p w14:paraId="1573279F" w14:textId="77777777" w:rsidR="00EA3EC4" w:rsidRPr="007C371F" w:rsidRDefault="00EA3EC4" w:rsidP="00C731CE">
            <w:pPr>
              <w:jc w:val="center"/>
              <w:rPr>
                <w:rFonts w:ascii="Arial" w:hAnsi="Arial" w:cs="Arial"/>
                <w:b/>
                <w:bCs/>
                <w:color w:val="FFFFFF"/>
                <w:sz w:val="18"/>
                <w:szCs w:val="18"/>
              </w:rPr>
            </w:pPr>
            <w:r w:rsidRPr="007C371F">
              <w:rPr>
                <w:rFonts w:ascii="Arial" w:hAnsi="Arial" w:cs="Arial"/>
                <w:b/>
                <w:bCs/>
                <w:color w:val="FFFFFF"/>
                <w:sz w:val="18"/>
                <w:szCs w:val="18"/>
              </w:rPr>
              <w:t>SIMPLE</w:t>
            </w:r>
          </w:p>
        </w:tc>
        <w:tc>
          <w:tcPr>
            <w:tcW w:w="850" w:type="dxa"/>
            <w:tcBorders>
              <w:top w:val="nil"/>
              <w:left w:val="nil"/>
              <w:bottom w:val="single" w:sz="4" w:space="0" w:color="auto"/>
              <w:right w:val="single" w:sz="4" w:space="0" w:color="auto"/>
            </w:tcBorders>
            <w:shd w:val="clear" w:color="auto" w:fill="969696"/>
            <w:noWrap/>
            <w:vAlign w:val="center"/>
            <w:hideMark/>
          </w:tcPr>
          <w:p w14:paraId="7DC3AC3D" w14:textId="77777777" w:rsidR="00EA3EC4" w:rsidRPr="007C371F" w:rsidRDefault="00EA3EC4" w:rsidP="00C731CE">
            <w:pPr>
              <w:jc w:val="center"/>
              <w:rPr>
                <w:rFonts w:ascii="Arial" w:hAnsi="Arial" w:cs="Arial"/>
                <w:b/>
                <w:bCs/>
                <w:color w:val="FFFFFF"/>
                <w:sz w:val="18"/>
                <w:szCs w:val="18"/>
              </w:rPr>
            </w:pPr>
            <w:r w:rsidRPr="007C371F">
              <w:rPr>
                <w:rFonts w:ascii="Arial" w:hAnsi="Arial" w:cs="Arial"/>
                <w:b/>
                <w:bCs/>
                <w:color w:val="FFFFFF"/>
                <w:sz w:val="18"/>
                <w:szCs w:val="18"/>
              </w:rPr>
              <w:t>DOBLE</w:t>
            </w:r>
          </w:p>
        </w:tc>
        <w:tc>
          <w:tcPr>
            <w:tcW w:w="845" w:type="dxa"/>
            <w:tcBorders>
              <w:top w:val="nil"/>
              <w:left w:val="nil"/>
              <w:bottom w:val="single" w:sz="4" w:space="0" w:color="auto"/>
              <w:right w:val="single" w:sz="4" w:space="0" w:color="auto"/>
            </w:tcBorders>
            <w:shd w:val="clear" w:color="auto" w:fill="969696"/>
            <w:noWrap/>
            <w:vAlign w:val="center"/>
            <w:hideMark/>
          </w:tcPr>
          <w:p w14:paraId="56B3AA2D" w14:textId="77777777" w:rsidR="00EA3EC4" w:rsidRPr="007C371F" w:rsidRDefault="00EA3EC4" w:rsidP="00C731CE">
            <w:pPr>
              <w:jc w:val="center"/>
              <w:rPr>
                <w:rFonts w:ascii="Arial" w:hAnsi="Arial" w:cs="Arial"/>
                <w:b/>
                <w:bCs/>
                <w:color w:val="FFFFFF"/>
                <w:sz w:val="18"/>
                <w:szCs w:val="18"/>
              </w:rPr>
            </w:pPr>
            <w:r w:rsidRPr="007C371F">
              <w:rPr>
                <w:rFonts w:ascii="Arial" w:hAnsi="Arial" w:cs="Arial"/>
                <w:b/>
                <w:bCs/>
                <w:color w:val="FFFFFF"/>
                <w:sz w:val="18"/>
                <w:szCs w:val="18"/>
              </w:rPr>
              <w:t>TRIPLE</w:t>
            </w:r>
          </w:p>
        </w:tc>
      </w:tr>
      <w:tr w:rsidR="00EA3EC4" w14:paraId="0E651B61"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AB30E4F" w14:textId="77777777" w:rsidR="00EA3EC4" w:rsidRDefault="00EA3EC4" w:rsidP="00C731CE">
            <w:pPr>
              <w:rPr>
                <w:rFonts w:ascii="Arial" w:hAnsi="Arial" w:cs="Arial"/>
                <w:color w:val="818181"/>
                <w:sz w:val="18"/>
                <w:szCs w:val="18"/>
              </w:rPr>
            </w:pPr>
            <w:r w:rsidRPr="00F75E24">
              <w:rPr>
                <w:rFonts w:ascii="Arial" w:hAnsi="Arial" w:cs="Arial"/>
                <w:b/>
                <w:bCs/>
                <w:color w:val="828282"/>
                <w:sz w:val="18"/>
                <w:szCs w:val="18"/>
              </w:rPr>
              <w:t>HOTELES 2*</w:t>
            </w:r>
          </w:p>
        </w:tc>
        <w:tc>
          <w:tcPr>
            <w:tcW w:w="1030" w:type="dxa"/>
            <w:tcBorders>
              <w:top w:val="nil"/>
              <w:left w:val="nil"/>
              <w:bottom w:val="single" w:sz="4" w:space="0" w:color="auto"/>
              <w:right w:val="single" w:sz="4" w:space="0" w:color="auto"/>
            </w:tcBorders>
            <w:noWrap/>
            <w:vAlign w:val="bottom"/>
          </w:tcPr>
          <w:p w14:paraId="7238E3C2" w14:textId="77777777" w:rsidR="00EA3EC4" w:rsidRDefault="00EA3EC4" w:rsidP="00C731CE">
            <w:pPr>
              <w:jc w:val="center"/>
              <w:rPr>
                <w:rFonts w:ascii="Arial" w:hAnsi="Arial" w:cs="Arial"/>
                <w:color w:val="818181"/>
                <w:sz w:val="18"/>
                <w:szCs w:val="18"/>
              </w:rPr>
            </w:pPr>
          </w:p>
        </w:tc>
        <w:tc>
          <w:tcPr>
            <w:tcW w:w="850" w:type="dxa"/>
            <w:tcBorders>
              <w:top w:val="nil"/>
              <w:left w:val="nil"/>
              <w:bottom w:val="single" w:sz="4" w:space="0" w:color="auto"/>
              <w:right w:val="single" w:sz="4" w:space="0" w:color="auto"/>
            </w:tcBorders>
            <w:noWrap/>
            <w:vAlign w:val="bottom"/>
          </w:tcPr>
          <w:p w14:paraId="0B867B5F" w14:textId="77777777" w:rsidR="00EA3EC4" w:rsidRDefault="00EA3EC4" w:rsidP="00C731CE">
            <w:pPr>
              <w:jc w:val="center"/>
              <w:rPr>
                <w:rFonts w:ascii="Arial" w:hAnsi="Arial" w:cs="Arial"/>
                <w:color w:val="818181"/>
                <w:sz w:val="18"/>
                <w:szCs w:val="18"/>
              </w:rPr>
            </w:pPr>
          </w:p>
        </w:tc>
        <w:tc>
          <w:tcPr>
            <w:tcW w:w="845" w:type="dxa"/>
            <w:tcBorders>
              <w:top w:val="nil"/>
              <w:left w:val="nil"/>
              <w:bottom w:val="single" w:sz="4" w:space="0" w:color="auto"/>
              <w:right w:val="single" w:sz="4" w:space="0" w:color="auto"/>
            </w:tcBorders>
            <w:noWrap/>
            <w:vAlign w:val="bottom"/>
          </w:tcPr>
          <w:p w14:paraId="4137A296" w14:textId="77777777" w:rsidR="00EA3EC4" w:rsidRDefault="00EA3EC4" w:rsidP="00C731CE">
            <w:pPr>
              <w:jc w:val="center"/>
              <w:rPr>
                <w:rFonts w:ascii="Arial" w:hAnsi="Arial" w:cs="Arial"/>
                <w:color w:val="818181"/>
                <w:sz w:val="18"/>
                <w:szCs w:val="18"/>
              </w:rPr>
            </w:pPr>
          </w:p>
        </w:tc>
      </w:tr>
      <w:tr w:rsidR="00EA3EC4" w14:paraId="04C4265F"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7D80545" w14:textId="77777777" w:rsidR="00EA3EC4" w:rsidRPr="007C371F" w:rsidRDefault="00EA3EC4" w:rsidP="00C731CE">
            <w:pPr>
              <w:rPr>
                <w:rFonts w:ascii="Arial" w:hAnsi="Arial" w:cs="Arial"/>
                <w:color w:val="818181"/>
                <w:sz w:val="18"/>
                <w:szCs w:val="18"/>
              </w:rPr>
            </w:pPr>
            <w:r>
              <w:rPr>
                <w:rFonts w:ascii="Arial" w:hAnsi="Arial" w:cs="Arial"/>
                <w:color w:val="818181"/>
                <w:sz w:val="18"/>
                <w:szCs w:val="18"/>
              </w:rPr>
              <w:t>MAISON</w:t>
            </w:r>
          </w:p>
        </w:tc>
        <w:tc>
          <w:tcPr>
            <w:tcW w:w="1030" w:type="dxa"/>
            <w:tcBorders>
              <w:top w:val="nil"/>
              <w:left w:val="nil"/>
              <w:bottom w:val="single" w:sz="4" w:space="0" w:color="auto"/>
              <w:right w:val="single" w:sz="4" w:space="0" w:color="auto"/>
            </w:tcBorders>
            <w:noWrap/>
            <w:vAlign w:val="bottom"/>
          </w:tcPr>
          <w:p w14:paraId="154F0847" w14:textId="28862B7D"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193</w:t>
            </w:r>
          </w:p>
        </w:tc>
        <w:tc>
          <w:tcPr>
            <w:tcW w:w="850" w:type="dxa"/>
            <w:tcBorders>
              <w:top w:val="nil"/>
              <w:left w:val="nil"/>
              <w:bottom w:val="single" w:sz="4" w:space="0" w:color="auto"/>
              <w:right w:val="single" w:sz="4" w:space="0" w:color="auto"/>
            </w:tcBorders>
            <w:noWrap/>
            <w:vAlign w:val="bottom"/>
          </w:tcPr>
          <w:p w14:paraId="13FD47F7" w14:textId="19000C2B"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177</w:t>
            </w:r>
          </w:p>
        </w:tc>
        <w:tc>
          <w:tcPr>
            <w:tcW w:w="845" w:type="dxa"/>
            <w:tcBorders>
              <w:top w:val="nil"/>
              <w:left w:val="nil"/>
              <w:bottom w:val="single" w:sz="4" w:space="0" w:color="auto"/>
              <w:right w:val="single" w:sz="4" w:space="0" w:color="auto"/>
            </w:tcBorders>
            <w:noWrap/>
            <w:vAlign w:val="bottom"/>
          </w:tcPr>
          <w:p w14:paraId="76BE7CBC" w14:textId="1B65EEB5"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165</w:t>
            </w:r>
          </w:p>
        </w:tc>
      </w:tr>
      <w:tr w:rsidR="00EA3EC4" w14:paraId="5D77DB83"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7400B78A" w14:textId="77777777" w:rsidR="00EA3EC4" w:rsidRPr="007C371F" w:rsidRDefault="00EA3EC4" w:rsidP="00C731CE">
            <w:pPr>
              <w:rPr>
                <w:rFonts w:ascii="Arial" w:hAnsi="Arial" w:cs="Arial"/>
                <w:color w:val="818181"/>
                <w:sz w:val="18"/>
                <w:szCs w:val="18"/>
              </w:rPr>
            </w:pPr>
            <w:r>
              <w:rPr>
                <w:rFonts w:ascii="Arial" w:hAnsi="Arial" w:cs="Arial"/>
                <w:color w:val="818181"/>
                <w:sz w:val="18"/>
                <w:szCs w:val="18"/>
              </w:rPr>
              <w:t>GEKO LODGE</w:t>
            </w:r>
          </w:p>
        </w:tc>
        <w:tc>
          <w:tcPr>
            <w:tcW w:w="1030" w:type="dxa"/>
            <w:tcBorders>
              <w:top w:val="nil"/>
              <w:left w:val="nil"/>
              <w:bottom w:val="single" w:sz="4" w:space="0" w:color="auto"/>
              <w:right w:val="single" w:sz="4" w:space="0" w:color="auto"/>
            </w:tcBorders>
            <w:noWrap/>
            <w:vAlign w:val="bottom"/>
          </w:tcPr>
          <w:p w14:paraId="5A8E2FB4" w14:textId="7D0862FB"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175</w:t>
            </w:r>
          </w:p>
        </w:tc>
        <w:tc>
          <w:tcPr>
            <w:tcW w:w="850" w:type="dxa"/>
            <w:tcBorders>
              <w:top w:val="nil"/>
              <w:left w:val="nil"/>
              <w:bottom w:val="single" w:sz="4" w:space="0" w:color="auto"/>
              <w:right w:val="single" w:sz="4" w:space="0" w:color="auto"/>
            </w:tcBorders>
            <w:noWrap/>
            <w:vAlign w:val="bottom"/>
          </w:tcPr>
          <w:p w14:paraId="1BC8EEED" w14:textId="038D7E38" w:rsidR="00EA3EC4" w:rsidRPr="00B65B14" w:rsidRDefault="002D4A26" w:rsidP="00C731CE">
            <w:pPr>
              <w:jc w:val="center"/>
              <w:rPr>
                <w:rFonts w:ascii="Arial" w:hAnsi="Arial" w:cs="Arial"/>
                <w:b/>
                <w:bCs/>
                <w:color w:val="818181"/>
                <w:sz w:val="18"/>
                <w:szCs w:val="18"/>
              </w:rPr>
            </w:pPr>
            <w:r>
              <w:rPr>
                <w:rFonts w:ascii="Arial" w:hAnsi="Arial" w:cs="Arial"/>
                <w:b/>
                <w:bCs/>
                <w:color w:val="818181"/>
                <w:sz w:val="18"/>
                <w:szCs w:val="18"/>
              </w:rPr>
              <w:t>165</w:t>
            </w:r>
          </w:p>
        </w:tc>
        <w:tc>
          <w:tcPr>
            <w:tcW w:w="845" w:type="dxa"/>
            <w:tcBorders>
              <w:top w:val="nil"/>
              <w:left w:val="nil"/>
              <w:bottom w:val="single" w:sz="4" w:space="0" w:color="auto"/>
              <w:right w:val="single" w:sz="4" w:space="0" w:color="auto"/>
            </w:tcBorders>
            <w:noWrap/>
            <w:vAlign w:val="bottom"/>
          </w:tcPr>
          <w:p w14:paraId="0682A81C" w14:textId="390E8442"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162</w:t>
            </w:r>
          </w:p>
        </w:tc>
      </w:tr>
      <w:tr w:rsidR="00EA3EC4" w14:paraId="3411A054"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A2D2A46" w14:textId="77777777" w:rsidR="00EA3EC4" w:rsidRPr="007C371F" w:rsidRDefault="00EA3EC4" w:rsidP="00C731CE">
            <w:pPr>
              <w:rPr>
                <w:rFonts w:ascii="Arial" w:hAnsi="Arial" w:cs="Arial"/>
                <w:color w:val="818181"/>
                <w:sz w:val="18"/>
                <w:szCs w:val="18"/>
              </w:rPr>
            </w:pPr>
            <w:r>
              <w:rPr>
                <w:rFonts w:ascii="Arial" w:hAnsi="Arial" w:cs="Arial"/>
                <w:color w:val="818181"/>
                <w:sz w:val="18"/>
                <w:szCs w:val="18"/>
              </w:rPr>
              <w:t>RUPA RUPA</w:t>
            </w:r>
          </w:p>
        </w:tc>
        <w:tc>
          <w:tcPr>
            <w:tcW w:w="1030" w:type="dxa"/>
            <w:tcBorders>
              <w:top w:val="nil"/>
              <w:left w:val="nil"/>
              <w:bottom w:val="single" w:sz="4" w:space="0" w:color="auto"/>
              <w:right w:val="single" w:sz="4" w:space="0" w:color="auto"/>
            </w:tcBorders>
            <w:noWrap/>
            <w:vAlign w:val="bottom"/>
          </w:tcPr>
          <w:p w14:paraId="11BB98AC" w14:textId="6C1290DB"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198</w:t>
            </w:r>
          </w:p>
        </w:tc>
        <w:tc>
          <w:tcPr>
            <w:tcW w:w="850" w:type="dxa"/>
            <w:tcBorders>
              <w:top w:val="nil"/>
              <w:left w:val="nil"/>
              <w:bottom w:val="single" w:sz="4" w:space="0" w:color="auto"/>
              <w:right w:val="single" w:sz="4" w:space="0" w:color="auto"/>
            </w:tcBorders>
            <w:noWrap/>
            <w:vAlign w:val="bottom"/>
          </w:tcPr>
          <w:p w14:paraId="64DCBEC5" w14:textId="2B510B27"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175</w:t>
            </w:r>
          </w:p>
        </w:tc>
        <w:tc>
          <w:tcPr>
            <w:tcW w:w="845" w:type="dxa"/>
            <w:tcBorders>
              <w:top w:val="nil"/>
              <w:left w:val="nil"/>
              <w:bottom w:val="single" w:sz="4" w:space="0" w:color="auto"/>
              <w:right w:val="single" w:sz="4" w:space="0" w:color="auto"/>
            </w:tcBorders>
            <w:noWrap/>
            <w:vAlign w:val="bottom"/>
          </w:tcPr>
          <w:p w14:paraId="038F85EE" w14:textId="70BF36F9"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168</w:t>
            </w:r>
          </w:p>
        </w:tc>
      </w:tr>
      <w:tr w:rsidR="00EA3EC4" w14:paraId="3F71124F"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23407814" w14:textId="77777777" w:rsidR="00EA3EC4" w:rsidRPr="007C371F" w:rsidRDefault="00EA3EC4" w:rsidP="00C731CE">
            <w:pPr>
              <w:rPr>
                <w:rFonts w:ascii="Arial" w:hAnsi="Arial" w:cs="Arial"/>
                <w:color w:val="818181"/>
                <w:sz w:val="18"/>
                <w:szCs w:val="18"/>
              </w:rPr>
            </w:pPr>
            <w:r>
              <w:rPr>
                <w:rFonts w:ascii="Arial" w:hAnsi="Arial" w:cs="Arial"/>
                <w:color w:val="818181"/>
                <w:sz w:val="18"/>
                <w:szCs w:val="18"/>
              </w:rPr>
              <w:t>TIROL</w:t>
            </w:r>
          </w:p>
        </w:tc>
        <w:tc>
          <w:tcPr>
            <w:tcW w:w="1030" w:type="dxa"/>
            <w:tcBorders>
              <w:top w:val="nil"/>
              <w:left w:val="nil"/>
              <w:bottom w:val="single" w:sz="4" w:space="0" w:color="auto"/>
              <w:right w:val="single" w:sz="4" w:space="0" w:color="auto"/>
            </w:tcBorders>
            <w:noWrap/>
            <w:vAlign w:val="bottom"/>
          </w:tcPr>
          <w:p w14:paraId="7B4B6EA1" w14:textId="47EC5ECB"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212</w:t>
            </w:r>
          </w:p>
        </w:tc>
        <w:tc>
          <w:tcPr>
            <w:tcW w:w="850" w:type="dxa"/>
            <w:tcBorders>
              <w:top w:val="nil"/>
              <w:left w:val="nil"/>
              <w:bottom w:val="single" w:sz="4" w:space="0" w:color="auto"/>
              <w:right w:val="single" w:sz="4" w:space="0" w:color="auto"/>
            </w:tcBorders>
            <w:noWrap/>
            <w:vAlign w:val="bottom"/>
          </w:tcPr>
          <w:p w14:paraId="17E00EC0" w14:textId="1E86EC5B"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178</w:t>
            </w:r>
          </w:p>
        </w:tc>
        <w:tc>
          <w:tcPr>
            <w:tcW w:w="845" w:type="dxa"/>
            <w:tcBorders>
              <w:top w:val="nil"/>
              <w:left w:val="nil"/>
              <w:bottom w:val="single" w:sz="4" w:space="0" w:color="auto"/>
              <w:right w:val="single" w:sz="4" w:space="0" w:color="auto"/>
            </w:tcBorders>
            <w:noWrap/>
            <w:vAlign w:val="bottom"/>
          </w:tcPr>
          <w:p w14:paraId="09A2A3C2" w14:textId="23556638"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167</w:t>
            </w:r>
          </w:p>
        </w:tc>
      </w:tr>
      <w:tr w:rsidR="00EA3EC4" w14:paraId="6AF6A329"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FD82974" w14:textId="77777777" w:rsidR="00EA3EC4" w:rsidRDefault="00EA3EC4" w:rsidP="00C731CE">
            <w:pPr>
              <w:rPr>
                <w:rFonts w:ascii="Arial" w:hAnsi="Arial" w:cs="Arial"/>
                <w:color w:val="818181"/>
                <w:sz w:val="18"/>
                <w:szCs w:val="18"/>
              </w:rPr>
            </w:pPr>
            <w:r w:rsidRPr="00906417">
              <w:rPr>
                <w:rFonts w:ascii="Arial" w:hAnsi="Arial" w:cs="Arial"/>
                <w:b/>
                <w:bCs/>
                <w:color w:val="828282"/>
                <w:sz w:val="18"/>
                <w:szCs w:val="18"/>
              </w:rPr>
              <w:t>HOTELES 3*</w:t>
            </w:r>
          </w:p>
        </w:tc>
        <w:tc>
          <w:tcPr>
            <w:tcW w:w="1030" w:type="dxa"/>
            <w:tcBorders>
              <w:top w:val="nil"/>
              <w:left w:val="nil"/>
              <w:bottom w:val="single" w:sz="4" w:space="0" w:color="auto"/>
              <w:right w:val="single" w:sz="4" w:space="0" w:color="auto"/>
            </w:tcBorders>
            <w:noWrap/>
            <w:vAlign w:val="bottom"/>
          </w:tcPr>
          <w:p w14:paraId="52BB2F4A" w14:textId="77777777" w:rsidR="00EA3EC4" w:rsidRDefault="00EA3EC4" w:rsidP="00C731CE">
            <w:pPr>
              <w:jc w:val="center"/>
              <w:rPr>
                <w:rFonts w:ascii="Arial" w:hAnsi="Arial" w:cs="Arial"/>
                <w:color w:val="818181"/>
                <w:sz w:val="18"/>
                <w:szCs w:val="18"/>
              </w:rPr>
            </w:pPr>
          </w:p>
        </w:tc>
        <w:tc>
          <w:tcPr>
            <w:tcW w:w="850" w:type="dxa"/>
            <w:tcBorders>
              <w:top w:val="nil"/>
              <w:left w:val="nil"/>
              <w:bottom w:val="single" w:sz="4" w:space="0" w:color="auto"/>
              <w:right w:val="single" w:sz="4" w:space="0" w:color="auto"/>
            </w:tcBorders>
            <w:noWrap/>
            <w:vAlign w:val="bottom"/>
          </w:tcPr>
          <w:p w14:paraId="7212164D" w14:textId="77777777" w:rsidR="00EA3EC4" w:rsidRDefault="00EA3EC4" w:rsidP="00C731CE">
            <w:pPr>
              <w:jc w:val="center"/>
              <w:rPr>
                <w:rFonts w:ascii="Arial" w:hAnsi="Arial" w:cs="Arial"/>
                <w:color w:val="818181"/>
                <w:sz w:val="18"/>
                <w:szCs w:val="18"/>
              </w:rPr>
            </w:pPr>
          </w:p>
        </w:tc>
        <w:tc>
          <w:tcPr>
            <w:tcW w:w="845" w:type="dxa"/>
            <w:tcBorders>
              <w:top w:val="nil"/>
              <w:left w:val="nil"/>
              <w:bottom w:val="single" w:sz="4" w:space="0" w:color="auto"/>
              <w:right w:val="single" w:sz="4" w:space="0" w:color="auto"/>
            </w:tcBorders>
            <w:noWrap/>
            <w:vAlign w:val="bottom"/>
          </w:tcPr>
          <w:p w14:paraId="3AEE81CF" w14:textId="77777777" w:rsidR="00EA3EC4" w:rsidRDefault="00EA3EC4" w:rsidP="00C731CE">
            <w:pPr>
              <w:jc w:val="center"/>
              <w:rPr>
                <w:rFonts w:ascii="Arial" w:hAnsi="Arial" w:cs="Arial"/>
                <w:color w:val="818181"/>
                <w:sz w:val="18"/>
                <w:szCs w:val="18"/>
              </w:rPr>
            </w:pPr>
          </w:p>
        </w:tc>
      </w:tr>
      <w:tr w:rsidR="00EA3EC4" w14:paraId="10AAFD79"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2DE483E" w14:textId="77777777" w:rsidR="00EA3EC4" w:rsidRPr="007C371F" w:rsidRDefault="00EA3EC4" w:rsidP="00C731CE">
            <w:pPr>
              <w:rPr>
                <w:rFonts w:ascii="Arial" w:hAnsi="Arial" w:cs="Arial"/>
                <w:color w:val="818181"/>
                <w:sz w:val="18"/>
                <w:szCs w:val="18"/>
              </w:rPr>
            </w:pPr>
            <w:r>
              <w:rPr>
                <w:rFonts w:ascii="Arial" w:hAnsi="Arial" w:cs="Arial"/>
                <w:color w:val="818181"/>
                <w:sz w:val="18"/>
                <w:szCs w:val="18"/>
              </w:rPr>
              <w:t>RIO GRANDE</w:t>
            </w:r>
          </w:p>
        </w:tc>
        <w:tc>
          <w:tcPr>
            <w:tcW w:w="1030" w:type="dxa"/>
            <w:tcBorders>
              <w:top w:val="nil"/>
              <w:left w:val="nil"/>
              <w:bottom w:val="single" w:sz="4" w:space="0" w:color="auto"/>
              <w:right w:val="single" w:sz="4" w:space="0" w:color="auto"/>
            </w:tcBorders>
            <w:noWrap/>
            <w:vAlign w:val="bottom"/>
          </w:tcPr>
          <w:p w14:paraId="74863F2C" w14:textId="60847F08"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224</w:t>
            </w:r>
          </w:p>
        </w:tc>
        <w:tc>
          <w:tcPr>
            <w:tcW w:w="850" w:type="dxa"/>
            <w:tcBorders>
              <w:top w:val="nil"/>
              <w:left w:val="nil"/>
              <w:bottom w:val="single" w:sz="4" w:space="0" w:color="auto"/>
              <w:right w:val="single" w:sz="4" w:space="0" w:color="auto"/>
            </w:tcBorders>
            <w:noWrap/>
            <w:vAlign w:val="bottom"/>
          </w:tcPr>
          <w:p w14:paraId="5D327438" w14:textId="0C240F21"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203</w:t>
            </w:r>
          </w:p>
        </w:tc>
        <w:tc>
          <w:tcPr>
            <w:tcW w:w="845" w:type="dxa"/>
            <w:tcBorders>
              <w:top w:val="nil"/>
              <w:left w:val="nil"/>
              <w:bottom w:val="single" w:sz="4" w:space="0" w:color="auto"/>
              <w:right w:val="single" w:sz="4" w:space="0" w:color="auto"/>
            </w:tcBorders>
            <w:noWrap/>
            <w:vAlign w:val="bottom"/>
          </w:tcPr>
          <w:p w14:paraId="73A15E49" w14:textId="4362C3AC"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188</w:t>
            </w:r>
          </w:p>
        </w:tc>
      </w:tr>
      <w:tr w:rsidR="00EA3EC4" w14:paraId="19D1758B"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ACAD49D" w14:textId="77777777" w:rsidR="00EA3EC4" w:rsidRDefault="00EA3EC4" w:rsidP="00C731CE">
            <w:pPr>
              <w:rPr>
                <w:rFonts w:ascii="Arial" w:hAnsi="Arial" w:cs="Arial"/>
                <w:color w:val="818181"/>
                <w:sz w:val="18"/>
                <w:szCs w:val="18"/>
              </w:rPr>
            </w:pPr>
            <w:r>
              <w:rPr>
                <w:rFonts w:ascii="Arial" w:hAnsi="Arial" w:cs="Arial"/>
                <w:color w:val="818181"/>
                <w:sz w:val="18"/>
                <w:szCs w:val="18"/>
              </w:rPr>
              <w:t>MONTE PRADO</w:t>
            </w:r>
          </w:p>
        </w:tc>
        <w:tc>
          <w:tcPr>
            <w:tcW w:w="1030" w:type="dxa"/>
            <w:tcBorders>
              <w:top w:val="nil"/>
              <w:left w:val="nil"/>
              <w:bottom w:val="single" w:sz="4" w:space="0" w:color="auto"/>
              <w:right w:val="single" w:sz="4" w:space="0" w:color="auto"/>
            </w:tcBorders>
            <w:noWrap/>
            <w:vAlign w:val="bottom"/>
          </w:tcPr>
          <w:p w14:paraId="224B53B8" w14:textId="06A8EF11"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224</w:t>
            </w:r>
          </w:p>
        </w:tc>
        <w:tc>
          <w:tcPr>
            <w:tcW w:w="850" w:type="dxa"/>
            <w:tcBorders>
              <w:top w:val="nil"/>
              <w:left w:val="nil"/>
              <w:bottom w:val="single" w:sz="4" w:space="0" w:color="auto"/>
              <w:right w:val="single" w:sz="4" w:space="0" w:color="auto"/>
            </w:tcBorders>
            <w:noWrap/>
            <w:vAlign w:val="bottom"/>
          </w:tcPr>
          <w:p w14:paraId="3ED774AA" w14:textId="635203F0"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198</w:t>
            </w:r>
          </w:p>
        </w:tc>
        <w:tc>
          <w:tcPr>
            <w:tcW w:w="845" w:type="dxa"/>
            <w:tcBorders>
              <w:top w:val="nil"/>
              <w:left w:val="nil"/>
              <w:bottom w:val="single" w:sz="4" w:space="0" w:color="auto"/>
              <w:right w:val="single" w:sz="4" w:space="0" w:color="auto"/>
            </w:tcBorders>
            <w:noWrap/>
            <w:vAlign w:val="bottom"/>
          </w:tcPr>
          <w:p w14:paraId="6AA367C9" w14:textId="68010CE7"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192</w:t>
            </w:r>
          </w:p>
        </w:tc>
      </w:tr>
      <w:tr w:rsidR="00EA3EC4" w14:paraId="0358A59A" w14:textId="77777777" w:rsidTr="00C731CE">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3972213" w14:textId="77777777" w:rsidR="00EA3EC4" w:rsidRPr="007C371F" w:rsidRDefault="00EA3EC4" w:rsidP="00C731CE">
            <w:pPr>
              <w:rPr>
                <w:rFonts w:ascii="Arial" w:hAnsi="Arial" w:cs="Arial"/>
                <w:color w:val="818181"/>
                <w:sz w:val="18"/>
                <w:szCs w:val="18"/>
              </w:rPr>
            </w:pPr>
            <w:r>
              <w:rPr>
                <w:rFonts w:ascii="Arial" w:hAnsi="Arial" w:cs="Arial"/>
                <w:color w:val="818181"/>
                <w:sz w:val="18"/>
                <w:szCs w:val="18"/>
              </w:rPr>
              <w:t>FUNDO SAN JOSE</w:t>
            </w:r>
          </w:p>
        </w:tc>
        <w:tc>
          <w:tcPr>
            <w:tcW w:w="1030" w:type="dxa"/>
            <w:tcBorders>
              <w:top w:val="nil"/>
              <w:left w:val="nil"/>
              <w:bottom w:val="single" w:sz="4" w:space="0" w:color="auto"/>
              <w:right w:val="single" w:sz="4" w:space="0" w:color="auto"/>
            </w:tcBorders>
            <w:noWrap/>
            <w:vAlign w:val="bottom"/>
          </w:tcPr>
          <w:p w14:paraId="2802FECE" w14:textId="64A27903"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248</w:t>
            </w:r>
          </w:p>
        </w:tc>
        <w:tc>
          <w:tcPr>
            <w:tcW w:w="850" w:type="dxa"/>
            <w:tcBorders>
              <w:top w:val="nil"/>
              <w:left w:val="nil"/>
              <w:bottom w:val="single" w:sz="4" w:space="0" w:color="auto"/>
              <w:right w:val="single" w:sz="4" w:space="0" w:color="auto"/>
            </w:tcBorders>
            <w:noWrap/>
            <w:vAlign w:val="bottom"/>
          </w:tcPr>
          <w:p w14:paraId="15F5FEC1" w14:textId="695C63C0"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200</w:t>
            </w:r>
          </w:p>
        </w:tc>
        <w:tc>
          <w:tcPr>
            <w:tcW w:w="845" w:type="dxa"/>
            <w:tcBorders>
              <w:top w:val="nil"/>
              <w:left w:val="nil"/>
              <w:bottom w:val="single" w:sz="4" w:space="0" w:color="auto"/>
              <w:right w:val="single" w:sz="4" w:space="0" w:color="auto"/>
            </w:tcBorders>
            <w:noWrap/>
            <w:vAlign w:val="bottom"/>
          </w:tcPr>
          <w:p w14:paraId="193AE465" w14:textId="77371A14" w:rsidR="00EA3EC4" w:rsidRPr="007C371F" w:rsidRDefault="002D4A26" w:rsidP="00C731CE">
            <w:pPr>
              <w:jc w:val="center"/>
              <w:rPr>
                <w:rFonts w:ascii="Arial" w:hAnsi="Arial" w:cs="Arial"/>
                <w:color w:val="818181"/>
                <w:sz w:val="18"/>
                <w:szCs w:val="18"/>
              </w:rPr>
            </w:pPr>
            <w:r>
              <w:rPr>
                <w:rFonts w:ascii="Arial" w:hAnsi="Arial" w:cs="Arial"/>
                <w:color w:val="818181"/>
                <w:sz w:val="18"/>
                <w:szCs w:val="18"/>
              </w:rPr>
              <w:t>--</w:t>
            </w:r>
          </w:p>
        </w:tc>
      </w:tr>
    </w:tbl>
    <w:p w14:paraId="6DCE7233" w14:textId="77777777" w:rsidR="00EA3EC4" w:rsidRDefault="00EA3EC4" w:rsidP="00B24F33">
      <w:pPr>
        <w:spacing w:line="276" w:lineRule="auto"/>
        <w:jc w:val="both"/>
        <w:rPr>
          <w:rFonts w:ascii="Arial" w:hAnsi="Arial" w:cs="Arial"/>
          <w:color w:val="818181"/>
          <w:sz w:val="18"/>
          <w:szCs w:val="18"/>
        </w:rPr>
      </w:pPr>
    </w:p>
    <w:p w14:paraId="39F292E3" w14:textId="77777777" w:rsidR="00EA3EC4" w:rsidRDefault="00EA3EC4" w:rsidP="00B24F33">
      <w:pPr>
        <w:spacing w:line="276" w:lineRule="auto"/>
        <w:jc w:val="both"/>
        <w:rPr>
          <w:rFonts w:ascii="Arial" w:hAnsi="Arial" w:cs="Arial"/>
          <w:color w:val="818181"/>
          <w:sz w:val="18"/>
          <w:szCs w:val="18"/>
        </w:rPr>
      </w:pPr>
    </w:p>
    <w:p w14:paraId="0BF3EE7F" w14:textId="77777777" w:rsidR="00EA3EC4" w:rsidRPr="00E777B7" w:rsidRDefault="00EA3EC4" w:rsidP="00EA3EC4">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CONDICIONES:</w:t>
      </w:r>
    </w:p>
    <w:p w14:paraId="2811470B" w14:textId="77777777" w:rsidR="00EA3EC4" w:rsidRDefault="00EA3EC4" w:rsidP="00EA3EC4">
      <w:pPr>
        <w:numPr>
          <w:ilvl w:val="0"/>
          <w:numId w:val="49"/>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 por persona en dólares americanos. Servicio compartido (regular)</w:t>
      </w:r>
    </w:p>
    <w:p w14:paraId="39DF40B8" w14:textId="77777777" w:rsidR="00EA3EC4" w:rsidRPr="000A3D23" w:rsidRDefault="00EA3EC4" w:rsidP="00EA3EC4">
      <w:pPr>
        <w:numPr>
          <w:ilvl w:val="0"/>
          <w:numId w:val="49"/>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44C2B6E0" w14:textId="77777777" w:rsidR="00EA3EC4" w:rsidRPr="000A3D23" w:rsidRDefault="00EA3EC4" w:rsidP="00EA3EC4">
      <w:pPr>
        <w:numPr>
          <w:ilvl w:val="0"/>
          <w:numId w:val="49"/>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7CEE75A8" w14:textId="77777777" w:rsidR="00EA3EC4" w:rsidRPr="0019319E" w:rsidRDefault="00EA3EC4" w:rsidP="00EA3EC4">
      <w:pPr>
        <w:pStyle w:val="Prrafodelista"/>
        <w:numPr>
          <w:ilvl w:val="0"/>
          <w:numId w:val="49"/>
        </w:numPr>
        <w:spacing w:after="0"/>
        <w:contextualSpacing w:val="0"/>
        <w:jc w:val="both"/>
        <w:rPr>
          <w:rFonts w:ascii="Arial" w:hAnsi="Arial" w:cs="Arial"/>
          <w:b/>
          <w:bCs/>
          <w:i/>
          <w:iCs/>
          <w:color w:val="818181"/>
          <w:sz w:val="18"/>
          <w:szCs w:val="18"/>
        </w:rPr>
      </w:pPr>
      <w:r w:rsidRPr="0019319E">
        <w:rPr>
          <w:rFonts w:ascii="Arial" w:hAnsi="Arial" w:cs="Arial"/>
          <w:b/>
          <w:bCs/>
          <w:i/>
          <w:iCs/>
          <w:color w:val="818181"/>
          <w:sz w:val="18"/>
          <w:szCs w:val="18"/>
        </w:rPr>
        <w:t>Vigencia de compra y viaje: Hasta el 22 Diciembre 2026.</w:t>
      </w:r>
    </w:p>
    <w:p w14:paraId="63249668" w14:textId="77777777" w:rsidR="00EA3EC4" w:rsidRDefault="00EA3EC4" w:rsidP="00EA3EC4">
      <w:pPr>
        <w:numPr>
          <w:ilvl w:val="0"/>
          <w:numId w:val="49"/>
        </w:numPr>
        <w:spacing w:line="276" w:lineRule="auto"/>
        <w:rPr>
          <w:rFonts w:ascii="Arial" w:hAnsi="Arial" w:cs="Arial"/>
          <w:color w:val="818181"/>
          <w:sz w:val="18"/>
          <w:szCs w:val="18"/>
        </w:rPr>
      </w:pPr>
      <w:r w:rsidRPr="00740929">
        <w:rPr>
          <w:rFonts w:ascii="Arial" w:hAnsi="Arial" w:cs="Arial"/>
          <w:color w:val="818181"/>
          <w:sz w:val="18"/>
          <w:szCs w:val="18"/>
        </w:rPr>
        <w:t>No válido para temporada alta, feriados largos, fiestas locales, festividades especiales, eventos, ni fechas de black out. (Consultar tarifas aplicables).</w:t>
      </w:r>
    </w:p>
    <w:p w14:paraId="0DAAEEAC" w14:textId="77777777" w:rsidR="00EA3EC4" w:rsidRPr="000A3D23" w:rsidRDefault="00EA3EC4" w:rsidP="00EA3EC4">
      <w:pPr>
        <w:pStyle w:val="Prrafodelista"/>
        <w:numPr>
          <w:ilvl w:val="0"/>
          <w:numId w:val="49"/>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7192FC9F" w14:textId="77777777" w:rsidR="00EA3EC4" w:rsidRPr="00740929" w:rsidRDefault="00EA3EC4" w:rsidP="00EA3EC4">
      <w:pPr>
        <w:numPr>
          <w:ilvl w:val="0"/>
          <w:numId w:val="49"/>
        </w:numPr>
        <w:spacing w:line="276" w:lineRule="auto"/>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2EF24C2F" w14:textId="77777777" w:rsidR="00EA3EC4" w:rsidRPr="00740929" w:rsidRDefault="00EA3EC4" w:rsidP="00EA3EC4">
      <w:pPr>
        <w:numPr>
          <w:ilvl w:val="0"/>
          <w:numId w:val="49"/>
        </w:numPr>
        <w:spacing w:line="276" w:lineRule="auto"/>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20617A9F" w14:textId="77777777" w:rsidR="00EA3EC4" w:rsidRPr="00507E94" w:rsidRDefault="00EA3EC4" w:rsidP="00EA3EC4">
      <w:pPr>
        <w:numPr>
          <w:ilvl w:val="0"/>
          <w:numId w:val="49"/>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56A9ED8B" w14:textId="77777777" w:rsidR="00EA3EC4" w:rsidRPr="00740929" w:rsidRDefault="00EA3EC4" w:rsidP="00EA3EC4">
      <w:pPr>
        <w:numPr>
          <w:ilvl w:val="0"/>
          <w:numId w:val="49"/>
        </w:numPr>
        <w:spacing w:line="276" w:lineRule="auto"/>
        <w:rPr>
          <w:rFonts w:ascii="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500AC7C9" w14:textId="77777777" w:rsidR="00EA3EC4" w:rsidRPr="00740929" w:rsidRDefault="00EA3EC4" w:rsidP="00EA3EC4">
      <w:pPr>
        <w:numPr>
          <w:ilvl w:val="0"/>
          <w:numId w:val="49"/>
        </w:numPr>
        <w:spacing w:line="276" w:lineRule="auto"/>
        <w:rPr>
          <w:rFonts w:ascii="Arial" w:hAnsi="Arial" w:cs="Arial"/>
          <w:color w:val="818181"/>
          <w:sz w:val="18"/>
          <w:szCs w:val="18"/>
        </w:rPr>
      </w:pPr>
      <w:r w:rsidRPr="00740929">
        <w:rPr>
          <w:rFonts w:ascii="Arial" w:hAnsi="Arial" w:cs="Arial"/>
          <w:color w:val="818181"/>
          <w:sz w:val="18"/>
          <w:szCs w:val="18"/>
        </w:rPr>
        <w:t>Consultar condiciones especiales para grupos.</w:t>
      </w:r>
      <w:r w:rsidRPr="00740929">
        <w:rPr>
          <w:rFonts w:ascii="Arial" w:eastAsia="Arial" w:hAnsi="Arial" w:cs="Arial"/>
          <w:color w:val="818181"/>
          <w:sz w:val="18"/>
          <w:szCs w:val="18"/>
        </w:rPr>
        <w:tab/>
      </w:r>
    </w:p>
    <w:p w14:paraId="2C8CA505" w14:textId="77777777" w:rsidR="00EA3EC4" w:rsidRPr="00E777B7" w:rsidRDefault="00EA3EC4" w:rsidP="00EA3EC4">
      <w:pPr>
        <w:spacing w:line="276" w:lineRule="auto"/>
        <w:jc w:val="both"/>
        <w:rPr>
          <w:rFonts w:ascii="Arial" w:hAnsi="Arial" w:cs="Arial"/>
          <w:color w:val="818181"/>
          <w:sz w:val="18"/>
          <w:szCs w:val="18"/>
        </w:rPr>
      </w:pPr>
    </w:p>
    <w:p w14:paraId="2AA37694" w14:textId="77777777" w:rsidR="00EA3EC4" w:rsidRPr="00E777B7" w:rsidRDefault="00EA3EC4" w:rsidP="00EA3EC4">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5C08C35C" w14:textId="77777777" w:rsidR="00EA3EC4" w:rsidRPr="00E777B7" w:rsidRDefault="00EA3EC4" w:rsidP="00EA3EC4">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573B9815" w14:textId="77777777" w:rsidR="00EA3EC4" w:rsidRPr="00E777B7" w:rsidRDefault="00EA3EC4" w:rsidP="00EA3EC4">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24463A8B" w14:textId="77777777" w:rsidR="00EA3EC4" w:rsidRPr="00E777B7" w:rsidRDefault="00EA3EC4" w:rsidP="00EA3EC4">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3540A2F7" w14:textId="77777777" w:rsidR="00EA3EC4" w:rsidRPr="00E777B7" w:rsidRDefault="00EA3EC4" w:rsidP="00EA3EC4">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0BB8A79D" w14:textId="77777777" w:rsidR="00EA3EC4" w:rsidRPr="00E777B7" w:rsidRDefault="00EA3EC4" w:rsidP="00EA3EC4">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4602E942" w14:textId="77777777" w:rsidR="00EA3EC4" w:rsidRPr="00E777B7" w:rsidRDefault="00EA3EC4" w:rsidP="00EA3EC4">
      <w:pPr>
        <w:spacing w:line="276" w:lineRule="auto"/>
        <w:jc w:val="both"/>
        <w:rPr>
          <w:rFonts w:ascii="Arial" w:hAnsi="Arial" w:cs="Arial"/>
          <w:b/>
          <w:bCs/>
          <w:color w:val="818181"/>
          <w:sz w:val="18"/>
          <w:szCs w:val="18"/>
        </w:rPr>
      </w:pPr>
    </w:p>
    <w:p w14:paraId="78BB5DCB" w14:textId="77777777" w:rsidR="00EA3EC4" w:rsidRPr="00E777B7" w:rsidRDefault="00EA3EC4" w:rsidP="00EA3EC4">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Pr>
          <w:rFonts w:ascii="Arial" w:eastAsia="Arial" w:hAnsi="Arial" w:cs="Arial"/>
          <w:b/>
          <w:bCs/>
          <w:color w:val="818181"/>
          <w:sz w:val="18"/>
          <w:szCs w:val="18"/>
        </w:rPr>
        <w:t xml:space="preserve"> </w:t>
      </w:r>
    </w:p>
    <w:p w14:paraId="58F7B05D" w14:textId="614C14D7" w:rsidR="00702451" w:rsidRPr="0019319E" w:rsidRDefault="00EA3EC4" w:rsidP="00F75B3C">
      <w:pPr>
        <w:pStyle w:val="Prrafodelista"/>
        <w:numPr>
          <w:ilvl w:val="0"/>
          <w:numId w:val="50"/>
        </w:numPr>
        <w:jc w:val="both"/>
        <w:rPr>
          <w:rStyle w:val="nfasis"/>
          <w:rFonts w:ascii="Arial" w:hAnsi="Arial" w:cs="Arial"/>
          <w:i w:val="0"/>
          <w:iCs w:val="0"/>
          <w:color w:val="818181"/>
          <w:sz w:val="18"/>
          <w:szCs w:val="18"/>
        </w:rPr>
      </w:pPr>
      <w:r w:rsidRPr="0019319E">
        <w:rPr>
          <w:rFonts w:ascii="Arial" w:eastAsia="Arial" w:hAnsi="Arial" w:cs="Arial"/>
          <w:color w:val="818181"/>
          <w:sz w:val="18"/>
          <w:szCs w:val="18"/>
        </w:rPr>
        <w:t xml:space="preserve">0 – 4 años: liberados de pago, </w:t>
      </w:r>
      <w:r w:rsidRPr="0019319E">
        <w:rPr>
          <w:rFonts w:ascii="Arial" w:hAnsi="Arial" w:cs="Arial"/>
          <w:bCs/>
          <w:color w:val="828282"/>
          <w:sz w:val="18"/>
          <w:szCs w:val="18"/>
        </w:rPr>
        <w:t>comparten servicios y cama con los padres sin alimentación.</w:t>
      </w:r>
    </w:p>
    <w:sectPr w:rsidR="00702451" w:rsidRPr="0019319E"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FF53" w14:textId="77777777" w:rsidR="009A2687" w:rsidRDefault="009A2687" w:rsidP="00780FEA">
      <w:r>
        <w:separator/>
      </w:r>
    </w:p>
  </w:endnote>
  <w:endnote w:type="continuationSeparator" w:id="0">
    <w:p w14:paraId="56D01103" w14:textId="77777777" w:rsidR="009A2687" w:rsidRDefault="009A268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45A9" w14:textId="77777777" w:rsidR="009A2687" w:rsidRDefault="009A2687" w:rsidP="00780FEA">
      <w:r>
        <w:separator/>
      </w:r>
    </w:p>
  </w:footnote>
  <w:footnote w:type="continuationSeparator" w:id="0">
    <w:p w14:paraId="64D577AA" w14:textId="77777777" w:rsidR="009A2687" w:rsidRDefault="009A268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ED333A6" w:rsidR="00EA3F43" w:rsidRDefault="004C2957" w:rsidP="0019319E">
    <w:pPr>
      <w:pStyle w:val="Encabezado"/>
    </w:pPr>
    <w:r>
      <w:rPr>
        <w:noProof/>
      </w:rPr>
      <w:drawing>
        <wp:anchor distT="0" distB="0" distL="114300" distR="114300" simplePos="0" relativeHeight="251659264" behindDoc="0" locked="0" layoutInCell="1" hidden="0" allowOverlap="1" wp14:anchorId="247F09BD" wp14:editId="43A8690F">
          <wp:simplePos x="0" y="0"/>
          <wp:positionH relativeFrom="margin">
            <wp:posOffset>-190500</wp:posOffset>
          </wp:positionH>
          <wp:positionV relativeFrom="paragraph">
            <wp:posOffset>-229235</wp:posOffset>
          </wp:positionV>
          <wp:extent cx="2148840" cy="457200"/>
          <wp:effectExtent l="0" t="0" r="3810" b="0"/>
          <wp:wrapSquare wrapText="bothSides" distT="0" distB="0" distL="114300" distR="114300"/>
          <wp:docPr id="18690546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3033" t="17067" r="1910" b="18933"/>
                  <a:stretch>
                    <a:fillRect/>
                  </a:stretch>
                </pic:blipFill>
                <pic:spPr bwMode="auto">
                  <a:xfrm>
                    <a:off x="0" y="0"/>
                    <a:ext cx="214884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55C29" wp14:editId="05502156">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3F9A63C3"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DAB2F86"/>
    <w:multiLevelType w:val="multilevel"/>
    <w:tmpl w:val="C410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8A6648"/>
    <w:multiLevelType w:val="multilevel"/>
    <w:tmpl w:val="31BC4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4"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F37F19"/>
    <w:multiLevelType w:val="hybridMultilevel"/>
    <w:tmpl w:val="50368DE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1"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28"/>
  </w:num>
  <w:num w:numId="4" w16cid:durableId="27685335">
    <w:abstractNumId w:val="14"/>
  </w:num>
  <w:num w:numId="5" w16cid:durableId="1234509195">
    <w:abstractNumId w:val="1"/>
  </w:num>
  <w:num w:numId="6" w16cid:durableId="206139641">
    <w:abstractNumId w:val="20"/>
  </w:num>
  <w:num w:numId="7" w16cid:durableId="1233082521">
    <w:abstractNumId w:val="31"/>
  </w:num>
  <w:num w:numId="8" w16cid:durableId="1790008298">
    <w:abstractNumId w:val="28"/>
  </w:num>
  <w:num w:numId="9" w16cid:durableId="1206874566">
    <w:abstractNumId w:val="3"/>
  </w:num>
  <w:num w:numId="10" w16cid:durableId="356582158">
    <w:abstractNumId w:val="32"/>
  </w:num>
  <w:num w:numId="11" w16cid:durableId="1359504575">
    <w:abstractNumId w:val="10"/>
  </w:num>
  <w:num w:numId="12" w16cid:durableId="1581939353">
    <w:abstractNumId w:val="7"/>
  </w:num>
  <w:num w:numId="13" w16cid:durableId="1369720061">
    <w:abstractNumId w:val="44"/>
  </w:num>
  <w:num w:numId="14" w16cid:durableId="174346903">
    <w:abstractNumId w:val="21"/>
  </w:num>
  <w:num w:numId="15" w16cid:durableId="2074501577">
    <w:abstractNumId w:val="47"/>
  </w:num>
  <w:num w:numId="16" w16cid:durableId="1130628092">
    <w:abstractNumId w:val="45"/>
  </w:num>
  <w:num w:numId="17" w16cid:durableId="871188891">
    <w:abstractNumId w:val="37"/>
  </w:num>
  <w:num w:numId="18" w16cid:durableId="1160315877">
    <w:abstractNumId w:val="19"/>
  </w:num>
  <w:num w:numId="19" w16cid:durableId="180626888">
    <w:abstractNumId w:val="42"/>
  </w:num>
  <w:num w:numId="20" w16cid:durableId="507524066">
    <w:abstractNumId w:val="12"/>
  </w:num>
  <w:num w:numId="21" w16cid:durableId="950211036">
    <w:abstractNumId w:val="33"/>
  </w:num>
  <w:num w:numId="22" w16cid:durableId="689601723">
    <w:abstractNumId w:val="34"/>
  </w:num>
  <w:num w:numId="23" w16cid:durableId="665399260">
    <w:abstractNumId w:val="25"/>
  </w:num>
  <w:num w:numId="24" w16cid:durableId="1846941697">
    <w:abstractNumId w:val="2"/>
  </w:num>
  <w:num w:numId="25" w16cid:durableId="1838886470">
    <w:abstractNumId w:val="5"/>
  </w:num>
  <w:num w:numId="26" w16cid:durableId="932670817">
    <w:abstractNumId w:val="40"/>
  </w:num>
  <w:num w:numId="27" w16cid:durableId="1682003058">
    <w:abstractNumId w:val="48"/>
  </w:num>
  <w:num w:numId="28" w16cid:durableId="853422838">
    <w:abstractNumId w:val="6"/>
  </w:num>
  <w:num w:numId="29" w16cid:durableId="899050419">
    <w:abstractNumId w:val="30"/>
  </w:num>
  <w:num w:numId="30" w16cid:durableId="590242658">
    <w:abstractNumId w:val="11"/>
  </w:num>
  <w:num w:numId="31" w16cid:durableId="910047614">
    <w:abstractNumId w:val="43"/>
  </w:num>
  <w:num w:numId="32" w16cid:durableId="604927425">
    <w:abstractNumId w:val="26"/>
  </w:num>
  <w:num w:numId="33" w16cid:durableId="1974434900">
    <w:abstractNumId w:val="8"/>
  </w:num>
  <w:num w:numId="34" w16cid:durableId="1782384012">
    <w:abstractNumId w:val="41"/>
  </w:num>
  <w:num w:numId="35" w16cid:durableId="1960255638">
    <w:abstractNumId w:val="23"/>
  </w:num>
  <w:num w:numId="36" w16cid:durableId="121703322">
    <w:abstractNumId w:val="29"/>
  </w:num>
  <w:num w:numId="37" w16cid:durableId="34933340">
    <w:abstractNumId w:val="9"/>
  </w:num>
  <w:num w:numId="38" w16cid:durableId="1559706826">
    <w:abstractNumId w:val="46"/>
  </w:num>
  <w:num w:numId="39" w16cid:durableId="1473912677">
    <w:abstractNumId w:val="0"/>
  </w:num>
  <w:num w:numId="40" w16cid:durableId="1544321624">
    <w:abstractNumId w:val="35"/>
  </w:num>
  <w:num w:numId="41" w16cid:durableId="930892282">
    <w:abstractNumId w:val="39"/>
  </w:num>
  <w:num w:numId="42" w16cid:durableId="1661034676">
    <w:abstractNumId w:val="18"/>
  </w:num>
  <w:num w:numId="43" w16cid:durableId="2025133609">
    <w:abstractNumId w:val="38"/>
  </w:num>
  <w:num w:numId="44" w16cid:durableId="1350987901">
    <w:abstractNumId w:val="17"/>
  </w:num>
  <w:num w:numId="45" w16cid:durableId="1400324178">
    <w:abstractNumId w:val="22"/>
  </w:num>
  <w:num w:numId="46" w16cid:durableId="2057924463">
    <w:abstractNumId w:val="27"/>
  </w:num>
  <w:num w:numId="47" w16cid:durableId="717360885">
    <w:abstractNumId w:val="24"/>
  </w:num>
  <w:num w:numId="48" w16cid:durableId="702097516">
    <w:abstractNumId w:val="16"/>
  </w:num>
  <w:num w:numId="49" w16cid:durableId="2132553588">
    <w:abstractNumId w:val="4"/>
  </w:num>
  <w:num w:numId="50" w16cid:durableId="169970046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19E"/>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A26"/>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454"/>
    <w:rsid w:val="00301523"/>
    <w:rsid w:val="00301608"/>
    <w:rsid w:val="003018BB"/>
    <w:rsid w:val="00301C29"/>
    <w:rsid w:val="00301C53"/>
    <w:rsid w:val="00301ECC"/>
    <w:rsid w:val="003020B7"/>
    <w:rsid w:val="0030217F"/>
    <w:rsid w:val="003024AB"/>
    <w:rsid w:val="00302957"/>
    <w:rsid w:val="00302972"/>
    <w:rsid w:val="003035D9"/>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2C12"/>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7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3BF"/>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C74"/>
    <w:rsid w:val="006B4084"/>
    <w:rsid w:val="006B520C"/>
    <w:rsid w:val="006B5845"/>
    <w:rsid w:val="006B60D3"/>
    <w:rsid w:val="006B6893"/>
    <w:rsid w:val="006B6B49"/>
    <w:rsid w:val="006B6CA2"/>
    <w:rsid w:val="006B6DFA"/>
    <w:rsid w:val="006C0862"/>
    <w:rsid w:val="006C0F61"/>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231"/>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996"/>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A10"/>
    <w:rsid w:val="0099756F"/>
    <w:rsid w:val="00997643"/>
    <w:rsid w:val="00997832"/>
    <w:rsid w:val="009A0194"/>
    <w:rsid w:val="009A0F1D"/>
    <w:rsid w:val="009A1BFA"/>
    <w:rsid w:val="009A21AC"/>
    <w:rsid w:val="009A2687"/>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1FBC"/>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96"/>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49BD"/>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2CF"/>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EC4"/>
    <w:rsid w:val="00EA3F43"/>
    <w:rsid w:val="00EA4033"/>
    <w:rsid w:val="00EA41C3"/>
    <w:rsid w:val="00EA44FF"/>
    <w:rsid w:val="00EA4A4E"/>
    <w:rsid w:val="00EA4AE0"/>
    <w:rsid w:val="00EA5B8E"/>
    <w:rsid w:val="00EA5D69"/>
    <w:rsid w:val="00EA6DAF"/>
    <w:rsid w:val="00EA6ECA"/>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482A"/>
    <w:rsid w:val="00EC5361"/>
    <w:rsid w:val="00EC5501"/>
    <w:rsid w:val="00EC5709"/>
    <w:rsid w:val="00EC613C"/>
    <w:rsid w:val="00EC6494"/>
    <w:rsid w:val="00EC6FE7"/>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2026-03-20T16:11:00Z</dcterms:created>
  <dcterms:modified xsi:type="dcterms:W3CDTF">2026-05-14T18:11:00Z</dcterms:modified>
</cp:coreProperties>
</file>