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CDFC" w14:textId="77777777" w:rsidR="009A28D4" w:rsidRDefault="00000000">
      <w:pPr>
        <w:pStyle w:val="Ttulo1"/>
        <w:jc w:val="center"/>
        <w:rPr>
          <w:rFonts w:ascii="Arial" w:eastAsia="Arial" w:hAnsi="Arial" w:cs="Arial"/>
          <w:b/>
          <w:bCs/>
          <w:color w:val="818181"/>
        </w:rPr>
      </w:pPr>
      <w:bookmarkStart w:id="0" w:name="_heading=h.f4oe6orwf6sk" w:colFirst="0" w:colLast="0"/>
      <w:bookmarkEnd w:id="0"/>
      <w:r>
        <w:rPr>
          <w:rFonts w:ascii="Arial" w:eastAsia="Arial" w:hAnsi="Arial" w:cs="Arial"/>
          <w:b/>
          <w:bCs/>
          <w:color w:val="818181"/>
        </w:rPr>
        <w:t>PUNO</w:t>
      </w:r>
    </w:p>
    <w:p w14:paraId="38230E12" w14:textId="77777777" w:rsidR="009A28D4" w:rsidRDefault="00000000">
      <w:pPr>
        <w:jc w:val="center"/>
        <w:rPr>
          <w:rFonts w:ascii="Arial" w:eastAsia="Arial" w:hAnsi="Arial" w:cs="Arial"/>
          <w:color w:val="818181"/>
          <w:sz w:val="20"/>
          <w:szCs w:val="20"/>
        </w:rPr>
      </w:pPr>
      <w:r>
        <w:rPr>
          <w:rFonts w:ascii="Arial" w:eastAsia="Arial" w:hAnsi="Arial" w:cs="Arial"/>
          <w:color w:val="818181"/>
          <w:sz w:val="20"/>
          <w:szCs w:val="20"/>
        </w:rPr>
        <w:t>03 Días / 02 Noches</w:t>
      </w:r>
    </w:p>
    <w:p w14:paraId="33DF93FE" w14:textId="77777777" w:rsidR="009A28D4" w:rsidRDefault="009A28D4">
      <w:pPr>
        <w:rPr>
          <w:rFonts w:ascii="Arial" w:eastAsia="Arial" w:hAnsi="Arial" w:cs="Arial"/>
          <w:color w:val="818181"/>
          <w:sz w:val="20"/>
          <w:szCs w:val="20"/>
        </w:rPr>
      </w:pPr>
    </w:p>
    <w:p w14:paraId="233D4DBE" w14:textId="77777777" w:rsidR="009A28D4" w:rsidRDefault="00000000">
      <w:pPr>
        <w:jc w:val="right"/>
        <w:rPr>
          <w:rFonts w:ascii="Arial" w:eastAsia="Arial" w:hAnsi="Arial" w:cs="Arial"/>
          <w:b/>
          <w:bCs/>
          <w:color w:val="ED6964"/>
          <w:sz w:val="20"/>
          <w:szCs w:val="20"/>
        </w:rPr>
      </w:pPr>
      <w:r>
        <w:rPr>
          <w:rFonts w:ascii="Arial" w:eastAsia="Arial" w:hAnsi="Arial" w:cs="Arial"/>
          <w:b/>
          <w:bCs/>
          <w:color w:val="ED6964"/>
          <w:sz w:val="20"/>
          <w:szCs w:val="20"/>
        </w:rPr>
        <w:t xml:space="preserve">DESDE US$ 140.00 </w:t>
      </w:r>
    </w:p>
    <w:p w14:paraId="01DC3D08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INCLUYE:</w:t>
      </w:r>
    </w:p>
    <w:p w14:paraId="791E088F" w14:textId="77777777" w:rsidR="009A28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Traslado estación de bus / hotel / estación de bus.</w:t>
      </w:r>
    </w:p>
    <w:p w14:paraId="103B600C" w14:textId="77777777" w:rsidR="009A28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02 noches de alojamiento en el hotel con desayunos.</w:t>
      </w:r>
    </w:p>
    <w:p w14:paraId="50E06DC5" w14:textId="77777777" w:rsidR="009A28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Tour a Sillustani.</w:t>
      </w:r>
    </w:p>
    <w:p w14:paraId="4CE00E5C" w14:textId="77777777" w:rsidR="009A28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Guiado en español o inglés.</w:t>
      </w:r>
    </w:p>
    <w:p w14:paraId="4A93B98F" w14:textId="77777777" w:rsidR="009A28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Servicio turístico en compartido.</w:t>
      </w:r>
    </w:p>
    <w:p w14:paraId="2042907F" w14:textId="77777777" w:rsidR="009A28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6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Uso de las instalaciones del hotel.</w:t>
      </w:r>
    </w:p>
    <w:p w14:paraId="34AE210B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ITINERARIO:</w:t>
      </w:r>
    </w:p>
    <w:p w14:paraId="173672B9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Día 01: Puno</w:t>
      </w:r>
    </w:p>
    <w:p w14:paraId="1EDBE0E0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su llegada a la ciudad de Ayacucho, el pasajero será recibido en la estación de bus y traslado al hotel seleccionado.</w:t>
      </w:r>
    </w:p>
    <w:p w14:paraId="744EB7A8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0AE89069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bookmarkStart w:id="1" w:name="_heading=h.u1xu3g59cndw" w:colFirst="0" w:colLast="0"/>
      <w:bookmarkEnd w:id="1"/>
      <w:r>
        <w:rPr>
          <w:rFonts w:ascii="Arial" w:eastAsia="Arial" w:hAnsi="Arial" w:cs="Arial"/>
          <w:b/>
          <w:bCs/>
          <w:color w:val="818181"/>
          <w:sz w:val="18"/>
          <w:szCs w:val="18"/>
        </w:rPr>
        <w:t>Día 02: Puno - Sillustani</w:t>
      </w:r>
    </w:p>
    <w:p w14:paraId="16F8C0AC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recorrido inicia con el recojo de los pasajeros desde su hotel aproximadamente 14:00 horas para luego emprender un viaje de aproximadamente 45 minutos hacia Sillustani.</w:t>
      </w:r>
    </w:p>
    <w:p w14:paraId="6004469F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1F162E2F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Las impresionantes chullpas o torres funerarias de Sillustani, que alcanzan hasta los 12 metros de altura, pertenecen a culturas preincas e incas. Estas se encuentran ubicadas en una pequeña península rodeada por la laguna Umayo, desde donde se puede apreciar tanto su belleza natural como la destacada arquitectura e ingeniería de la época.</w:t>
      </w:r>
    </w:p>
    <w:p w14:paraId="30F6948C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7EAD7FAB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Durante el recorrido, el guía brinda información sobre la historia y características de cada torre funeraria. Asimismo, se realizan paradas estratégicas para tomar fotografías y disfrutar del paisaje de la laguna.</w:t>
      </w:r>
    </w:p>
    <w:p w14:paraId="6107C7E4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028C70F0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Finalmente, se retorna a su hotel en Puno aproximadamente 17.50 horas.</w:t>
      </w:r>
    </w:p>
    <w:p w14:paraId="60D56B5F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6850097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03: Puno - Salida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ab/>
      </w:r>
    </w:p>
    <w:p w14:paraId="677492F8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A la hora coordinada, traslado a la estación de bus con asistencia en el proceso de embarque para su retorno a Lima.</w:t>
      </w:r>
    </w:p>
    <w:p w14:paraId="7E372681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24CD3114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PRECIO POR PASAJERO EN DÓLARES AMERICANOS:</w:t>
      </w:r>
    </w:p>
    <w:p w14:paraId="6EE09CD0" w14:textId="77777777" w:rsidR="009A28D4" w:rsidRDefault="009A28D4">
      <w:pPr>
        <w:jc w:val="both"/>
        <w:rPr>
          <w:rFonts w:ascii="Arial" w:eastAsia="Arial" w:hAnsi="Arial" w:cs="Arial"/>
          <w:color w:val="6E6E6E"/>
          <w:sz w:val="20"/>
          <w:szCs w:val="20"/>
        </w:rPr>
      </w:pPr>
    </w:p>
    <w:tbl>
      <w:tblPr>
        <w:tblStyle w:val="a"/>
        <w:tblW w:w="1018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6"/>
        <w:gridCol w:w="843"/>
        <w:gridCol w:w="807"/>
        <w:gridCol w:w="811"/>
        <w:gridCol w:w="792"/>
        <w:gridCol w:w="843"/>
        <w:gridCol w:w="801"/>
        <w:gridCol w:w="811"/>
        <w:gridCol w:w="882"/>
      </w:tblGrid>
      <w:tr w:rsidR="009A28D4" w14:paraId="081549C5" w14:textId="77777777">
        <w:trPr>
          <w:trHeight w:val="315"/>
        </w:trPr>
        <w:tc>
          <w:tcPr>
            <w:tcW w:w="35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9ECBB84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2" w:name="bookmark=id.w0zk629jjuqx" w:colFirst="0" w:colLast="0"/>
            <w:bookmarkStart w:id="3" w:name="_heading=h.y04rf4158xga" w:colFirst="0" w:colLast="0"/>
            <w:bookmarkEnd w:id="2"/>
            <w:bookmarkEnd w:id="3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HOTELES EN CIUDAD</w:t>
            </w:r>
          </w:p>
        </w:tc>
        <w:tc>
          <w:tcPr>
            <w:tcW w:w="325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818181"/>
            <w:vAlign w:val="center"/>
          </w:tcPr>
          <w:p w14:paraId="49E29CC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15A578B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9A28D4" w14:paraId="308AE347" w14:textId="77777777">
        <w:trPr>
          <w:trHeight w:val="315"/>
        </w:trPr>
        <w:tc>
          <w:tcPr>
            <w:tcW w:w="35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3BBC802" w14:textId="77777777" w:rsidR="009A28D4" w:rsidRDefault="009A2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5F4CC7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5B54E5F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630734C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2680C6C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555BBBF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5105BDD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FA10015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6E8CF47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</w:tr>
      <w:tr w:rsidR="009A28D4" w14:paraId="3A8D1678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DEC3D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3*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9CCB01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24E651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A47C21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3ADB80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038B59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05CAF8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486CD3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83C799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</w:tr>
      <w:tr w:rsidR="009A28D4" w14:paraId="31F12377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3C3EC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Balsa Inn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A015C5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196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6FE2A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573AC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76FEF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139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0E1D2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807E1E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72F36D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F19515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143</w:t>
            </w:r>
          </w:p>
        </w:tc>
      </w:tr>
      <w:tr w:rsidR="009A28D4" w14:paraId="76E31B09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EA6819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Terramistica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A82EB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15260F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61BF6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132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F9985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56BA4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35A3E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140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DE2B96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3B02B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129</w:t>
            </w:r>
          </w:p>
        </w:tc>
      </w:tr>
      <w:tr w:rsidR="009A28D4" w14:paraId="20F23BF5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912734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Casona Plaza Puno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999DFA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4E607A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D819C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6127F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478F7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56B1E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F49CB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2C638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151</w:t>
            </w:r>
          </w:p>
        </w:tc>
      </w:tr>
      <w:tr w:rsidR="009A28D4" w14:paraId="31774A61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F2F5A8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Qelqatani Hotel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C6E4B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186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41A455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4A5F3F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34ABDD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3B1E4B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9F6F56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7EF4A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7CB6A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143</w:t>
            </w:r>
          </w:p>
        </w:tc>
      </w:tr>
      <w:tr w:rsidR="009A28D4" w14:paraId="4648FC98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6D49CC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Casa Andina Standard Puno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B4F9C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DF9CB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8AF1C4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69C05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04EF8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246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64BAD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5FE26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7D91A4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163</w:t>
            </w:r>
          </w:p>
        </w:tc>
      </w:tr>
      <w:tr w:rsidR="009A28D4" w14:paraId="2B428404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F4003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Hacienda Puno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17A967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CAA71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77F81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74635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13DF2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246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6530F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13497E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F74C9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153</w:t>
            </w:r>
          </w:p>
        </w:tc>
      </w:tr>
      <w:tr w:rsidR="009A28D4" w14:paraId="3A6A2CE9" w14:textId="77777777">
        <w:trPr>
          <w:trHeight w:val="315"/>
        </w:trPr>
        <w:tc>
          <w:tcPr>
            <w:tcW w:w="3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CF5FCD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Hacienda Puno Plaza De Armas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9B06D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62A8B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EE83DD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458EE6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87F0B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252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294F5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D5169E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D181B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156</w:t>
            </w:r>
          </w:p>
        </w:tc>
      </w:tr>
    </w:tbl>
    <w:p w14:paraId="1649C1EA" w14:textId="77777777" w:rsidR="009A28D4" w:rsidRDefault="00000000">
      <w:pPr>
        <w:rPr>
          <w:rFonts w:ascii="Arial" w:eastAsia="Arial" w:hAnsi="Arial" w:cs="Arial"/>
          <w:color w:val="ED6964"/>
          <w:sz w:val="16"/>
          <w:szCs w:val="16"/>
        </w:rPr>
      </w:pPr>
      <w:r>
        <w:rPr>
          <w:rFonts w:ascii="Arial" w:eastAsia="Arial" w:hAnsi="Arial" w:cs="Arial"/>
          <w:color w:val="ED6964"/>
          <w:sz w:val="16"/>
          <w:szCs w:val="16"/>
        </w:rPr>
        <w:t>.</w:t>
      </w:r>
    </w:p>
    <w:p w14:paraId="26A0DB44" w14:textId="77777777" w:rsidR="009A28D4" w:rsidRDefault="009A28D4">
      <w:pPr>
        <w:rPr>
          <w:rFonts w:ascii="Arial" w:eastAsia="Arial" w:hAnsi="Arial" w:cs="Arial"/>
          <w:color w:val="ED6964"/>
          <w:sz w:val="16"/>
          <w:szCs w:val="16"/>
        </w:rPr>
      </w:pPr>
    </w:p>
    <w:tbl>
      <w:tblPr>
        <w:tblStyle w:val="a0"/>
        <w:tblW w:w="101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5"/>
        <w:gridCol w:w="825"/>
        <w:gridCol w:w="810"/>
        <w:gridCol w:w="825"/>
        <w:gridCol w:w="825"/>
        <w:gridCol w:w="870"/>
        <w:gridCol w:w="900"/>
        <w:gridCol w:w="840"/>
        <w:gridCol w:w="705"/>
      </w:tblGrid>
      <w:tr w:rsidR="009A28D4" w14:paraId="4BBF754E" w14:textId="77777777">
        <w:trPr>
          <w:trHeight w:val="315"/>
        </w:trPr>
        <w:tc>
          <w:tcPr>
            <w:tcW w:w="3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4088E75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HOTELES EN LAGO</w:t>
            </w:r>
          </w:p>
        </w:tc>
        <w:tc>
          <w:tcPr>
            <w:tcW w:w="328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574DCE4F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31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5EF0823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9A28D4" w14:paraId="0E33CE44" w14:textId="77777777">
        <w:trPr>
          <w:trHeight w:val="315"/>
        </w:trPr>
        <w:tc>
          <w:tcPr>
            <w:tcW w:w="3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B041392" w14:textId="77777777" w:rsidR="009A28D4" w:rsidRDefault="009A28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66F808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6EA2DFF5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7976B23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599EC2C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3AA29F4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0BC4A0D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115A0C6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18181"/>
            <w:vAlign w:val="center"/>
          </w:tcPr>
          <w:p w14:paraId="46999D4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</w:tr>
      <w:tr w:rsidR="009A28D4" w14:paraId="00A6183C" w14:textId="77777777">
        <w:trPr>
          <w:trHeight w:val="315"/>
        </w:trPr>
        <w:tc>
          <w:tcPr>
            <w:tcW w:w="3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CCAE3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4*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804B8A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DEEEAF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778BAA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35B54D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791BD3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2D20C2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4E614F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F7DB55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</w:tr>
      <w:tr w:rsidR="009A28D4" w14:paraId="26398948" w14:textId="77777777">
        <w:trPr>
          <w:trHeight w:val="315"/>
        </w:trPr>
        <w:tc>
          <w:tcPr>
            <w:tcW w:w="3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C6CCA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José Antonio Puno  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E68E07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E35F5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CC3F74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AB123E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E7AAD7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91DD8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ECAC0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232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9091E3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227</w:t>
            </w:r>
          </w:p>
        </w:tc>
      </w:tr>
      <w:tr w:rsidR="009A28D4" w14:paraId="7F5E14A9" w14:textId="77777777">
        <w:trPr>
          <w:trHeight w:val="315"/>
        </w:trPr>
        <w:tc>
          <w:tcPr>
            <w:tcW w:w="3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546481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Sonesta Posadas Del Inca Puno  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A0581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5F6EA7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245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24B46B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242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2A25BD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240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F6BEB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FE6FE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205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16F3F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193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9918EE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53</w:t>
            </w:r>
          </w:p>
        </w:tc>
      </w:tr>
      <w:tr w:rsidR="009A28D4" w14:paraId="4C85BA18" w14:textId="77777777">
        <w:trPr>
          <w:trHeight w:val="315"/>
        </w:trPr>
        <w:tc>
          <w:tcPr>
            <w:tcW w:w="3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4B8C0F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18181"/>
                <w:sz w:val="18"/>
                <w:szCs w:val="18"/>
              </w:rPr>
              <w:t>Categoría 5*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48EE40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E8B5B5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8FE441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34630F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C9214D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0F3B58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649DE5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0A4F01" w14:textId="77777777" w:rsidR="009A28D4" w:rsidRDefault="009A28D4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</w:p>
        </w:tc>
      </w:tr>
      <w:tr w:rsidR="009A28D4" w14:paraId="553473EE" w14:textId="77777777">
        <w:trPr>
          <w:trHeight w:val="315"/>
        </w:trPr>
        <w:tc>
          <w:tcPr>
            <w:tcW w:w="3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117AA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 xml:space="preserve">Casa Andina Premium Puno (sin vista)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35B2A4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132E46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E2EE1A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260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D51789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259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F4D68A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D711A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CDCD66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278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4D9AB1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276</w:t>
            </w:r>
          </w:p>
        </w:tc>
      </w:tr>
      <w:tr w:rsidR="009A28D4" w14:paraId="519E8E52" w14:textId="77777777">
        <w:trPr>
          <w:trHeight w:val="315"/>
        </w:trPr>
        <w:tc>
          <w:tcPr>
            <w:tcW w:w="35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506693" w14:textId="77777777" w:rsidR="009A28D4" w:rsidRDefault="00000000">
            <w:pPr>
              <w:spacing w:line="276" w:lineRule="auto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lastRenderedPageBreak/>
              <w:t>GHL Lago Titicaca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7BEB9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457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091588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8BE5EA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317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FFFDE0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299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BB593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5B2AFE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8CFDBC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EED642" w14:textId="77777777" w:rsidR="009A28D4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818181"/>
                <w:sz w:val="18"/>
                <w:szCs w:val="18"/>
              </w:rPr>
              <w:t>344</w:t>
            </w:r>
          </w:p>
        </w:tc>
      </w:tr>
    </w:tbl>
    <w:p w14:paraId="4AC6D2A7" w14:textId="77777777" w:rsidR="009A28D4" w:rsidRDefault="009A28D4">
      <w:pPr>
        <w:rPr>
          <w:rFonts w:ascii="Arial" w:eastAsia="Arial" w:hAnsi="Arial" w:cs="Arial"/>
          <w:color w:val="ED6964"/>
          <w:sz w:val="16"/>
          <w:szCs w:val="16"/>
        </w:rPr>
      </w:pPr>
    </w:p>
    <w:p w14:paraId="488C3BF7" w14:textId="77777777" w:rsidR="009A28D4" w:rsidRDefault="009A28D4">
      <w:pPr>
        <w:rPr>
          <w:rFonts w:ascii="Arial" w:eastAsia="Arial" w:hAnsi="Arial" w:cs="Arial"/>
          <w:color w:val="ED6964"/>
          <w:sz w:val="16"/>
          <w:szCs w:val="16"/>
        </w:rPr>
      </w:pPr>
    </w:p>
    <w:p w14:paraId="46E550C4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CONDICIONES:</w:t>
      </w:r>
    </w:p>
    <w:p w14:paraId="66584777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por persona en dólares americanos. Servicio compartido (regular)</w:t>
      </w:r>
    </w:p>
    <w:p w14:paraId="63BA9F62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098155CF" w14:textId="77777777" w:rsidR="009A28D4" w:rsidRDefault="00000000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Comisionable al 10% e incentivo de $ 10 por persona</w:t>
      </w:r>
    </w:p>
    <w:p w14:paraId="451C6D71" w14:textId="77777777" w:rsidR="007979C4" w:rsidRDefault="007979C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7979C4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Vigencia compra: del 01 de Abril al 30 Octubre 2026.</w:t>
      </w:r>
    </w:p>
    <w:p w14:paraId="7A1C677B" w14:textId="77777777" w:rsidR="007979C4" w:rsidRPr="007979C4" w:rsidRDefault="007979C4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7979C4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Vigencia viaje: del 01 de Abril al 15 Diciembre 2026.</w:t>
      </w:r>
    </w:p>
    <w:p w14:paraId="72D22B26" w14:textId="43E9C44C" w:rsidR="009A28D4" w:rsidRDefault="00000000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No válido para temporada alta, feriados largos, fiestas locales, festividades especiales, eventos, ni fechas de black out. (Consultar precios aplicables).</w:t>
      </w:r>
    </w:p>
    <w:p w14:paraId="03CE5715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En caso de habitación triple, consultar previamente el tipo de acomodación disponible.</w:t>
      </w:r>
    </w:p>
    <w:p w14:paraId="1DEF60ED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03662298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0049C111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itinerario está sujeto a variaciones por condiciones climatológicas.</w:t>
      </w:r>
    </w:p>
    <w:p w14:paraId="28806439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Consultar condiciones especiales para grupos</w:t>
      </w:r>
      <w:r>
        <w:rPr>
          <w:rFonts w:ascii="Arial" w:eastAsia="Arial" w:hAnsi="Arial" w:cs="Arial"/>
          <w:color w:val="818181"/>
          <w:sz w:val="18"/>
          <w:szCs w:val="18"/>
        </w:rPr>
        <w:tab/>
      </w:r>
    </w:p>
    <w:p w14:paraId="60919747" w14:textId="77777777" w:rsidR="009A28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4C656C56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</w:p>
    <w:p w14:paraId="69FA0E82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POLÍTICA DE PAGOS Y ANULACIONES:</w:t>
      </w:r>
    </w:p>
    <w:p w14:paraId="390B8750" w14:textId="77777777" w:rsidR="009A28D4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0A52EC18" w14:textId="77777777" w:rsidR="009A28D4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2A381B01" w14:textId="77777777" w:rsidR="009A28D4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Cancelaciones dentro de los 30 días previos al inicio del viaje tendrán una penalidad del 100% del monto total.</w:t>
      </w:r>
    </w:p>
    <w:p w14:paraId="4570B760" w14:textId="77777777" w:rsidR="009A28D4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El paquete no es reembolsable, endosable ni transferible. No se permiten cambios una vez efectuado el prepago.</w:t>
      </w:r>
    </w:p>
    <w:p w14:paraId="1037B8B1" w14:textId="77777777" w:rsidR="009A28D4" w:rsidRDefault="00000000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Los precios deben ser confirmados al momento de realizar la reserva, debido a posibles variaciones diarias en el sector turístico.</w:t>
      </w:r>
    </w:p>
    <w:p w14:paraId="44B51779" w14:textId="77777777" w:rsidR="009A28D4" w:rsidRDefault="009A28D4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2524722" w14:textId="77777777" w:rsidR="009A28D4" w:rsidRDefault="0000000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597FDCCF" w14:textId="77777777" w:rsidR="009A28D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0 – 2 años: están liberados en servicios y en alojamiento (revisar detalles del desayuno), en servicios no está incluido el asiento (va en faldas de padres), y tampoco está incluido la alimentación en tours.</w:t>
      </w:r>
    </w:p>
    <w:p w14:paraId="1946DBFA" w14:textId="77777777" w:rsidR="009A28D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3 - 9 años: están incluidos los servicios y alimentación detallada en el programa.</w:t>
      </w:r>
    </w:p>
    <w:sectPr w:rsidR="009A28D4">
      <w:headerReference w:type="default" r:id="rId8"/>
      <w:footerReference w:type="default" r:id="rId9"/>
      <w:pgSz w:w="11906" w:h="16838"/>
      <w:pgMar w:top="794" w:right="849" w:bottom="794" w:left="85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6DE1A" w14:textId="77777777" w:rsidR="00C200E5" w:rsidRDefault="00C200E5">
      <w:r>
        <w:separator/>
      </w:r>
    </w:p>
  </w:endnote>
  <w:endnote w:type="continuationSeparator" w:id="0">
    <w:p w14:paraId="7D68511F" w14:textId="77777777" w:rsidR="00C200E5" w:rsidRDefault="00C20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8E78911-0563-43BC-8E43-F069376F874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43BCED0-EF46-429D-8C1F-46575007BE0F}"/>
    <w:embedBold r:id="rId3" w:fontKey="{36146CF0-0BD7-4F46-98BE-28B9B8F53CBF}"/>
    <w:embedBoldItalic r:id="rId4" w:fontKey="{9421F2C9-D9A1-4FE9-8CE1-B18AB59D565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DEC039B1-EEB4-41AB-8945-2D09BACDC0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853A02A-BBAC-4BBD-86FF-A6CD5B66AABD}"/>
  </w:font>
  <w:font w:name="Tahoma">
    <w:panose1 w:val="020B0604030504040204"/>
    <w:charset w:val="00"/>
    <w:family w:val="roman"/>
    <w:notTrueType/>
    <w:pitch w:val="default"/>
    <w:embedRegular r:id="rId7" w:fontKey="{FB82817F-4A18-4F30-81C1-B35403E7B5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8" w:fontKey="{CD6FFC69-33F5-4413-B729-3C98FB9D97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B7818" w14:textId="77777777" w:rsidR="009A28D4" w:rsidRDefault="009A28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  <w:p w14:paraId="284B1041" w14:textId="77777777" w:rsidR="009A28D4" w:rsidRDefault="009A28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591F" w14:textId="77777777" w:rsidR="00C200E5" w:rsidRDefault="00C200E5">
      <w:r>
        <w:separator/>
      </w:r>
    </w:p>
  </w:footnote>
  <w:footnote w:type="continuationSeparator" w:id="0">
    <w:p w14:paraId="1F53E8B4" w14:textId="77777777" w:rsidR="00C200E5" w:rsidRDefault="00C20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D260" w14:textId="77777777" w:rsidR="009A28D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96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268F7CE" wp14:editId="2FF7667D">
          <wp:simplePos x="0" y="0"/>
          <wp:positionH relativeFrom="column">
            <wp:posOffset>5661660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9746976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1239C48" wp14:editId="0E2F4BF4">
          <wp:simplePos x="0" y="0"/>
          <wp:positionH relativeFrom="column">
            <wp:posOffset>-144143</wp:posOffset>
          </wp:positionH>
          <wp:positionV relativeFrom="paragraph">
            <wp:posOffset>-450214</wp:posOffset>
          </wp:positionV>
          <wp:extent cx="2179320" cy="744220"/>
          <wp:effectExtent l="0" t="0" r="0" b="0"/>
          <wp:wrapSquare wrapText="bothSides" distT="0" distB="0" distL="114300" distR="114300"/>
          <wp:docPr id="97469765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9320" cy="74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917328" w14:textId="77777777" w:rsidR="009A28D4" w:rsidRDefault="009A28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13E92"/>
    <w:multiLevelType w:val="multilevel"/>
    <w:tmpl w:val="5448B6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137D4C"/>
    <w:multiLevelType w:val="multilevel"/>
    <w:tmpl w:val="2B3041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4F33D7"/>
    <w:multiLevelType w:val="multilevel"/>
    <w:tmpl w:val="DD5A50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9796688"/>
    <w:multiLevelType w:val="multilevel"/>
    <w:tmpl w:val="6486FB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119173953">
    <w:abstractNumId w:val="2"/>
  </w:num>
  <w:num w:numId="2" w16cid:durableId="1975520943">
    <w:abstractNumId w:val="3"/>
  </w:num>
  <w:num w:numId="3" w16cid:durableId="730159597">
    <w:abstractNumId w:val="1"/>
  </w:num>
  <w:num w:numId="4" w16cid:durableId="1893886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8D4"/>
    <w:rsid w:val="007979C4"/>
    <w:rsid w:val="009A28D4"/>
    <w:rsid w:val="00C200E5"/>
    <w:rsid w:val="00DB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96C8F5"/>
  <w15:docId w15:val="{4C768826-0925-456C-AD7B-D1B976C9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bCs/>
      <w:i/>
      <w:iCs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/>
      <w:jc w:val="both"/>
    </w:pPr>
    <w:rPr>
      <w:rFonts w:ascii="Verdana" w:hAnsi="Verdana" w:cs="Tahoma"/>
      <w:b/>
      <w:color w:val="808080"/>
      <w:sz w:val="16"/>
      <w:szCs w:val="16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aCFbFyxP9iV7C9S2xSm4DCz98g==">CgMxLjAyDmguZjRvZTZvcndmNnNrMg5oLnUxeHUzZzU5Y25kdzIPaWQudzB6azYyOWpqdXF4Mg5oLnkwNHJmNDE1OHhnYTgAciExS1NER0hvVUJNcTUzZEZCc3JWeGdDenF6c1lISWVZMkc=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643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2026-03-30T22:37:00Z</dcterms:created>
  <dcterms:modified xsi:type="dcterms:W3CDTF">2026-10-02T17:01:00Z</dcterms:modified>
</cp:coreProperties>
</file>