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41C02" w14:textId="1E2E8A55" w:rsidR="0012746E" w:rsidRPr="00695D1B" w:rsidRDefault="00695D1B" w:rsidP="00384571">
      <w:pPr>
        <w:spacing w:after="0" w:line="240" w:lineRule="auto"/>
        <w:jc w:val="center"/>
        <w:rPr>
          <w:rFonts w:ascii="Arial" w:hAnsi="Arial" w:cs="Arial"/>
          <w:b/>
          <w:color w:val="828282"/>
        </w:rPr>
      </w:pPr>
      <w:r w:rsidRPr="00695D1B">
        <w:rPr>
          <w:rFonts w:ascii="Arial" w:hAnsi="Arial" w:cs="Arial"/>
          <w:b/>
          <w:color w:val="828282"/>
        </w:rPr>
        <w:t xml:space="preserve">PROMOCIÓN 2026 </w:t>
      </w:r>
    </w:p>
    <w:p w14:paraId="46533DCF" w14:textId="1E2C9A42" w:rsidR="00384571" w:rsidRPr="00695D1B" w:rsidRDefault="00957128" w:rsidP="00384571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0"/>
        </w:rPr>
      </w:pPr>
      <w:r w:rsidRPr="00695D1B">
        <w:rPr>
          <w:rFonts w:ascii="Arial" w:hAnsi="Arial" w:cs="Arial"/>
          <w:b/>
          <w:color w:val="828282"/>
          <w:sz w:val="28"/>
          <w:szCs w:val="20"/>
        </w:rPr>
        <w:t xml:space="preserve">SANTIAGO </w:t>
      </w:r>
      <w:r w:rsidR="008C7791" w:rsidRPr="00695D1B">
        <w:rPr>
          <w:rFonts w:ascii="Arial" w:hAnsi="Arial" w:cs="Arial"/>
          <w:b/>
          <w:color w:val="828282"/>
          <w:sz w:val="28"/>
          <w:szCs w:val="20"/>
        </w:rPr>
        <w:t>ELEMENTAL</w:t>
      </w:r>
      <w:r w:rsidRPr="00695D1B">
        <w:rPr>
          <w:rFonts w:ascii="Arial" w:hAnsi="Arial" w:cs="Arial"/>
          <w:b/>
          <w:color w:val="828282"/>
          <w:sz w:val="28"/>
          <w:szCs w:val="20"/>
        </w:rPr>
        <w:t xml:space="preserve"> </w:t>
      </w:r>
    </w:p>
    <w:p w14:paraId="02771A2D" w14:textId="77777777" w:rsidR="00384571" w:rsidRPr="00C373A6" w:rsidRDefault="0012746E" w:rsidP="00384571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2E33DA02" w14:textId="360F14F6" w:rsidR="00456643" w:rsidRDefault="00DB6193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  <w:r w:rsidRPr="00C373A6">
        <w:rPr>
          <w:rFonts w:ascii="Arial" w:hAnsi="Arial" w:cs="Arial"/>
          <w:b/>
          <w:color w:val="FF0000"/>
          <w:sz w:val="18"/>
          <w:szCs w:val="18"/>
          <w:lang w:eastAsia="es-ES"/>
        </w:rPr>
        <w:t xml:space="preserve">DESDE US$ </w:t>
      </w:r>
      <w:r w:rsidR="00785322">
        <w:rPr>
          <w:rFonts w:ascii="Arial" w:hAnsi="Arial" w:cs="Arial"/>
          <w:b/>
          <w:color w:val="FF0000"/>
          <w:sz w:val="18"/>
          <w:szCs w:val="18"/>
          <w:lang w:eastAsia="es-ES"/>
        </w:rPr>
        <w:t>3</w:t>
      </w:r>
      <w:r w:rsidR="00172909">
        <w:rPr>
          <w:rFonts w:ascii="Arial" w:hAnsi="Arial" w:cs="Arial"/>
          <w:b/>
          <w:color w:val="FF0000"/>
          <w:sz w:val="18"/>
          <w:szCs w:val="18"/>
          <w:lang w:eastAsia="es-ES"/>
        </w:rPr>
        <w:t>45</w:t>
      </w:r>
      <w:r w:rsidR="00456643" w:rsidRPr="00C373A6">
        <w:rPr>
          <w:rFonts w:ascii="Arial" w:hAnsi="Arial" w:cs="Arial"/>
          <w:b/>
          <w:color w:val="FF0000"/>
          <w:sz w:val="18"/>
          <w:szCs w:val="18"/>
          <w:lang w:eastAsia="es-ES"/>
        </w:rPr>
        <w:t>.00</w:t>
      </w:r>
    </w:p>
    <w:p w14:paraId="163F5845" w14:textId="77777777" w:rsidR="00957128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172A1BDF" w14:textId="77777777" w:rsidR="00957128" w:rsidRPr="00C373A6" w:rsidRDefault="00957128" w:rsidP="00456643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  <w:lang w:eastAsia="es-ES"/>
        </w:rPr>
      </w:pPr>
    </w:p>
    <w:p w14:paraId="457BF475" w14:textId="77777777" w:rsidR="00384571" w:rsidRPr="00C373A6" w:rsidRDefault="00C373A6" w:rsidP="00C373A6">
      <w:pPr>
        <w:spacing w:after="0" w:line="240" w:lineRule="auto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C373A6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3F5DFA0E" w14:textId="77777777" w:rsidR="00DB0D71" w:rsidRPr="00C373A6" w:rsidRDefault="00DB0D71" w:rsidP="00C373A6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 xml:space="preserve">Traslado en servicio regular aeropuerto / Hotel / aeropuerto en Santiago   </w:t>
      </w:r>
    </w:p>
    <w:p w14:paraId="134EC4DA" w14:textId="77777777" w:rsidR="00DB0D71" w:rsidRPr="00C373A6" w:rsidRDefault="00DB0D71" w:rsidP="00C373A6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 w:rsidRPr="00C373A6">
        <w:rPr>
          <w:rFonts w:ascii="Arial" w:hAnsi="Arial" w:cs="Arial"/>
          <w:color w:val="828282"/>
          <w:sz w:val="18"/>
          <w:szCs w:val="18"/>
          <w:lang w:val="es-PE"/>
        </w:rPr>
        <w:t>03 noches en Santiago con desayuno</w:t>
      </w:r>
    </w:p>
    <w:p w14:paraId="77751A11" w14:textId="77777777" w:rsidR="008C7791" w:rsidRDefault="00DB0D71" w:rsidP="008C7791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C373A6">
        <w:rPr>
          <w:rFonts w:ascii="Arial" w:hAnsi="Arial" w:cs="Arial"/>
          <w:color w:val="828282"/>
          <w:sz w:val="18"/>
          <w:szCs w:val="18"/>
          <w:lang w:val="en-US"/>
        </w:rPr>
        <w:t>HD City Tour Santiago regular</w:t>
      </w:r>
    </w:p>
    <w:p w14:paraId="7311E69B" w14:textId="1F03FFB2" w:rsidR="008C7791" w:rsidRPr="008C7791" w:rsidRDefault="008C7791" w:rsidP="008C7791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767171" w:themeColor="background2" w:themeShade="80"/>
          <w:sz w:val="18"/>
          <w:szCs w:val="18"/>
          <w:lang w:val="en-US"/>
        </w:rPr>
      </w:pPr>
      <w:r w:rsidRPr="008C7791">
        <w:rPr>
          <w:rFonts w:ascii="Arial" w:hAnsi="Arial" w:cs="Arial"/>
          <w:color w:val="767171" w:themeColor="background2" w:themeShade="80"/>
          <w:sz w:val="18"/>
          <w:szCs w:val="18"/>
        </w:rPr>
        <w:t xml:space="preserve">FD Viña del Mar &amp; Valparaíso (No incluye almuerzo) </w:t>
      </w:r>
    </w:p>
    <w:p w14:paraId="459CBA11" w14:textId="76FCF752" w:rsidR="00384571" w:rsidRPr="008C7791" w:rsidRDefault="00DB0D71" w:rsidP="008C7791">
      <w:pPr>
        <w:pStyle w:val="Prrafodelista"/>
        <w:numPr>
          <w:ilvl w:val="0"/>
          <w:numId w:val="4"/>
        </w:numPr>
        <w:spacing w:after="0" w:line="240" w:lineRule="auto"/>
        <w:ind w:left="426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C373A6">
        <w:rPr>
          <w:rFonts w:ascii="Arial" w:hAnsi="Arial" w:cs="Arial"/>
          <w:color w:val="828282"/>
          <w:sz w:val="18"/>
          <w:szCs w:val="18"/>
          <w:lang w:val="en-US"/>
        </w:rPr>
        <w:t xml:space="preserve"> </w:t>
      </w:r>
      <w:r w:rsidR="0012746E" w:rsidRPr="008C7791">
        <w:rPr>
          <w:rFonts w:ascii="Arial" w:hAnsi="Arial" w:cs="Arial"/>
          <w:color w:val="828282"/>
          <w:sz w:val="18"/>
          <w:szCs w:val="18"/>
          <w:lang w:val="es-PE"/>
        </w:rPr>
        <w:t>Tarjeta de asistencia por 04 días.</w:t>
      </w:r>
    </w:p>
    <w:p w14:paraId="289AEC07" w14:textId="77777777" w:rsidR="00384571" w:rsidRPr="00C373A6" w:rsidRDefault="00384571" w:rsidP="0038457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8"/>
        <w:gridCol w:w="1930"/>
        <w:gridCol w:w="850"/>
        <w:gridCol w:w="709"/>
        <w:gridCol w:w="851"/>
        <w:gridCol w:w="850"/>
        <w:gridCol w:w="709"/>
        <w:gridCol w:w="567"/>
      </w:tblGrid>
      <w:tr w:rsidR="00785322" w:rsidRPr="00785322" w14:paraId="0E14F8AF" w14:textId="77777777" w:rsidTr="00695D1B">
        <w:trPr>
          <w:trHeight w:val="189"/>
          <w:jc w:val="center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3E95BA35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HOTEL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1155228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FECHA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79FD8645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es-PE"/>
              </w:rPr>
              <w:t>PRECIO POR PERSONA EN US$</w:t>
            </w:r>
          </w:p>
        </w:tc>
      </w:tr>
      <w:tr w:rsidR="00785322" w:rsidRPr="00785322" w14:paraId="221BEFDB" w14:textId="77777777" w:rsidTr="00695D1B">
        <w:trPr>
          <w:trHeight w:val="147"/>
          <w:jc w:val="center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0F8A" w14:textId="77777777" w:rsidR="00785322" w:rsidRPr="00785322" w:rsidRDefault="00785322" w:rsidP="0078532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282034A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DESDE - HASTA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0C505C6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SIMPLE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17B593F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N.A.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741B70F8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DOBLE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BC9C4F1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69537AD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TRIPLE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0585D7CB" w14:textId="77777777" w:rsidR="00785322" w:rsidRPr="00785322" w:rsidRDefault="00785322" w:rsidP="0078532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</w:pPr>
            <w:r w:rsidRPr="00785322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val="es-PE" w:eastAsia="es-PE"/>
              </w:rPr>
              <w:t>N.A.</w:t>
            </w:r>
          </w:p>
        </w:tc>
      </w:tr>
      <w:tr w:rsidR="00172909" w:rsidRPr="00785322" w14:paraId="50526A51" w14:textId="77777777" w:rsidTr="00695D1B">
        <w:trPr>
          <w:trHeight w:val="314"/>
          <w:jc w:val="center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D6D51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ELISA COLE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E77E36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  <w:t>01-03-2026 al 30-09-2026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1C9E4" w14:textId="39DD2A9A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</w:t>
            </w:r>
            <w:r w:rsid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645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AF570" w14:textId="7104B74C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99B7" w14:textId="497EFDD1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3B4A9" w14:textId="4168D120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6D33" w14:textId="3AE3D94F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$ 339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F1AD" w14:textId="4FF66100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$ 38</w:t>
            </w:r>
          </w:p>
        </w:tc>
      </w:tr>
      <w:tr w:rsidR="00172909" w:rsidRPr="00785322" w14:paraId="60EE7EC8" w14:textId="77777777" w:rsidTr="00695D1B">
        <w:trPr>
          <w:trHeight w:val="266"/>
          <w:jc w:val="center"/>
        </w:trPr>
        <w:tc>
          <w:tcPr>
            <w:tcW w:w="2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C573BB" w14:textId="3AA47DC2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NH CIUDAD SANTIAGO 4*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F5794B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  <w:t>01-03-2026 al 30-09-2026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AFA1A" w14:textId="74B834BA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</w:t>
            </w:r>
            <w:r w:rsid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765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998B4" w14:textId="7D3000D6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$ 112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40263" w14:textId="62314BD7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$ 395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775F" w14:textId="1EA1B4A6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C1E19" w14:textId="4601EAE4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B93D4" w14:textId="03F9B057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</w:tr>
      <w:tr w:rsidR="00172909" w:rsidRPr="00785322" w14:paraId="049136FF" w14:textId="77777777" w:rsidTr="00695D1B">
        <w:trPr>
          <w:trHeight w:val="168"/>
          <w:jc w:val="center"/>
        </w:trPr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829952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PULLMAN SANTIAGO VITÁCORA 4* SUP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40B064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  <w:t>01-03-2026 al 30-09-2026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9863" w14:textId="59CBBB28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</w:t>
            </w:r>
            <w:r w:rsid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E050" w14:textId="0C79FC30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$ 145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72871" w14:textId="44902D1E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$ 465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7468D" w14:textId="5F11B8E3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A5E5A" w14:textId="75C5929D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24EFB" w14:textId="30A289A3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</w:tr>
      <w:tr w:rsidR="00172909" w:rsidRPr="00785322" w14:paraId="6750EB21" w14:textId="77777777" w:rsidTr="00695D1B">
        <w:trPr>
          <w:trHeight w:val="127"/>
          <w:jc w:val="center"/>
        </w:trPr>
        <w:tc>
          <w:tcPr>
            <w:tcW w:w="23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F79932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  <w:t>DOUBLE TREE BY HILTON SANTIAGO KENNEDY 4*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BCF4B9" w14:textId="77777777" w:rsidR="00172909" w:rsidRPr="00695D1B" w:rsidRDefault="00172909" w:rsidP="00695D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Calibri" w:eastAsia="Times New Roman" w:hAnsi="Calibri" w:cs="Calibri"/>
                <w:color w:val="7F7F7F" w:themeColor="text1" w:themeTint="80"/>
                <w:sz w:val="16"/>
                <w:szCs w:val="16"/>
                <w:lang w:val="es-PE" w:eastAsia="es-PE"/>
              </w:rPr>
              <w:t>01-05-2026 al 30-09-2026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523B7" w14:textId="77D7C379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</w:t>
            </w:r>
            <w:r w:rsid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</w:t>
            </w: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7FA66" w14:textId="6475BF60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$ 125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DE981" w14:textId="50454BD0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$ 415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DA85" w14:textId="282303A2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$ 62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3064B" w14:textId="112454FD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54D42" w14:textId="6EE241B0" w:rsidR="00172909" w:rsidRPr="00695D1B" w:rsidRDefault="00172909" w:rsidP="00695D1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F7F7F" w:themeColor="text1" w:themeTint="80"/>
                <w:sz w:val="16"/>
                <w:szCs w:val="16"/>
                <w:lang w:val="es-PE" w:eastAsia="es-PE"/>
              </w:rPr>
            </w:pPr>
            <w:r w:rsidRPr="00695D1B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-</w:t>
            </w:r>
          </w:p>
        </w:tc>
      </w:tr>
    </w:tbl>
    <w:p w14:paraId="426C5686" w14:textId="77777777" w:rsidR="00C373A6" w:rsidRDefault="00C373A6" w:rsidP="00DB6193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38EB7CC" w14:textId="7220793E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</w:t>
      </w:r>
      <w:r w:rsidR="00695D1B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352DC3CF" w14:textId="77777777" w:rsidR="00A5302A" w:rsidRPr="00A5302A" w:rsidRDefault="00A5302A" w:rsidP="00A5302A">
      <w:pPr>
        <w:spacing w:after="0"/>
        <w:rPr>
          <w:rFonts w:ascii="Arial" w:hAnsi="Arial" w:cs="Arial"/>
          <w:bCs/>
          <w:color w:val="828282"/>
          <w:sz w:val="18"/>
          <w:szCs w:val="18"/>
        </w:rPr>
      </w:pPr>
      <w:r w:rsidRPr="00A5302A">
        <w:rPr>
          <w:rFonts w:ascii="Arial" w:hAnsi="Arial" w:cs="Arial"/>
          <w:bCs/>
          <w:color w:val="828282"/>
          <w:sz w:val="18"/>
          <w:szCs w:val="18"/>
        </w:rPr>
        <w:t xml:space="preserve">NA = NOCHE ADICIONAL </w:t>
      </w:r>
    </w:p>
    <w:p w14:paraId="24191AA9" w14:textId="77777777" w:rsidR="00695D1B" w:rsidRDefault="00695D1B" w:rsidP="00785322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p w14:paraId="2CA88F65" w14:textId="200CBF71" w:rsidR="00785322" w:rsidRPr="00695D1B" w:rsidRDefault="00785322" w:rsidP="00785322">
      <w:pPr>
        <w:spacing w:after="0" w:line="240" w:lineRule="auto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695D1B">
        <w:rPr>
          <w:rFonts w:ascii="Arial" w:hAnsi="Arial" w:cs="Arial"/>
          <w:b/>
          <w:color w:val="7F7F7F" w:themeColor="text1" w:themeTint="80"/>
          <w:sz w:val="18"/>
          <w:szCs w:val="18"/>
        </w:rPr>
        <w:t>Niños hasta 9 años pagan mitad precio en doble.</w:t>
      </w:r>
      <w:r w:rsidR="00695D1B" w:rsidRPr="00695D1B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</w:p>
    <w:p w14:paraId="37BDA69B" w14:textId="77777777" w:rsidR="00A5302A" w:rsidRDefault="00A5302A" w:rsidP="00A5302A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01AD49F3" w14:textId="1B51287F" w:rsidR="00A5302A" w:rsidRPr="00A5302A" w:rsidRDefault="00785322" w:rsidP="00695D1B">
      <w:pPr>
        <w:spacing w:after="0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ITINERARIO</w:t>
      </w:r>
      <w:r w:rsidR="00695D1B">
        <w:rPr>
          <w:rFonts w:ascii="Arial" w:hAnsi="Arial" w:cs="Arial"/>
          <w:b/>
          <w:bCs/>
          <w:color w:val="828282"/>
          <w:sz w:val="18"/>
          <w:szCs w:val="18"/>
        </w:rPr>
        <w:t>:</w:t>
      </w:r>
    </w:p>
    <w:p w14:paraId="6538558A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01 / Aeropuerto – Santiago </w:t>
      </w:r>
    </w:p>
    <w:p w14:paraId="3D367AF5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Llegada a Santiago. Recepción en aeropuerto y traslado al hotel seleccionado. Alojamiento. </w:t>
      </w:r>
    </w:p>
    <w:p w14:paraId="6E17CB17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21D71324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02 / Santiago – HD City Tour Santiago </w:t>
      </w:r>
    </w:p>
    <w:p w14:paraId="53060134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hotel. Medio día de visita de la ciudad de Santiago, recorrido panorámico por los principales atractivos de la ciudad, donde contrastan su rica historia y sus modernas e imponentes construcciones. El Palacio de La Moneda, la Plaza de Armas, EL mercado central y El Cerro Santa Lucía, forman parte de este inolvidable paseo. Durante el camino nos detendremos en una tienda de lapislázuli donde podremos admirar y/o comprar hermosas joyas y únicas artesanías. Alojamiento. </w:t>
      </w:r>
    </w:p>
    <w:p w14:paraId="2868F96A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5E3522F6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3 / Santiago – FD Viña del Mar &amp; Valparaíso </w:t>
      </w:r>
    </w:p>
    <w:p w14:paraId="378B0DD6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Desayuno en el hotel. Visita de día completo a Viña del Mar y Valparaíso </w:t>
      </w: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(</w:t>
      </w:r>
      <w:r w:rsidRPr="001D17C4">
        <w:rPr>
          <w:rFonts w:ascii="Arial" w:hAnsi="Arial" w:cs="Arial"/>
          <w:b/>
          <w:bCs/>
          <w:color w:val="828282"/>
          <w:sz w:val="18"/>
          <w:szCs w:val="18"/>
        </w:rPr>
        <w:t>No incluye almuerzo</w:t>
      </w: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).</w:t>
      </w: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 </w:t>
      </w:r>
    </w:p>
    <w:p w14:paraId="6C9E95BE" w14:textId="77777777" w:rsidR="001D17C4" w:rsidRPr="001D17C4" w:rsidRDefault="001D17C4" w:rsidP="001D17C4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Valparaíso, puerto principal de Chile, considerado Patrimonio Cultural de la Humanidad por su arquitectura y despliegue de callejuelas, pasajes y escaleras que suben hasta las cumbres de los cerros. Realizaremos una visita panorámica a una de las tres casas convertidas en museos de Pablo Neruda, La Sebastiana. Y Viña del Mar, el balneario turístico más visitado de nuestro país, también conocido como “Ciudad Jardín” por estar rodeada de áreas verdes, amplias veredas peatonales, hermosas plazas y jardines floridos, donde visitaremos sus principales atractivos como el Reloj de Flores, Museo Fonck, la Quinta Vergara, y la Playa Los Cañones; ambas ciudades son la puerta de entrada al imponente Océano Pacífico. Alojamiento. </w:t>
      </w:r>
    </w:p>
    <w:p w14:paraId="279AE083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</w:p>
    <w:p w14:paraId="7BA3D25C" w14:textId="77777777" w:rsidR="001D17C4" w:rsidRPr="001D17C4" w:rsidRDefault="001D17C4" w:rsidP="001D17C4">
      <w:pPr>
        <w:pStyle w:val="Sinespaciado"/>
        <w:rPr>
          <w:rFonts w:ascii="Arial" w:hAnsi="Arial" w:cs="Arial"/>
          <w:b/>
          <w:bCs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Día 04 / Santiago - </w:t>
      </w:r>
      <w:proofErr w:type="spellStart"/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>Out</w:t>
      </w:r>
      <w:proofErr w:type="spellEnd"/>
      <w:r w:rsidRPr="001D17C4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</w:t>
      </w:r>
    </w:p>
    <w:p w14:paraId="03C174FC" w14:textId="138B40D8" w:rsidR="00A5302A" w:rsidRPr="00695D1B" w:rsidRDefault="001D17C4" w:rsidP="00695D1B">
      <w:pPr>
        <w:pStyle w:val="Sinespaciado"/>
        <w:rPr>
          <w:rFonts w:ascii="Arial" w:hAnsi="Arial" w:cs="Arial"/>
          <w:color w:val="828282"/>
          <w:sz w:val="18"/>
          <w:szCs w:val="18"/>
          <w:lang w:val="es-PE"/>
        </w:rPr>
      </w:pPr>
      <w:r w:rsidRPr="001D17C4">
        <w:rPr>
          <w:rFonts w:ascii="Arial" w:hAnsi="Arial" w:cs="Arial"/>
          <w:color w:val="828282"/>
          <w:sz w:val="18"/>
          <w:szCs w:val="18"/>
          <w:lang w:val="es-PE"/>
        </w:rPr>
        <w:t xml:space="preserve">A la hora convenida, traslado al aeropuerto para abordar vuelo hacia el país de destino. </w:t>
      </w:r>
    </w:p>
    <w:p w14:paraId="15DF2DD1" w14:textId="77777777" w:rsidR="00695D1B" w:rsidRDefault="00695D1B" w:rsidP="00DB0D71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</w:p>
    <w:p w14:paraId="33F941CB" w14:textId="6043547E" w:rsidR="00016489" w:rsidRDefault="00DB0D71" w:rsidP="00695D1B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  <w:r w:rsidRPr="00A5302A">
        <w:rPr>
          <w:rFonts w:ascii="Arial" w:hAnsi="Arial" w:cs="Arial"/>
          <w:color w:val="828282"/>
          <w:sz w:val="18"/>
          <w:szCs w:val="18"/>
          <w:lang w:val="es-ES_tradnl"/>
        </w:rPr>
        <w:t>FIN DE NUESTROS SERVICIOS</w:t>
      </w:r>
    </w:p>
    <w:p w14:paraId="21179E2B" w14:textId="77777777" w:rsidR="00695D1B" w:rsidRDefault="00695D1B" w:rsidP="00695D1B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</w:p>
    <w:p w14:paraId="08762E22" w14:textId="77777777" w:rsidR="00695D1B" w:rsidRDefault="00695D1B" w:rsidP="00695D1B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</w:p>
    <w:p w14:paraId="5E779C98" w14:textId="77777777" w:rsidR="00695D1B" w:rsidRDefault="00695D1B" w:rsidP="00695D1B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</w:p>
    <w:p w14:paraId="1ED98BAD" w14:textId="77777777" w:rsidR="00695D1B" w:rsidRPr="00695D1B" w:rsidRDefault="00695D1B" w:rsidP="00695D1B">
      <w:pPr>
        <w:pStyle w:val="Sinespaciado"/>
        <w:jc w:val="center"/>
        <w:rPr>
          <w:rFonts w:ascii="Arial" w:hAnsi="Arial" w:cs="Arial"/>
          <w:color w:val="828282"/>
          <w:sz w:val="18"/>
          <w:szCs w:val="18"/>
          <w:lang w:val="es-ES_tradnl"/>
        </w:rPr>
      </w:pPr>
    </w:p>
    <w:p w14:paraId="7C5DD6E5" w14:textId="77777777" w:rsidR="00456643" w:rsidRPr="00A5302A" w:rsidRDefault="00A5302A" w:rsidP="00456643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A5302A">
        <w:rPr>
          <w:rFonts w:ascii="Arial" w:hAnsi="Arial" w:cs="Arial"/>
          <w:b/>
          <w:color w:val="828282"/>
          <w:sz w:val="18"/>
          <w:szCs w:val="18"/>
        </w:rPr>
        <w:t xml:space="preserve">PROGRAMA: </w:t>
      </w:r>
    </w:p>
    <w:p w14:paraId="3709FA57" w14:textId="77777777" w:rsidR="00A5302A" w:rsidRPr="00A5302A" w:rsidRDefault="00A5302A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Programa opera con un mínimo de 2 personas.</w:t>
      </w:r>
    </w:p>
    <w:p w14:paraId="14D5ABDB" w14:textId="77777777" w:rsidR="00A5302A" w:rsidRPr="00A5302A" w:rsidRDefault="00456643" w:rsidP="00A5302A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Las excursiones son regular o compartido.</w:t>
      </w:r>
    </w:p>
    <w:p w14:paraId="65A29F89" w14:textId="77777777" w:rsidR="00A5302A" w:rsidRPr="00A5302A" w:rsidRDefault="00A5302A" w:rsidP="00A5302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Programa no aplica durante fechas de Congresos o Ferias.</w:t>
      </w:r>
    </w:p>
    <w:p w14:paraId="2ACF3399" w14:textId="77777777" w:rsidR="00A5302A" w:rsidRDefault="00A5302A" w:rsidP="00A5302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9FB2C7A" w14:textId="77777777" w:rsidR="00A5302A" w:rsidRPr="00A5302A" w:rsidRDefault="00A5302A" w:rsidP="00A5302A">
      <w:pPr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HOTEL</w:t>
      </w:r>
      <w:r w:rsidRPr="00A5302A">
        <w:rPr>
          <w:rFonts w:ascii="Arial" w:hAnsi="Arial" w:cs="Arial"/>
          <w:b/>
          <w:color w:val="828282"/>
          <w:sz w:val="18"/>
          <w:szCs w:val="18"/>
        </w:rPr>
        <w:t xml:space="preserve">: </w:t>
      </w:r>
    </w:p>
    <w:p w14:paraId="11057B34" w14:textId="77777777" w:rsidR="00A5302A" w:rsidRPr="00A5302A" w:rsidRDefault="00A5302A" w:rsidP="00A5302A">
      <w:pPr>
        <w:pStyle w:val="Prrafodelista"/>
        <w:numPr>
          <w:ilvl w:val="0"/>
          <w:numId w:val="7"/>
        </w:num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A5302A">
        <w:rPr>
          <w:rFonts w:ascii="Arial" w:hAnsi="Arial" w:cs="Arial"/>
          <w:color w:val="828282"/>
          <w:sz w:val="18"/>
          <w:szCs w:val="18"/>
        </w:rPr>
        <w:t>Habitación cotizada en categoría básica (Standard).</w:t>
      </w:r>
    </w:p>
    <w:p w14:paraId="1A5437DC" w14:textId="77777777" w:rsidR="00A5302A" w:rsidRPr="00A5302A" w:rsidRDefault="00A5302A" w:rsidP="00A5302A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2BEFAEB7" w14:textId="77777777" w:rsidR="00DB0D71" w:rsidRPr="00A5302A" w:rsidRDefault="00A5302A" w:rsidP="00DB0D71">
      <w:pPr>
        <w:pStyle w:val="Textosinformato"/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lastRenderedPageBreak/>
        <w:t>TRASLADOS</w:t>
      </w:r>
    </w:p>
    <w:p w14:paraId="250E7A60" w14:textId="168B3B26" w:rsidR="00A5302A" w:rsidRDefault="00DB0D71" w:rsidP="00DB0D71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Aeropuerto – Hotel:  </w:t>
      </w:r>
      <w:proofErr w:type="spellStart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Pax</w:t>
      </w:r>
      <w:proofErr w:type="spellEnd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 a otros pasajeros llegando en el mismo vuelo o vuelos llegando en Horas similares con un lapso </w:t>
      </w:r>
      <w:r w:rsidRPr="00A5302A">
        <w:rPr>
          <w:rFonts w:ascii="Arial" w:eastAsiaTheme="minorHAnsi" w:hAnsi="Arial" w:cs="Arial"/>
          <w:b/>
          <w:color w:val="828282"/>
          <w:sz w:val="18"/>
          <w:szCs w:val="18"/>
          <w:lang w:val="es-ES"/>
        </w:rPr>
        <w:t xml:space="preserve">máximo de espera de 02 horas </w:t>
      </w: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desde el arribo del vuelo.</w:t>
      </w:r>
    </w:p>
    <w:p w14:paraId="37796AD3" w14:textId="7668EA02" w:rsidR="00DB0D71" w:rsidRPr="00A5302A" w:rsidRDefault="00DB0D71" w:rsidP="00DB0D71">
      <w:pPr>
        <w:pStyle w:val="Textosinformato"/>
        <w:numPr>
          <w:ilvl w:val="0"/>
          <w:numId w:val="6"/>
        </w:numPr>
        <w:rPr>
          <w:rFonts w:ascii="Arial" w:eastAsiaTheme="minorHAnsi" w:hAnsi="Arial" w:cs="Arial"/>
          <w:color w:val="828282"/>
          <w:sz w:val="18"/>
          <w:szCs w:val="18"/>
          <w:lang w:val="es-ES"/>
        </w:rPr>
      </w:pPr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Hotel – Aeropuerto: </w:t>
      </w:r>
      <w:proofErr w:type="spellStart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>Pax</w:t>
      </w:r>
      <w:proofErr w:type="spellEnd"/>
      <w:r w:rsidRPr="00A5302A">
        <w:rPr>
          <w:rFonts w:ascii="Arial" w:eastAsiaTheme="minorHAnsi" w:hAnsi="Arial" w:cs="Arial"/>
          <w:color w:val="828282"/>
          <w:sz w:val="18"/>
          <w:szCs w:val="18"/>
          <w:lang w:val="es-ES"/>
        </w:rPr>
        <w:t xml:space="preserve"> realiza el servicio regular junto a otros pasajeros, con salida en un mismo vuelo o vuelos en horarios cercanos, tratando siempre de mantener los horarios en los plazos exigidos por las Compañías Aéreas.</w:t>
      </w:r>
    </w:p>
    <w:p w14:paraId="4803F219" w14:textId="77777777" w:rsidR="00DB0D71" w:rsidRPr="00C373A6" w:rsidRDefault="00DB0D71" w:rsidP="00DB0D71">
      <w:pPr>
        <w:pStyle w:val="Textosinformato"/>
        <w:rPr>
          <w:rFonts w:ascii="Arial" w:hAnsi="Arial" w:cs="Arial"/>
          <w:sz w:val="18"/>
          <w:szCs w:val="18"/>
          <w:lang w:val="es-ES"/>
        </w:rPr>
      </w:pPr>
    </w:p>
    <w:p w14:paraId="5A6B93EE" w14:textId="77777777" w:rsidR="00A5302A" w:rsidRDefault="00A5302A" w:rsidP="00A5302A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6C16EC0C" w14:textId="77777777" w:rsidR="00A5302A" w:rsidRDefault="00A5302A" w:rsidP="00A5302A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CONDICIONES GENERALES:</w:t>
      </w:r>
    </w:p>
    <w:p w14:paraId="466A795A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dinámicas.</w:t>
      </w:r>
    </w:p>
    <w:p w14:paraId="7DBE483C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7E61E23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221ECD67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12BAB419" w14:textId="77777777" w:rsidR="00A5302A" w:rsidRPr="00695D1B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695D1B">
        <w:rPr>
          <w:rFonts w:ascii="Arial" w:hAnsi="Arial" w:cs="Arial"/>
          <w:b/>
          <w:bCs/>
          <w:i/>
          <w:iCs/>
          <w:color w:val="828282"/>
          <w:sz w:val="18"/>
        </w:rPr>
        <w:t>Vigencia de compra: hasta agotar stock.</w:t>
      </w:r>
    </w:p>
    <w:p w14:paraId="1F9BE818" w14:textId="477334DD" w:rsidR="00A5302A" w:rsidRPr="00695D1B" w:rsidRDefault="00957128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695D1B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hasta </w:t>
      </w:r>
      <w:r w:rsidR="008C7791" w:rsidRPr="00695D1B">
        <w:rPr>
          <w:rFonts w:ascii="Arial" w:hAnsi="Arial" w:cs="Arial"/>
          <w:b/>
          <w:bCs/>
          <w:i/>
          <w:iCs/>
          <w:color w:val="828282"/>
          <w:sz w:val="18"/>
        </w:rPr>
        <w:t>30 Se</w:t>
      </w:r>
      <w:r w:rsidR="00695D1B">
        <w:rPr>
          <w:rFonts w:ascii="Arial" w:hAnsi="Arial" w:cs="Arial"/>
          <w:b/>
          <w:bCs/>
          <w:i/>
          <w:iCs/>
          <w:color w:val="828282"/>
          <w:sz w:val="18"/>
        </w:rPr>
        <w:t>tiembre 20</w:t>
      </w:r>
      <w:r w:rsidR="00A5302A" w:rsidRPr="00695D1B">
        <w:rPr>
          <w:rFonts w:ascii="Arial" w:hAnsi="Arial" w:cs="Arial"/>
          <w:b/>
          <w:bCs/>
          <w:i/>
          <w:iCs/>
          <w:color w:val="828282"/>
          <w:sz w:val="18"/>
        </w:rPr>
        <w:t>26.</w:t>
      </w:r>
    </w:p>
    <w:p w14:paraId="3B239F5C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60A56091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sujetas a variación sin previo aviso.</w:t>
      </w:r>
    </w:p>
    <w:p w14:paraId="437673D7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3246DECA" w14:textId="77777777" w:rsidR="00A5302A" w:rsidRDefault="00A5302A" w:rsidP="00A5302A">
      <w:pPr>
        <w:pStyle w:val="Sinespaciado"/>
        <w:numPr>
          <w:ilvl w:val="0"/>
          <w:numId w:val="8"/>
        </w:numPr>
        <w:spacing w:line="276" w:lineRule="auto"/>
        <w:rPr>
          <w:rFonts w:ascii="Arial" w:hAnsi="Arial" w:cs="Arial"/>
          <w:color w:val="828282"/>
          <w:sz w:val="18"/>
        </w:rPr>
      </w:pPr>
      <w:r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4DA1D05A" w14:textId="77777777" w:rsidR="00A5302A" w:rsidRDefault="00A5302A" w:rsidP="00A5302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65E8E7BE" w14:textId="412A40C3" w:rsidR="00456643" w:rsidRPr="00695D1B" w:rsidRDefault="00A5302A" w:rsidP="00695D1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PRECIOS ESTÁN SUJETOS A MODIFICACIONES SIN PREVIO AVISO, POR DISPONIBILIDAD DE SERVICIOS, REAJUSTES MONETARIOS O MODIFICACIONES FINALES EN ITINERARIO Y/O SERVICIOS</w:t>
      </w:r>
      <w:r w:rsidR="00695D1B">
        <w:rPr>
          <w:rFonts w:ascii="Arial" w:hAnsi="Arial" w:cs="Arial"/>
          <w:b/>
          <w:color w:val="828282"/>
          <w:sz w:val="18"/>
          <w:szCs w:val="18"/>
        </w:rPr>
        <w:t>.</w:t>
      </w:r>
    </w:p>
    <w:sectPr w:rsidR="00456643" w:rsidRPr="00695D1B" w:rsidSect="00957128">
      <w:headerReference w:type="default" r:id="rId8"/>
      <w:foot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09E75" w14:textId="77777777" w:rsidR="009458B1" w:rsidRDefault="009458B1" w:rsidP="00384571">
      <w:pPr>
        <w:spacing w:after="0" w:line="240" w:lineRule="auto"/>
      </w:pPr>
      <w:r>
        <w:separator/>
      </w:r>
    </w:p>
  </w:endnote>
  <w:endnote w:type="continuationSeparator" w:id="0">
    <w:p w14:paraId="07ADABA8" w14:textId="77777777" w:rsidR="009458B1" w:rsidRDefault="009458B1" w:rsidP="0038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1E3E2" w14:textId="77777777" w:rsidR="00384571" w:rsidRDefault="00384571" w:rsidP="00384571">
    <w:pPr>
      <w:pStyle w:val="Encabezado"/>
      <w:tabs>
        <w:tab w:val="center" w:pos="2614"/>
      </w:tabs>
      <w:ind w:left="-1134"/>
    </w:pPr>
    <w:r>
      <w:tab/>
    </w:r>
    <w:r>
      <w:tab/>
    </w:r>
  </w:p>
  <w:p w14:paraId="690041BF" w14:textId="77777777" w:rsidR="00384571" w:rsidRDefault="00384571" w:rsidP="00384571"/>
  <w:p w14:paraId="49E724C3" w14:textId="77777777" w:rsidR="00384571" w:rsidRDefault="00384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24C3" w14:textId="77777777" w:rsidR="009458B1" w:rsidRDefault="009458B1" w:rsidP="00384571">
      <w:pPr>
        <w:spacing w:after="0" w:line="240" w:lineRule="auto"/>
      </w:pPr>
      <w:r>
        <w:separator/>
      </w:r>
    </w:p>
  </w:footnote>
  <w:footnote w:type="continuationSeparator" w:id="0">
    <w:p w14:paraId="23FBFD8C" w14:textId="77777777" w:rsidR="009458B1" w:rsidRDefault="009458B1" w:rsidP="0038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445E5" w14:textId="77777777" w:rsidR="00384571" w:rsidRDefault="00C373A6" w:rsidP="00384571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AB0C211" wp14:editId="4A11FFA2">
          <wp:simplePos x="0" y="0"/>
          <wp:positionH relativeFrom="column">
            <wp:posOffset>-714540</wp:posOffset>
          </wp:positionH>
          <wp:positionV relativeFrom="paragraph">
            <wp:posOffset>-354358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F88D48D" wp14:editId="2F4EF1E0">
          <wp:simplePos x="0" y="0"/>
          <wp:positionH relativeFrom="column">
            <wp:posOffset>4905485</wp:posOffset>
          </wp:positionH>
          <wp:positionV relativeFrom="paragraph">
            <wp:posOffset>-482600</wp:posOffset>
          </wp:positionV>
          <wp:extent cx="886460" cy="1038225"/>
          <wp:effectExtent l="0" t="0" r="8890" b="9525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4571">
      <w:tab/>
    </w:r>
    <w:r w:rsidR="00384571">
      <w:tab/>
    </w:r>
  </w:p>
  <w:p w14:paraId="686A5175" w14:textId="77777777" w:rsidR="00384571" w:rsidRDefault="0038457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ACB"/>
    <w:multiLevelType w:val="hybridMultilevel"/>
    <w:tmpl w:val="D6E4840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E901B8"/>
    <w:multiLevelType w:val="hybridMultilevel"/>
    <w:tmpl w:val="9E9EA87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15B0"/>
    <w:multiLevelType w:val="hybridMultilevel"/>
    <w:tmpl w:val="4B8464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264773"/>
    <w:multiLevelType w:val="multilevel"/>
    <w:tmpl w:val="3826477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7152"/>
    <w:multiLevelType w:val="hybridMultilevel"/>
    <w:tmpl w:val="FF226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900CF"/>
    <w:multiLevelType w:val="hybridMultilevel"/>
    <w:tmpl w:val="5002DB8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265729"/>
    <w:multiLevelType w:val="hybridMultilevel"/>
    <w:tmpl w:val="00AE74C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7530602">
    <w:abstractNumId w:val="5"/>
  </w:num>
  <w:num w:numId="2" w16cid:durableId="517039699">
    <w:abstractNumId w:val="1"/>
  </w:num>
  <w:num w:numId="3" w16cid:durableId="1894998181">
    <w:abstractNumId w:val="7"/>
  </w:num>
  <w:num w:numId="4" w16cid:durableId="402682651">
    <w:abstractNumId w:val="0"/>
  </w:num>
  <w:num w:numId="5" w16cid:durableId="367608107">
    <w:abstractNumId w:val="2"/>
  </w:num>
  <w:num w:numId="6" w16cid:durableId="609511233">
    <w:abstractNumId w:val="8"/>
  </w:num>
  <w:num w:numId="7" w16cid:durableId="1322849978">
    <w:abstractNumId w:val="6"/>
  </w:num>
  <w:num w:numId="8" w16cid:durableId="1153715631">
    <w:abstractNumId w:val="3"/>
  </w:num>
  <w:num w:numId="9" w16cid:durableId="2127121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71"/>
    <w:rsid w:val="00016489"/>
    <w:rsid w:val="000B2087"/>
    <w:rsid w:val="000E67DF"/>
    <w:rsid w:val="0012746E"/>
    <w:rsid w:val="00172909"/>
    <w:rsid w:val="001D17C4"/>
    <w:rsid w:val="001E636D"/>
    <w:rsid w:val="002B67B2"/>
    <w:rsid w:val="002B77EA"/>
    <w:rsid w:val="00303420"/>
    <w:rsid w:val="00380F41"/>
    <w:rsid w:val="00384571"/>
    <w:rsid w:val="003F3440"/>
    <w:rsid w:val="00456643"/>
    <w:rsid w:val="00464643"/>
    <w:rsid w:val="004C3005"/>
    <w:rsid w:val="00572403"/>
    <w:rsid w:val="005A6E44"/>
    <w:rsid w:val="005B6D72"/>
    <w:rsid w:val="00695D1B"/>
    <w:rsid w:val="006A3804"/>
    <w:rsid w:val="00721E08"/>
    <w:rsid w:val="0078253E"/>
    <w:rsid w:val="00785322"/>
    <w:rsid w:val="007965ED"/>
    <w:rsid w:val="007B609E"/>
    <w:rsid w:val="008C7791"/>
    <w:rsid w:val="008D58BC"/>
    <w:rsid w:val="00921ED5"/>
    <w:rsid w:val="009458B1"/>
    <w:rsid w:val="009527CA"/>
    <w:rsid w:val="00957128"/>
    <w:rsid w:val="00A31430"/>
    <w:rsid w:val="00A5302A"/>
    <w:rsid w:val="00A94CD2"/>
    <w:rsid w:val="00AC3142"/>
    <w:rsid w:val="00B67E95"/>
    <w:rsid w:val="00B87F0C"/>
    <w:rsid w:val="00C0067C"/>
    <w:rsid w:val="00C02623"/>
    <w:rsid w:val="00C058C9"/>
    <w:rsid w:val="00C373A6"/>
    <w:rsid w:val="00CC5430"/>
    <w:rsid w:val="00CD1CD6"/>
    <w:rsid w:val="00D060B5"/>
    <w:rsid w:val="00DA23F4"/>
    <w:rsid w:val="00DB0D71"/>
    <w:rsid w:val="00DB6193"/>
    <w:rsid w:val="00DD0D6A"/>
    <w:rsid w:val="00E36506"/>
    <w:rsid w:val="00EA0ABA"/>
    <w:rsid w:val="00F50865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B0D3AF"/>
  <w15:chartTrackingRefBased/>
  <w15:docId w15:val="{BBD1E589-FA72-4A6F-AE2E-2902A090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457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84571"/>
  </w:style>
  <w:style w:type="paragraph" w:styleId="Piedepgina">
    <w:name w:val="footer"/>
    <w:basedOn w:val="Normal"/>
    <w:link w:val="PiedepginaCar"/>
    <w:uiPriority w:val="99"/>
    <w:unhideWhenUsed/>
    <w:rsid w:val="003845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4571"/>
  </w:style>
  <w:style w:type="paragraph" w:styleId="Sinespaciado">
    <w:name w:val="No Spacing"/>
    <w:link w:val="SinespaciadoCar"/>
    <w:uiPriority w:val="1"/>
    <w:qFormat/>
    <w:rsid w:val="00DB0D71"/>
    <w:pPr>
      <w:spacing w:after="0" w:line="240" w:lineRule="auto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DB0D71"/>
    <w:pPr>
      <w:spacing w:after="0" w:line="240" w:lineRule="auto"/>
    </w:pPr>
    <w:rPr>
      <w:rFonts w:ascii="Calibri" w:eastAsia="Calibri" w:hAnsi="Calibri" w:cs="Calibri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DB0D71"/>
    <w:rPr>
      <w:rFonts w:ascii="Calibri" w:eastAsia="Calibri" w:hAnsi="Calibri" w:cs="Calibri"/>
      <w:lang w:val="es-CL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5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19F70-DCF4-4D27-A2E9-39AFE864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2026-03-20T21:20:00Z</dcterms:created>
  <dcterms:modified xsi:type="dcterms:W3CDTF">2026-03-20T21:20:00Z</dcterms:modified>
</cp:coreProperties>
</file>