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77E" w14:textId="33358CA2" w:rsidR="009177BA" w:rsidRPr="002853D6" w:rsidRDefault="00152EDA" w:rsidP="009177BA">
      <w:pPr>
        <w:jc w:val="center"/>
        <w:rPr>
          <w:rFonts w:ascii="Arial" w:hAnsi="Arial" w:cs="Arial"/>
          <w:b/>
          <w:color w:val="979797"/>
          <w:sz w:val="28"/>
          <w:szCs w:val="28"/>
          <w:lang w:eastAsia="es-ES"/>
        </w:rPr>
      </w:pPr>
      <w:r>
        <w:rPr>
          <w:rFonts w:ascii="Arial" w:hAnsi="Arial" w:cs="Arial"/>
          <w:b/>
          <w:color w:val="979797"/>
          <w:sz w:val="28"/>
          <w:szCs w:val="28"/>
          <w:lang w:eastAsia="es-ES"/>
        </w:rPr>
        <w:t>VIAJE DE AMIGOS</w:t>
      </w:r>
    </w:p>
    <w:p w14:paraId="3DBDFA62" w14:textId="5EEB3634" w:rsidR="00FE5FB7" w:rsidRPr="002853D6" w:rsidRDefault="002853D6" w:rsidP="009177BA">
      <w:pPr>
        <w:spacing w:line="360" w:lineRule="auto"/>
        <w:jc w:val="center"/>
        <w:rPr>
          <w:rFonts w:ascii="Arial" w:hAnsi="Arial" w:cs="Arial"/>
          <w:b/>
          <w:color w:val="979797"/>
          <w:sz w:val="28"/>
          <w:szCs w:val="28"/>
          <w:lang w:eastAsia="es-ES"/>
        </w:rPr>
      </w:pPr>
      <w:r w:rsidRPr="002853D6">
        <w:rPr>
          <w:rFonts w:ascii="Arial" w:hAnsi="Arial" w:cs="Arial"/>
          <w:b/>
          <w:color w:val="979797"/>
          <w:sz w:val="28"/>
          <w:szCs w:val="28"/>
          <w:lang w:eastAsia="es-ES"/>
        </w:rPr>
        <w:t xml:space="preserve"> </w:t>
      </w:r>
      <w:r w:rsidR="00BF78EF">
        <w:rPr>
          <w:rFonts w:ascii="Arial" w:hAnsi="Arial" w:cs="Arial"/>
          <w:b/>
          <w:color w:val="979797"/>
          <w:sz w:val="28"/>
          <w:szCs w:val="28"/>
          <w:lang w:eastAsia="es-ES"/>
        </w:rPr>
        <w:t xml:space="preserve">CONOCIENDO </w:t>
      </w:r>
      <w:r w:rsidRPr="002853D6">
        <w:rPr>
          <w:rFonts w:ascii="Arial" w:hAnsi="Arial" w:cs="Arial"/>
          <w:b/>
          <w:color w:val="979797"/>
          <w:sz w:val="28"/>
          <w:szCs w:val="28"/>
          <w:lang w:eastAsia="es-ES"/>
        </w:rPr>
        <w:t>CARTAGENA DE INDIAS</w:t>
      </w:r>
    </w:p>
    <w:p w14:paraId="3C3B5FC9" w14:textId="6EDD914F" w:rsidR="00FE5FB7" w:rsidRPr="006C537E" w:rsidRDefault="00FE5FB7" w:rsidP="009177BA">
      <w:pPr>
        <w:spacing w:line="360" w:lineRule="auto"/>
        <w:jc w:val="center"/>
        <w:rPr>
          <w:rFonts w:ascii="Arial" w:hAnsi="Arial" w:cs="Arial"/>
          <w:color w:val="969696"/>
          <w:sz w:val="20"/>
          <w:szCs w:val="20"/>
        </w:rPr>
      </w:pPr>
      <w:r w:rsidRPr="006C537E">
        <w:rPr>
          <w:rFonts w:ascii="Arial" w:hAnsi="Arial" w:cs="Arial"/>
          <w:color w:val="969696"/>
          <w:sz w:val="20"/>
          <w:szCs w:val="20"/>
        </w:rPr>
        <w:t>0</w:t>
      </w:r>
      <w:r w:rsidR="00B314B4">
        <w:rPr>
          <w:rFonts w:ascii="Arial" w:hAnsi="Arial" w:cs="Arial"/>
          <w:color w:val="969696"/>
          <w:sz w:val="20"/>
          <w:szCs w:val="20"/>
        </w:rPr>
        <w:t>6</w:t>
      </w:r>
      <w:r w:rsidR="00EA5500" w:rsidRPr="006C537E">
        <w:rPr>
          <w:rFonts w:ascii="Arial" w:hAnsi="Arial" w:cs="Arial"/>
          <w:color w:val="969696"/>
          <w:sz w:val="20"/>
          <w:szCs w:val="20"/>
        </w:rPr>
        <w:t xml:space="preserve"> </w:t>
      </w:r>
      <w:proofErr w:type="gramStart"/>
      <w:r w:rsidRPr="006C537E">
        <w:rPr>
          <w:rFonts w:ascii="Arial" w:hAnsi="Arial" w:cs="Arial"/>
          <w:color w:val="969696"/>
          <w:sz w:val="20"/>
          <w:szCs w:val="20"/>
        </w:rPr>
        <w:t>Días</w:t>
      </w:r>
      <w:proofErr w:type="gramEnd"/>
      <w:r w:rsidRPr="006C537E">
        <w:rPr>
          <w:rFonts w:ascii="Arial" w:hAnsi="Arial" w:cs="Arial"/>
          <w:color w:val="969696"/>
          <w:sz w:val="20"/>
          <w:szCs w:val="20"/>
        </w:rPr>
        <w:t xml:space="preserve"> / 0</w:t>
      </w:r>
      <w:r w:rsidR="00B314B4">
        <w:rPr>
          <w:rFonts w:ascii="Arial" w:hAnsi="Arial" w:cs="Arial"/>
          <w:color w:val="969696"/>
          <w:sz w:val="20"/>
          <w:szCs w:val="20"/>
        </w:rPr>
        <w:t>5</w:t>
      </w:r>
      <w:r w:rsidRPr="006C537E">
        <w:rPr>
          <w:rFonts w:ascii="Arial" w:hAnsi="Arial" w:cs="Arial"/>
          <w:color w:val="969696"/>
          <w:sz w:val="20"/>
          <w:szCs w:val="20"/>
        </w:rPr>
        <w:t xml:space="preserve"> Noches</w:t>
      </w:r>
    </w:p>
    <w:p w14:paraId="1D88B763" w14:textId="048CA3A9"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 xml:space="preserve">FECHA DE VIAJE: </w:t>
      </w:r>
      <w:r w:rsidR="00B314B4" w:rsidRPr="002853D6">
        <w:rPr>
          <w:rFonts w:ascii="Arial" w:hAnsi="Arial" w:cs="Arial"/>
          <w:b/>
          <w:bCs/>
          <w:color w:val="979797"/>
          <w:sz w:val="18"/>
          <w:szCs w:val="18"/>
        </w:rPr>
        <w:t xml:space="preserve">10 al 15 octubre </w:t>
      </w:r>
      <w:r w:rsidR="002C48D2">
        <w:rPr>
          <w:rFonts w:ascii="Arial" w:hAnsi="Arial" w:cs="Arial"/>
          <w:b/>
          <w:bCs/>
          <w:color w:val="979797"/>
          <w:sz w:val="18"/>
          <w:szCs w:val="18"/>
        </w:rPr>
        <w:t>2026</w:t>
      </w:r>
    </w:p>
    <w:p w14:paraId="6AF306AB" w14:textId="6D43726D"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BASE: 30 personas</w:t>
      </w:r>
    </w:p>
    <w:p w14:paraId="6EA47E03" w14:textId="77777777" w:rsidR="00791DC5" w:rsidRPr="002853D6" w:rsidRDefault="00791DC5" w:rsidP="00123CFA">
      <w:pPr>
        <w:jc w:val="both"/>
        <w:rPr>
          <w:rFonts w:ascii="Arial" w:hAnsi="Arial" w:cs="Arial"/>
          <w:b/>
          <w:bCs/>
          <w:color w:val="979797"/>
          <w:sz w:val="18"/>
          <w:szCs w:val="18"/>
        </w:rPr>
      </w:pPr>
    </w:p>
    <w:p w14:paraId="4C337891" w14:textId="4F021266" w:rsidR="00123CFA" w:rsidRPr="002853D6" w:rsidRDefault="006C537E" w:rsidP="00123CFA">
      <w:pPr>
        <w:jc w:val="both"/>
        <w:rPr>
          <w:rFonts w:ascii="Arial" w:hAnsi="Arial" w:cs="Arial"/>
          <w:b/>
          <w:bCs/>
          <w:color w:val="979797"/>
          <w:sz w:val="18"/>
          <w:szCs w:val="18"/>
        </w:rPr>
      </w:pPr>
      <w:r w:rsidRPr="002853D6">
        <w:rPr>
          <w:rFonts w:ascii="Arial" w:hAnsi="Arial" w:cs="Arial"/>
          <w:b/>
          <w:bCs/>
          <w:color w:val="979797"/>
          <w:sz w:val="18"/>
          <w:szCs w:val="18"/>
        </w:rPr>
        <w:t>INCLUYE:</w:t>
      </w:r>
    </w:p>
    <w:p w14:paraId="1225D277" w14:textId="1AED8287" w:rsidR="00471B83" w:rsidRPr="002853D6" w:rsidRDefault="00471B83"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Ticket aéreo Lima </w:t>
      </w:r>
      <w:r w:rsidR="00A02DB4" w:rsidRPr="002853D6">
        <w:rPr>
          <w:rFonts w:ascii="Arial" w:hAnsi="Arial" w:cs="Arial"/>
          <w:color w:val="979797"/>
          <w:sz w:val="18"/>
          <w:szCs w:val="18"/>
        </w:rPr>
        <w:t xml:space="preserve">– </w:t>
      </w:r>
      <w:r w:rsidR="00B96DE8" w:rsidRPr="002853D6">
        <w:rPr>
          <w:rFonts w:ascii="Arial" w:hAnsi="Arial" w:cs="Arial"/>
          <w:color w:val="979797"/>
          <w:sz w:val="18"/>
          <w:szCs w:val="18"/>
        </w:rPr>
        <w:t>Cartagena</w:t>
      </w:r>
      <w:r w:rsidR="00791DC5" w:rsidRPr="002853D6">
        <w:rPr>
          <w:rFonts w:ascii="Arial" w:hAnsi="Arial" w:cs="Arial"/>
          <w:color w:val="979797"/>
          <w:sz w:val="18"/>
          <w:szCs w:val="18"/>
        </w:rPr>
        <w:t xml:space="preserve"> – Lima vía Latam</w:t>
      </w:r>
      <w:r w:rsidR="00A02DB4" w:rsidRPr="002853D6">
        <w:rPr>
          <w:rFonts w:ascii="Arial" w:hAnsi="Arial" w:cs="Arial"/>
          <w:color w:val="979797"/>
          <w:sz w:val="18"/>
          <w:szCs w:val="18"/>
        </w:rPr>
        <w:t>.</w:t>
      </w:r>
    </w:p>
    <w:p w14:paraId="2647BD23" w14:textId="5EBB2569" w:rsidR="00791DC5" w:rsidRPr="002853D6" w:rsidRDefault="00791DC5"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lang w:val="es-PE"/>
        </w:rPr>
        <w:t>Equipaje de mano + mochila con artículos personales</w:t>
      </w:r>
      <w:r w:rsidR="00A02DB4" w:rsidRPr="002853D6">
        <w:rPr>
          <w:rFonts w:ascii="Arial" w:hAnsi="Arial" w:cs="Arial"/>
          <w:color w:val="979797"/>
          <w:sz w:val="18"/>
          <w:szCs w:val="18"/>
          <w:lang w:val="es-PE"/>
        </w:rPr>
        <w:t>.</w:t>
      </w:r>
    </w:p>
    <w:p w14:paraId="6DA5385A" w14:textId="1238B14B" w:rsidR="00424DBA"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Traslado del aeropuerto</w:t>
      </w:r>
      <w:r w:rsidR="00A02DB4" w:rsidRPr="002853D6">
        <w:rPr>
          <w:rFonts w:ascii="Arial" w:hAnsi="Arial" w:cs="Arial"/>
          <w:color w:val="979797"/>
          <w:sz w:val="18"/>
          <w:szCs w:val="18"/>
        </w:rPr>
        <w:t xml:space="preserve"> de </w:t>
      </w:r>
      <w:r w:rsidR="00B802B2" w:rsidRPr="002853D6">
        <w:rPr>
          <w:rFonts w:ascii="Arial" w:hAnsi="Arial" w:cs="Arial"/>
          <w:color w:val="979797"/>
          <w:sz w:val="18"/>
          <w:szCs w:val="18"/>
        </w:rPr>
        <w:t>Cartagena</w:t>
      </w:r>
      <w:r w:rsidR="005714D5" w:rsidRPr="002853D6">
        <w:rPr>
          <w:rFonts w:ascii="Arial" w:hAnsi="Arial" w:cs="Arial"/>
          <w:color w:val="979797"/>
          <w:sz w:val="18"/>
          <w:szCs w:val="18"/>
        </w:rPr>
        <w:t xml:space="preserve"> </w:t>
      </w:r>
      <w:r w:rsidR="00791DC5" w:rsidRPr="002853D6">
        <w:rPr>
          <w:rFonts w:ascii="Arial" w:hAnsi="Arial" w:cs="Arial"/>
          <w:color w:val="979797"/>
          <w:sz w:val="18"/>
          <w:szCs w:val="18"/>
        </w:rPr>
        <w:t>–</w:t>
      </w:r>
      <w:r w:rsidR="005714D5" w:rsidRPr="002853D6">
        <w:rPr>
          <w:rFonts w:ascii="Arial" w:hAnsi="Arial" w:cs="Arial"/>
          <w:color w:val="979797"/>
          <w:sz w:val="18"/>
          <w:szCs w:val="18"/>
        </w:rPr>
        <w:t xml:space="preserve"> H</w:t>
      </w:r>
      <w:r w:rsidRPr="002853D6">
        <w:rPr>
          <w:rFonts w:ascii="Arial" w:hAnsi="Arial" w:cs="Arial"/>
          <w:color w:val="979797"/>
          <w:sz w:val="18"/>
          <w:szCs w:val="18"/>
        </w:rPr>
        <w:t>otel</w:t>
      </w:r>
      <w:r w:rsidR="00A02DB4" w:rsidRPr="002853D6">
        <w:rPr>
          <w:rFonts w:ascii="Arial" w:hAnsi="Arial" w:cs="Arial"/>
          <w:color w:val="979797"/>
          <w:sz w:val="18"/>
          <w:szCs w:val="18"/>
        </w:rPr>
        <w:t>–</w:t>
      </w:r>
      <w:r w:rsidRPr="002853D6">
        <w:rPr>
          <w:rFonts w:ascii="Arial" w:hAnsi="Arial" w:cs="Arial"/>
          <w:color w:val="979797"/>
          <w:sz w:val="18"/>
          <w:szCs w:val="18"/>
        </w:rPr>
        <w:t xml:space="preserve"> aeropuerto</w:t>
      </w:r>
      <w:r w:rsidR="00A02DB4" w:rsidRPr="002853D6">
        <w:rPr>
          <w:rFonts w:ascii="Arial" w:hAnsi="Arial" w:cs="Arial"/>
          <w:color w:val="979797"/>
          <w:sz w:val="18"/>
          <w:szCs w:val="18"/>
        </w:rPr>
        <w:t xml:space="preserve"> </w:t>
      </w:r>
    </w:p>
    <w:p w14:paraId="1CBEA7F6" w14:textId="77777777" w:rsidR="00770A58" w:rsidRPr="002853D6" w:rsidRDefault="00770A58" w:rsidP="00770A58">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Bebida de bienvenida para todo el grupo sin alcohol. </w:t>
      </w:r>
    </w:p>
    <w:p w14:paraId="33439AE6" w14:textId="488BB2C8" w:rsidR="00A02DB4"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0</w:t>
      </w:r>
      <w:r w:rsidR="00B802B2">
        <w:rPr>
          <w:rFonts w:ascii="Arial" w:hAnsi="Arial" w:cs="Arial"/>
          <w:color w:val="979797"/>
          <w:sz w:val="18"/>
          <w:szCs w:val="18"/>
        </w:rPr>
        <w:t>5</w:t>
      </w:r>
      <w:r w:rsidRPr="002853D6">
        <w:rPr>
          <w:rFonts w:ascii="Arial" w:hAnsi="Arial" w:cs="Arial"/>
          <w:color w:val="979797"/>
          <w:sz w:val="18"/>
          <w:szCs w:val="18"/>
        </w:rPr>
        <w:t xml:space="preserve"> noches de alojamiento</w:t>
      </w:r>
      <w:r w:rsidR="008D1FBE" w:rsidRPr="002853D6">
        <w:rPr>
          <w:rFonts w:ascii="Arial" w:hAnsi="Arial" w:cs="Arial"/>
          <w:color w:val="979797"/>
          <w:sz w:val="18"/>
          <w:szCs w:val="18"/>
        </w:rPr>
        <w:t xml:space="preserve">, </w:t>
      </w:r>
      <w:r w:rsidR="000360C2" w:rsidRPr="002853D6">
        <w:rPr>
          <w:rFonts w:ascii="Arial" w:hAnsi="Arial" w:cs="Arial"/>
          <w:color w:val="979797"/>
          <w:sz w:val="18"/>
          <w:szCs w:val="18"/>
        </w:rPr>
        <w:t xml:space="preserve">alimentación </w:t>
      </w:r>
      <w:r w:rsidR="00321A36">
        <w:rPr>
          <w:rFonts w:ascii="Arial" w:hAnsi="Arial" w:cs="Arial"/>
          <w:color w:val="979797"/>
          <w:sz w:val="18"/>
          <w:szCs w:val="18"/>
        </w:rPr>
        <w:t>solo desayuno</w:t>
      </w:r>
    </w:p>
    <w:p w14:paraId="668F510D" w14:textId="78734182" w:rsidR="00FA5DAD" w:rsidRPr="002853D6" w:rsidRDefault="00FA5DAD" w:rsidP="007E29F0">
      <w:pPr>
        <w:pStyle w:val="Prrafodelista"/>
        <w:numPr>
          <w:ilvl w:val="0"/>
          <w:numId w:val="50"/>
        </w:numPr>
        <w:jc w:val="both"/>
        <w:rPr>
          <w:rFonts w:ascii="Arial" w:hAnsi="Arial" w:cs="Arial"/>
          <w:color w:val="979797"/>
          <w:sz w:val="18"/>
          <w:szCs w:val="18"/>
        </w:rPr>
      </w:pPr>
      <w:r w:rsidRPr="002853D6">
        <w:rPr>
          <w:rFonts w:ascii="Arial" w:hAnsi="Arial" w:cs="Arial"/>
          <w:color w:val="979797"/>
          <w:sz w:val="18"/>
          <w:szCs w:val="18"/>
        </w:rPr>
        <w:t>Excursiones</w:t>
      </w:r>
      <w:r w:rsidR="00BF78EF">
        <w:rPr>
          <w:rFonts w:ascii="Arial" w:hAnsi="Arial" w:cs="Arial"/>
          <w:color w:val="979797"/>
          <w:sz w:val="18"/>
          <w:szCs w:val="18"/>
        </w:rPr>
        <w:t xml:space="preserve"> en c</w:t>
      </w:r>
      <w:r w:rsidR="00BF78EF" w:rsidRPr="00BF78EF">
        <w:rPr>
          <w:rFonts w:ascii="Arial" w:hAnsi="Arial" w:cs="Arial"/>
          <w:color w:val="979797"/>
          <w:sz w:val="18"/>
          <w:szCs w:val="18"/>
          <w:lang w:val="es-PE"/>
        </w:rPr>
        <w:t>Cartagena (Compartido)</w:t>
      </w:r>
    </w:p>
    <w:p w14:paraId="69CC6767" w14:textId="3497281D" w:rsidR="00FA5DAD" w:rsidRPr="002853D6" w:rsidRDefault="00FA5DAD"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 xml:space="preserve">Full </w:t>
      </w:r>
      <w:proofErr w:type="spellStart"/>
      <w:r w:rsidRPr="002853D6">
        <w:rPr>
          <w:rFonts w:ascii="Arial" w:hAnsi="Arial" w:cs="Arial"/>
          <w:color w:val="979797"/>
          <w:sz w:val="18"/>
          <w:szCs w:val="18"/>
          <w:lang w:val="es-PE"/>
        </w:rPr>
        <w:t>day</w:t>
      </w:r>
      <w:proofErr w:type="spellEnd"/>
      <w:r w:rsidRPr="002853D6">
        <w:rPr>
          <w:rFonts w:ascii="Arial" w:hAnsi="Arial" w:cs="Arial"/>
          <w:color w:val="979797"/>
          <w:sz w:val="18"/>
          <w:szCs w:val="18"/>
          <w:lang w:val="es-PE"/>
        </w:rPr>
        <w:t xml:space="preserve"> </w:t>
      </w:r>
      <w:r w:rsidR="00770A58" w:rsidRPr="002853D6">
        <w:rPr>
          <w:rFonts w:ascii="Arial" w:hAnsi="Arial" w:cs="Arial"/>
          <w:color w:val="979797"/>
          <w:sz w:val="18"/>
          <w:szCs w:val="18"/>
          <w:lang w:val="es-PE"/>
        </w:rPr>
        <w:t xml:space="preserve">Isla del rosario con almuerzo </w:t>
      </w:r>
    </w:p>
    <w:p w14:paraId="6F7923A2" w14:textId="2154D5F8" w:rsidR="00B314B4" w:rsidRDefault="00B314B4"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Tour de Ciudad Cartagena + Castillo de San Felipe en la Mañana</w:t>
      </w:r>
    </w:p>
    <w:p w14:paraId="53C9E703" w14:textId="6F9434F3" w:rsidR="00BF78EF" w:rsidRDefault="00BF78EF" w:rsidP="00FA5DAD">
      <w:pPr>
        <w:pStyle w:val="Prrafodelista"/>
        <w:numPr>
          <w:ilvl w:val="1"/>
          <w:numId w:val="40"/>
        </w:numPr>
        <w:spacing w:after="0" w:line="240" w:lineRule="auto"/>
        <w:jc w:val="both"/>
        <w:rPr>
          <w:rFonts w:ascii="Arial" w:hAnsi="Arial" w:cs="Arial"/>
          <w:color w:val="979797"/>
          <w:sz w:val="18"/>
          <w:szCs w:val="18"/>
          <w:lang w:val="es-PE"/>
        </w:rPr>
      </w:pPr>
      <w:r w:rsidRPr="00BF78EF">
        <w:rPr>
          <w:rFonts w:ascii="Arial" w:hAnsi="Arial" w:cs="Arial"/>
          <w:color w:val="979797"/>
          <w:sz w:val="18"/>
          <w:szCs w:val="18"/>
          <w:lang w:val="es-PE"/>
        </w:rPr>
        <w:t xml:space="preserve">Day Tour Barranquilla y Santa Marta desde Cartagena  </w:t>
      </w:r>
    </w:p>
    <w:p w14:paraId="79CB0EC2" w14:textId="20A9F7CC" w:rsidR="00BF78EF" w:rsidRPr="002853D6" w:rsidRDefault="00BF78EF" w:rsidP="00FA5DAD">
      <w:pPr>
        <w:pStyle w:val="Prrafodelista"/>
        <w:numPr>
          <w:ilvl w:val="1"/>
          <w:numId w:val="40"/>
        </w:numPr>
        <w:spacing w:after="0" w:line="240" w:lineRule="auto"/>
        <w:jc w:val="both"/>
        <w:rPr>
          <w:rFonts w:ascii="Arial" w:hAnsi="Arial" w:cs="Arial"/>
          <w:color w:val="979797"/>
          <w:sz w:val="18"/>
          <w:szCs w:val="18"/>
          <w:lang w:val="es-PE"/>
        </w:rPr>
      </w:pPr>
      <w:r w:rsidRPr="00BF78EF">
        <w:rPr>
          <w:rFonts w:ascii="Arial" w:hAnsi="Arial" w:cs="Arial"/>
          <w:color w:val="979797"/>
          <w:sz w:val="18"/>
          <w:szCs w:val="18"/>
          <w:lang w:val="es-PE"/>
        </w:rPr>
        <w:t xml:space="preserve">Cena y Vino en la Bahía de Cartagena a Bordo del Sibarita Master 3 tiempos </w:t>
      </w:r>
    </w:p>
    <w:p w14:paraId="2893AB71" w14:textId="232B279F" w:rsidR="00090224" w:rsidRPr="002853D6" w:rsidRDefault="00A918DD" w:rsidP="00090224">
      <w:pPr>
        <w:pStyle w:val="Prrafodelista"/>
        <w:numPr>
          <w:ilvl w:val="0"/>
          <w:numId w:val="45"/>
        </w:numPr>
        <w:rPr>
          <w:rFonts w:ascii="Arial" w:hAnsi="Arial" w:cs="Arial"/>
          <w:color w:val="979797"/>
          <w:sz w:val="18"/>
          <w:szCs w:val="18"/>
        </w:rPr>
      </w:pPr>
      <w:r w:rsidRPr="002853D6">
        <w:rPr>
          <w:rFonts w:ascii="Arial" w:hAnsi="Arial" w:cs="Arial"/>
          <w:color w:val="979797"/>
          <w:sz w:val="18"/>
          <w:szCs w:val="18"/>
        </w:rPr>
        <w:t xml:space="preserve">Tarjeta de Asistencia AC35 con </w:t>
      </w:r>
      <w:proofErr w:type="spellStart"/>
      <w:r w:rsidR="008D1FBE" w:rsidRPr="002853D6">
        <w:rPr>
          <w:rFonts w:ascii="Arial" w:hAnsi="Arial" w:cs="Arial"/>
          <w:color w:val="979797"/>
          <w:sz w:val="18"/>
          <w:szCs w:val="18"/>
        </w:rPr>
        <w:t>Assist</w:t>
      </w:r>
      <w:proofErr w:type="spellEnd"/>
      <w:r w:rsidR="008D1FBE" w:rsidRPr="002853D6">
        <w:rPr>
          <w:rFonts w:ascii="Arial" w:hAnsi="Arial" w:cs="Arial"/>
          <w:color w:val="979797"/>
          <w:sz w:val="18"/>
          <w:szCs w:val="18"/>
        </w:rPr>
        <w:t xml:space="preserve"> </w:t>
      </w:r>
      <w:proofErr w:type="spellStart"/>
      <w:r w:rsidR="008D1FBE" w:rsidRPr="002853D6">
        <w:rPr>
          <w:rFonts w:ascii="Arial" w:hAnsi="Arial" w:cs="Arial"/>
          <w:color w:val="979797"/>
          <w:sz w:val="18"/>
          <w:szCs w:val="18"/>
        </w:rPr>
        <w:t>card</w:t>
      </w:r>
      <w:proofErr w:type="spellEnd"/>
      <w:r w:rsidR="008D1FBE" w:rsidRPr="002853D6">
        <w:rPr>
          <w:rFonts w:ascii="Arial" w:hAnsi="Arial" w:cs="Arial"/>
          <w:color w:val="979797"/>
          <w:sz w:val="18"/>
          <w:szCs w:val="18"/>
        </w:rPr>
        <w:t xml:space="preserve"> </w:t>
      </w:r>
      <w:r w:rsidRPr="002853D6">
        <w:rPr>
          <w:rFonts w:ascii="Arial" w:hAnsi="Arial" w:cs="Arial"/>
          <w:color w:val="979797"/>
          <w:sz w:val="18"/>
          <w:szCs w:val="18"/>
        </w:rPr>
        <w:t>0</w:t>
      </w:r>
      <w:r w:rsidR="00B802B2">
        <w:rPr>
          <w:rFonts w:ascii="Arial" w:hAnsi="Arial" w:cs="Arial"/>
          <w:color w:val="979797"/>
          <w:sz w:val="18"/>
          <w:szCs w:val="18"/>
        </w:rPr>
        <w:t>6</w:t>
      </w:r>
      <w:r w:rsidRPr="002853D6">
        <w:rPr>
          <w:rFonts w:ascii="Arial" w:hAnsi="Arial" w:cs="Arial"/>
          <w:color w:val="979797"/>
          <w:sz w:val="18"/>
          <w:szCs w:val="18"/>
        </w:rPr>
        <w:t xml:space="preserve"> días</w:t>
      </w:r>
      <w:r w:rsidR="00090224" w:rsidRPr="002853D6">
        <w:rPr>
          <w:rFonts w:ascii="Arial" w:hAnsi="Arial" w:cs="Arial"/>
          <w:color w:val="979797"/>
          <w:sz w:val="18"/>
          <w:szCs w:val="18"/>
        </w:rPr>
        <w:t xml:space="preserve"> (valido para menores de 69 años. Cobertura hasta $35,000 en Asistencia Médica por Enfermedad o por Accidente). </w:t>
      </w:r>
    </w:p>
    <w:p w14:paraId="1148F187" w14:textId="4E166550" w:rsidR="00FA5DAD" w:rsidRPr="002853D6" w:rsidRDefault="00FA5DAD" w:rsidP="00FA5DAD">
      <w:pPr>
        <w:pStyle w:val="Sinespaciado"/>
        <w:rPr>
          <w:rFonts w:ascii="Arial" w:eastAsia="Times New Roman" w:hAnsi="Arial" w:cs="Arial"/>
          <w:b/>
          <w:color w:val="979797"/>
          <w:sz w:val="18"/>
          <w:szCs w:val="18"/>
          <w:lang w:eastAsia="es-PE"/>
        </w:rPr>
      </w:pPr>
      <w:r w:rsidRPr="002853D6">
        <w:rPr>
          <w:rFonts w:ascii="Arial" w:eastAsia="Times New Roman" w:hAnsi="Arial" w:cs="Arial"/>
          <w:b/>
          <w:color w:val="979797"/>
          <w:sz w:val="18"/>
          <w:szCs w:val="18"/>
          <w:lang w:eastAsia="es-PE"/>
        </w:rPr>
        <w:t>REQUISITOS PARA EL VIAJE: DOCUMENTACIÓN PARA LOS VIAJEROS OBLIGATORIA.</w:t>
      </w:r>
    </w:p>
    <w:p w14:paraId="366675FA" w14:textId="64769AC5" w:rsidR="00FA5DAD" w:rsidRPr="002853D6"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 xml:space="preserve">Permiso notarial firmado por ambos </w:t>
      </w:r>
      <w:r w:rsidR="00562063" w:rsidRPr="002853D6">
        <w:rPr>
          <w:rFonts w:ascii="Arial" w:hAnsi="Arial" w:cs="Arial"/>
          <w:color w:val="979797"/>
          <w:sz w:val="18"/>
          <w:szCs w:val="18"/>
        </w:rPr>
        <w:t>padres (</w:t>
      </w:r>
      <w:r w:rsidRPr="002853D6">
        <w:rPr>
          <w:rFonts w:ascii="Arial" w:hAnsi="Arial" w:cs="Arial"/>
          <w:color w:val="979797"/>
          <w:sz w:val="18"/>
          <w:szCs w:val="18"/>
        </w:rPr>
        <w:t>02 Copias)</w:t>
      </w:r>
    </w:p>
    <w:p w14:paraId="6F1B12D5" w14:textId="48C8A40F" w:rsidR="00FA5DAD"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Pasaporte valido mínimo 6 meses al momento del viaje.</w:t>
      </w:r>
    </w:p>
    <w:p w14:paraId="04C2B70F" w14:textId="3D6AB193" w:rsidR="00152EDA" w:rsidRDefault="00152EDA" w:rsidP="00152EDA">
      <w:pPr>
        <w:shd w:val="clear" w:color="auto" w:fill="FFFFFF"/>
        <w:ind w:right="-1"/>
        <w:jc w:val="both"/>
        <w:rPr>
          <w:rFonts w:ascii="Arial" w:hAnsi="Arial" w:cs="Arial"/>
          <w:b/>
          <w:bCs/>
          <w:color w:val="818181"/>
          <w:sz w:val="18"/>
          <w:szCs w:val="18"/>
        </w:rPr>
      </w:pPr>
    </w:p>
    <w:p w14:paraId="4E382269" w14:textId="29D580B0" w:rsidR="00562063" w:rsidRPr="00152EDA" w:rsidRDefault="00562063" w:rsidP="00562063">
      <w:pPr>
        <w:pStyle w:val="Sinespaciado"/>
        <w:rPr>
          <w:rFonts w:ascii="Arial" w:hAnsi="Arial" w:cs="Arial"/>
          <w:b/>
          <w:bCs/>
          <w:color w:val="7F7F7F" w:themeColor="text1" w:themeTint="80"/>
          <w:sz w:val="18"/>
          <w:szCs w:val="18"/>
        </w:rPr>
      </w:pPr>
      <w:r w:rsidRPr="00152EDA">
        <w:rPr>
          <w:rFonts w:ascii="Arial" w:hAnsi="Arial" w:cs="Arial"/>
          <w:b/>
          <w:bCs/>
          <w:color w:val="7F7F7F" w:themeColor="text1" w:themeTint="80"/>
          <w:sz w:val="18"/>
          <w:szCs w:val="18"/>
        </w:rPr>
        <w:t xml:space="preserve">ADICIONAL: </w:t>
      </w:r>
    </w:p>
    <w:p w14:paraId="1F20DC4B" w14:textId="57FC76F8" w:rsidR="00562063" w:rsidRPr="002853D6" w:rsidRDefault="00562063" w:rsidP="00562063">
      <w:pPr>
        <w:pStyle w:val="Sinespaciado"/>
        <w:rPr>
          <w:rFonts w:ascii="Arial" w:hAnsi="Arial" w:cs="Arial"/>
          <w:color w:val="979797"/>
          <w:sz w:val="18"/>
          <w:szCs w:val="18"/>
        </w:rPr>
      </w:pPr>
      <w:r w:rsidRPr="002853D6">
        <w:rPr>
          <w:rFonts w:ascii="Arial" w:hAnsi="Arial" w:cs="Arial"/>
          <w:color w:val="979797"/>
          <w:sz w:val="18"/>
          <w:szCs w:val="18"/>
        </w:rPr>
        <w:t xml:space="preserve">Traslado </w:t>
      </w:r>
      <w:r w:rsidR="00152EDA">
        <w:rPr>
          <w:rFonts w:ascii="Arial" w:hAnsi="Arial" w:cs="Arial"/>
          <w:color w:val="979797"/>
          <w:sz w:val="18"/>
          <w:szCs w:val="18"/>
        </w:rPr>
        <w:t xml:space="preserve">de su domicilio al </w:t>
      </w:r>
      <w:r w:rsidR="0079507D" w:rsidRPr="002853D6">
        <w:rPr>
          <w:rFonts w:ascii="Arial" w:hAnsi="Arial" w:cs="Arial"/>
          <w:color w:val="979797"/>
          <w:sz w:val="18"/>
          <w:szCs w:val="18"/>
        </w:rPr>
        <w:t>aeropuerto</w:t>
      </w:r>
      <w:r w:rsidRPr="002853D6">
        <w:rPr>
          <w:rFonts w:ascii="Arial" w:hAnsi="Arial" w:cs="Arial"/>
          <w:color w:val="979797"/>
          <w:sz w:val="18"/>
          <w:szCs w:val="18"/>
        </w:rPr>
        <w:t xml:space="preserve"> Jorge </w:t>
      </w:r>
      <w:r w:rsidR="0079507D" w:rsidRPr="002853D6">
        <w:rPr>
          <w:rFonts w:ascii="Arial" w:hAnsi="Arial" w:cs="Arial"/>
          <w:color w:val="979797"/>
          <w:sz w:val="18"/>
          <w:szCs w:val="18"/>
        </w:rPr>
        <w:t>Chávez</w:t>
      </w:r>
      <w:r w:rsidRPr="002853D6">
        <w:rPr>
          <w:rFonts w:ascii="Arial" w:hAnsi="Arial" w:cs="Arial"/>
          <w:color w:val="979797"/>
          <w:sz w:val="18"/>
          <w:szCs w:val="18"/>
        </w:rPr>
        <w:t xml:space="preserve"> </w:t>
      </w:r>
      <w:r w:rsidR="00152EDA">
        <w:rPr>
          <w:rFonts w:ascii="Arial" w:hAnsi="Arial" w:cs="Arial"/>
          <w:color w:val="979797"/>
          <w:sz w:val="18"/>
          <w:szCs w:val="18"/>
        </w:rPr>
        <w:t xml:space="preserve">ida y vuelta </w:t>
      </w:r>
    </w:p>
    <w:p w14:paraId="1A2875C6" w14:textId="77777777" w:rsidR="007E29F0" w:rsidRPr="002853D6" w:rsidRDefault="007E29F0" w:rsidP="007E29F0">
      <w:pPr>
        <w:pStyle w:val="Sinespaciado"/>
        <w:rPr>
          <w:rFonts w:ascii="Arial" w:hAnsi="Arial" w:cs="Arial"/>
          <w:b/>
          <w:bCs/>
          <w:color w:val="979797"/>
          <w:sz w:val="18"/>
          <w:szCs w:val="18"/>
        </w:rPr>
      </w:pPr>
    </w:p>
    <w:p w14:paraId="19FA504A" w14:textId="77777777" w:rsidR="00152EDA" w:rsidRPr="00BF78EF" w:rsidRDefault="00152EDA" w:rsidP="00152EDA">
      <w:pPr>
        <w:jc w:val="both"/>
        <w:rPr>
          <w:rFonts w:ascii="Arial" w:hAnsi="Arial" w:cs="Arial"/>
          <w:b/>
          <w:bCs/>
          <w:color w:val="818181"/>
          <w:sz w:val="18"/>
          <w:szCs w:val="18"/>
        </w:rPr>
      </w:pPr>
    </w:p>
    <w:tbl>
      <w:tblPr>
        <w:tblW w:w="9783" w:type="dxa"/>
        <w:jc w:val="center"/>
        <w:tblCellMar>
          <w:left w:w="70" w:type="dxa"/>
          <w:right w:w="70" w:type="dxa"/>
        </w:tblCellMar>
        <w:tblLook w:val="04A0" w:firstRow="1" w:lastRow="0" w:firstColumn="1" w:lastColumn="0" w:noHBand="0" w:noVBand="1"/>
      </w:tblPr>
      <w:tblGrid>
        <w:gridCol w:w="3425"/>
        <w:gridCol w:w="1313"/>
        <w:gridCol w:w="1315"/>
        <w:gridCol w:w="988"/>
        <w:gridCol w:w="914"/>
        <w:gridCol w:w="914"/>
        <w:gridCol w:w="914"/>
      </w:tblGrid>
      <w:tr w:rsidR="00152EDA" w14:paraId="1673BFE6" w14:textId="77777777" w:rsidTr="00152EDA">
        <w:trPr>
          <w:trHeight w:val="352"/>
          <w:jc w:val="center"/>
        </w:trPr>
        <w:tc>
          <w:tcPr>
            <w:tcW w:w="342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2E6F81B"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HOTEL</w:t>
            </w:r>
          </w:p>
        </w:tc>
        <w:tc>
          <w:tcPr>
            <w:tcW w:w="2628"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1C8F9C0"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FECHA</w:t>
            </w:r>
          </w:p>
        </w:tc>
        <w:tc>
          <w:tcPr>
            <w:tcW w:w="3730"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762221B3"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PRECIO POR PERSONA</w:t>
            </w:r>
          </w:p>
        </w:tc>
      </w:tr>
      <w:tr w:rsidR="00152EDA" w14:paraId="0EEDF62B" w14:textId="4AC614F2" w:rsidTr="00152EDA">
        <w:trPr>
          <w:trHeight w:val="352"/>
          <w:jc w:val="center"/>
        </w:trPr>
        <w:tc>
          <w:tcPr>
            <w:tcW w:w="342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195955F" w14:textId="77777777" w:rsidR="00152EDA" w:rsidRPr="002853D6" w:rsidRDefault="00152EDA" w:rsidP="00152EDA">
            <w:pPr>
              <w:jc w:val="center"/>
              <w:rPr>
                <w:rFonts w:ascii="Arial" w:hAnsi="Arial" w:cs="Arial"/>
                <w:b/>
                <w:bCs/>
                <w:color w:val="FFFFFF"/>
                <w:sz w:val="18"/>
                <w:szCs w:val="18"/>
              </w:rPr>
            </w:pPr>
          </w:p>
        </w:tc>
        <w:tc>
          <w:tcPr>
            <w:tcW w:w="1313" w:type="dxa"/>
            <w:tcBorders>
              <w:top w:val="nil"/>
              <w:left w:val="nil"/>
              <w:bottom w:val="single" w:sz="4" w:space="0" w:color="auto"/>
              <w:right w:val="single" w:sz="4" w:space="0" w:color="auto"/>
            </w:tcBorders>
            <w:shd w:val="clear" w:color="auto" w:fill="969696"/>
            <w:noWrap/>
            <w:vAlign w:val="center"/>
            <w:hideMark/>
          </w:tcPr>
          <w:p w14:paraId="12904DE8"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IN</w:t>
            </w:r>
          </w:p>
        </w:tc>
        <w:tc>
          <w:tcPr>
            <w:tcW w:w="1315" w:type="dxa"/>
            <w:tcBorders>
              <w:top w:val="nil"/>
              <w:left w:val="nil"/>
              <w:bottom w:val="single" w:sz="4" w:space="0" w:color="auto"/>
              <w:right w:val="single" w:sz="4" w:space="0" w:color="auto"/>
            </w:tcBorders>
            <w:shd w:val="clear" w:color="auto" w:fill="969696"/>
            <w:noWrap/>
            <w:vAlign w:val="center"/>
            <w:hideMark/>
          </w:tcPr>
          <w:p w14:paraId="45098271"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OUT</w:t>
            </w:r>
          </w:p>
        </w:tc>
        <w:tc>
          <w:tcPr>
            <w:tcW w:w="988" w:type="dxa"/>
            <w:tcBorders>
              <w:top w:val="nil"/>
              <w:left w:val="nil"/>
              <w:bottom w:val="single" w:sz="4" w:space="0" w:color="auto"/>
              <w:right w:val="single" w:sz="4" w:space="0" w:color="auto"/>
            </w:tcBorders>
            <w:shd w:val="clear" w:color="auto" w:fill="969696"/>
            <w:noWrap/>
            <w:vAlign w:val="center"/>
            <w:hideMark/>
          </w:tcPr>
          <w:p w14:paraId="18DDF5A1"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SIMPLE</w:t>
            </w:r>
          </w:p>
        </w:tc>
        <w:tc>
          <w:tcPr>
            <w:tcW w:w="914" w:type="dxa"/>
            <w:tcBorders>
              <w:top w:val="nil"/>
              <w:left w:val="nil"/>
              <w:bottom w:val="single" w:sz="4" w:space="0" w:color="auto"/>
              <w:right w:val="single" w:sz="4" w:space="0" w:color="auto"/>
            </w:tcBorders>
            <w:shd w:val="clear" w:color="auto" w:fill="969696"/>
            <w:noWrap/>
            <w:vAlign w:val="center"/>
            <w:hideMark/>
          </w:tcPr>
          <w:p w14:paraId="1624ED65"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DOBLE</w:t>
            </w:r>
          </w:p>
        </w:tc>
        <w:tc>
          <w:tcPr>
            <w:tcW w:w="914" w:type="dxa"/>
            <w:tcBorders>
              <w:top w:val="single" w:sz="4" w:space="0" w:color="auto"/>
              <w:left w:val="nil"/>
              <w:bottom w:val="single" w:sz="4" w:space="0" w:color="auto"/>
              <w:right w:val="single" w:sz="4" w:space="0" w:color="auto"/>
            </w:tcBorders>
            <w:shd w:val="clear" w:color="auto" w:fill="969696"/>
            <w:noWrap/>
            <w:vAlign w:val="center"/>
            <w:hideMark/>
          </w:tcPr>
          <w:p w14:paraId="21B3EF3F"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TRIPLE</w:t>
            </w:r>
          </w:p>
        </w:tc>
        <w:tc>
          <w:tcPr>
            <w:tcW w:w="914" w:type="dxa"/>
            <w:tcBorders>
              <w:top w:val="single" w:sz="4" w:space="0" w:color="auto"/>
              <w:bottom w:val="single" w:sz="4" w:space="0" w:color="auto"/>
              <w:right w:val="single" w:sz="4" w:space="0" w:color="auto"/>
            </w:tcBorders>
            <w:shd w:val="clear" w:color="auto" w:fill="969696"/>
            <w:vAlign w:val="center"/>
          </w:tcPr>
          <w:p w14:paraId="2C1E6F64" w14:textId="0938A0A8" w:rsidR="00152EDA" w:rsidRPr="00152EDA" w:rsidRDefault="00152EDA" w:rsidP="00152EDA">
            <w:pPr>
              <w:spacing w:after="100" w:afterAutospacing="1"/>
              <w:rPr>
                <w:rFonts w:ascii="Arial" w:hAnsi="Arial" w:cs="Arial"/>
                <w:b/>
                <w:bCs/>
                <w:color w:val="FFFFFF"/>
                <w:sz w:val="18"/>
                <w:szCs w:val="18"/>
              </w:rPr>
            </w:pPr>
            <w:r>
              <w:rPr>
                <w:rFonts w:ascii="Arial" w:hAnsi="Arial" w:cs="Arial"/>
                <w:b/>
                <w:bCs/>
                <w:color w:val="FFFFFF"/>
                <w:sz w:val="18"/>
                <w:szCs w:val="18"/>
              </w:rPr>
              <w:t>MENOR</w:t>
            </w:r>
          </w:p>
        </w:tc>
      </w:tr>
      <w:tr w:rsidR="00A02180" w14:paraId="65561C01" w14:textId="01E91284" w:rsidTr="00F076E6">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hideMark/>
          </w:tcPr>
          <w:p w14:paraId="5A097E86" w14:textId="04DEE1AA" w:rsidR="00A02180" w:rsidRPr="002853D6" w:rsidRDefault="00A02180" w:rsidP="00A02180">
            <w:pP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GIO TAMA CARTAGENA</w:t>
            </w:r>
          </w:p>
        </w:tc>
        <w:tc>
          <w:tcPr>
            <w:tcW w:w="1313" w:type="dxa"/>
            <w:tcBorders>
              <w:top w:val="single" w:sz="4" w:space="0" w:color="auto"/>
              <w:left w:val="nil"/>
              <w:bottom w:val="single" w:sz="4" w:space="0" w:color="auto"/>
              <w:right w:val="single" w:sz="4" w:space="0" w:color="auto"/>
            </w:tcBorders>
            <w:noWrap/>
            <w:vAlign w:val="center"/>
            <w:hideMark/>
          </w:tcPr>
          <w:p w14:paraId="3947CFA5" w14:textId="77777777"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hideMark/>
          </w:tcPr>
          <w:p w14:paraId="12F5B52D" w14:textId="77777777"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tcPr>
          <w:p w14:paraId="773436B7" w14:textId="7BA59A05" w:rsidR="00A02180" w:rsidRPr="002853D6"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1415</w:t>
            </w:r>
          </w:p>
        </w:tc>
        <w:tc>
          <w:tcPr>
            <w:tcW w:w="914" w:type="dxa"/>
            <w:tcBorders>
              <w:top w:val="single" w:sz="4" w:space="0" w:color="auto"/>
              <w:left w:val="nil"/>
              <w:bottom w:val="single" w:sz="4" w:space="0" w:color="auto"/>
              <w:right w:val="single" w:sz="4" w:space="0" w:color="auto"/>
            </w:tcBorders>
            <w:noWrap/>
          </w:tcPr>
          <w:p w14:paraId="2924139A" w14:textId="735BCEBF" w:rsidR="00A02180" w:rsidRPr="00A02180" w:rsidRDefault="00A02180" w:rsidP="00A02180">
            <w:pPr>
              <w:spacing w:after="120"/>
              <w:jc w:val="center"/>
              <w:rPr>
                <w:rFonts w:ascii="Arial" w:eastAsiaTheme="minorHAnsi" w:hAnsi="Arial" w:cs="Arial"/>
                <w:b/>
                <w:bCs/>
                <w:color w:val="979797"/>
                <w:sz w:val="18"/>
                <w:szCs w:val="18"/>
                <w:lang w:val="es-ES" w:eastAsia="en-US"/>
              </w:rPr>
            </w:pPr>
            <w:r w:rsidRPr="00A02180">
              <w:rPr>
                <w:rFonts w:ascii="Arial" w:eastAsiaTheme="minorHAnsi" w:hAnsi="Arial" w:cs="Arial"/>
                <w:b/>
                <w:bCs/>
                <w:color w:val="979797"/>
                <w:sz w:val="18"/>
                <w:szCs w:val="18"/>
                <w:lang w:val="es-ES" w:eastAsia="en-US"/>
              </w:rPr>
              <w:t>1249</w:t>
            </w:r>
          </w:p>
        </w:tc>
        <w:tc>
          <w:tcPr>
            <w:tcW w:w="914" w:type="dxa"/>
            <w:tcBorders>
              <w:top w:val="single" w:sz="4" w:space="0" w:color="auto"/>
              <w:left w:val="nil"/>
              <w:bottom w:val="single" w:sz="4" w:space="0" w:color="auto"/>
              <w:right w:val="single" w:sz="4" w:space="0" w:color="auto"/>
            </w:tcBorders>
            <w:noWrap/>
          </w:tcPr>
          <w:p w14:paraId="6810BE01" w14:textId="301C7F49" w:rsidR="00A02180" w:rsidRPr="002853D6"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1215</w:t>
            </w:r>
          </w:p>
        </w:tc>
        <w:tc>
          <w:tcPr>
            <w:tcW w:w="914" w:type="dxa"/>
            <w:tcBorders>
              <w:top w:val="single" w:sz="4" w:space="0" w:color="auto"/>
              <w:bottom w:val="single" w:sz="4" w:space="0" w:color="auto"/>
              <w:right w:val="single" w:sz="4" w:space="0" w:color="auto"/>
            </w:tcBorders>
          </w:tcPr>
          <w:p w14:paraId="6577F145" w14:textId="0CC6899F" w:rsidR="00A02180" w:rsidRPr="00AE0350" w:rsidRDefault="00A02180" w:rsidP="00A02180">
            <w:pPr>
              <w:spacing w:after="120"/>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1135</w:t>
            </w:r>
          </w:p>
        </w:tc>
      </w:tr>
      <w:tr w:rsidR="00A02180" w14:paraId="1A7E5A26" w14:textId="77777777" w:rsidTr="00F076E6">
        <w:trPr>
          <w:trHeight w:val="352"/>
          <w:jc w:val="center"/>
        </w:trPr>
        <w:tc>
          <w:tcPr>
            <w:tcW w:w="3425" w:type="dxa"/>
            <w:tcBorders>
              <w:top w:val="single" w:sz="4" w:space="0" w:color="auto"/>
              <w:left w:val="single" w:sz="4" w:space="0" w:color="auto"/>
              <w:bottom w:val="single" w:sz="4" w:space="0" w:color="auto"/>
              <w:right w:val="single" w:sz="4" w:space="0" w:color="auto"/>
            </w:tcBorders>
            <w:noWrap/>
          </w:tcPr>
          <w:p w14:paraId="1D5EA6C8" w14:textId="764E2329" w:rsidR="00A02180" w:rsidRDefault="00A02180" w:rsidP="00A02180">
            <w:pP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 xml:space="preserve">CAPILLA DEL MAR   </w:t>
            </w:r>
          </w:p>
        </w:tc>
        <w:tc>
          <w:tcPr>
            <w:tcW w:w="1313" w:type="dxa"/>
            <w:tcBorders>
              <w:top w:val="single" w:sz="4" w:space="0" w:color="auto"/>
              <w:left w:val="nil"/>
              <w:bottom w:val="single" w:sz="4" w:space="0" w:color="auto"/>
              <w:right w:val="single" w:sz="4" w:space="0" w:color="auto"/>
            </w:tcBorders>
            <w:noWrap/>
            <w:vAlign w:val="center"/>
          </w:tcPr>
          <w:p w14:paraId="53311B66" w14:textId="4A47CBE4"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tcPr>
          <w:p w14:paraId="1DF5029B" w14:textId="3F65C95D"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tcPr>
          <w:p w14:paraId="5B71B306" w14:textId="379A5741" w:rsidR="00A02180" w:rsidRPr="00AE035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1595</w:t>
            </w:r>
          </w:p>
        </w:tc>
        <w:tc>
          <w:tcPr>
            <w:tcW w:w="914" w:type="dxa"/>
            <w:tcBorders>
              <w:top w:val="single" w:sz="4" w:space="0" w:color="auto"/>
              <w:left w:val="nil"/>
              <w:bottom w:val="single" w:sz="4" w:space="0" w:color="auto"/>
              <w:right w:val="single" w:sz="4" w:space="0" w:color="auto"/>
            </w:tcBorders>
            <w:noWrap/>
          </w:tcPr>
          <w:p w14:paraId="33EDC84B" w14:textId="518FAF4F" w:rsidR="00A02180" w:rsidRPr="00A0218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13</w:t>
            </w:r>
            <w:r>
              <w:rPr>
                <w:rFonts w:ascii="Arial" w:eastAsiaTheme="minorHAnsi" w:hAnsi="Arial" w:cs="Arial"/>
                <w:color w:val="979797"/>
                <w:sz w:val="18"/>
                <w:szCs w:val="18"/>
                <w:lang w:val="es-ES" w:eastAsia="en-US"/>
              </w:rPr>
              <w:t>19</w:t>
            </w:r>
          </w:p>
        </w:tc>
        <w:tc>
          <w:tcPr>
            <w:tcW w:w="914" w:type="dxa"/>
            <w:tcBorders>
              <w:top w:val="single" w:sz="4" w:space="0" w:color="auto"/>
              <w:left w:val="nil"/>
              <w:bottom w:val="single" w:sz="4" w:space="0" w:color="auto"/>
              <w:right w:val="single" w:sz="4" w:space="0" w:color="auto"/>
            </w:tcBorders>
            <w:noWrap/>
          </w:tcPr>
          <w:p w14:paraId="4429BA4A" w14:textId="54E5E166" w:rsidR="00A02180" w:rsidRPr="00AE035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12</w:t>
            </w:r>
            <w:r>
              <w:rPr>
                <w:rFonts w:ascii="Arial" w:eastAsiaTheme="minorHAnsi" w:hAnsi="Arial" w:cs="Arial"/>
                <w:color w:val="979797"/>
                <w:sz w:val="18"/>
                <w:szCs w:val="18"/>
                <w:lang w:val="es-ES" w:eastAsia="en-US"/>
              </w:rPr>
              <w:t>89</w:t>
            </w:r>
          </w:p>
        </w:tc>
        <w:tc>
          <w:tcPr>
            <w:tcW w:w="914" w:type="dxa"/>
            <w:tcBorders>
              <w:top w:val="single" w:sz="4" w:space="0" w:color="auto"/>
              <w:bottom w:val="single" w:sz="4" w:space="0" w:color="auto"/>
              <w:right w:val="single" w:sz="4" w:space="0" w:color="auto"/>
            </w:tcBorders>
          </w:tcPr>
          <w:p w14:paraId="0FDC88F2" w14:textId="279084B3" w:rsidR="00A02180" w:rsidRPr="00AE0350" w:rsidRDefault="00A02180" w:rsidP="00A02180">
            <w:pPr>
              <w:spacing w:after="120"/>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11</w:t>
            </w:r>
            <w:r>
              <w:rPr>
                <w:rFonts w:ascii="Arial" w:eastAsiaTheme="minorHAnsi" w:hAnsi="Arial" w:cs="Arial"/>
                <w:color w:val="979797"/>
                <w:sz w:val="18"/>
                <w:szCs w:val="18"/>
                <w:lang w:val="es-ES" w:eastAsia="en-US"/>
              </w:rPr>
              <w:t>19</w:t>
            </w:r>
          </w:p>
        </w:tc>
      </w:tr>
      <w:tr w:rsidR="00A02180" w14:paraId="350AB544" w14:textId="77777777" w:rsidTr="00F076E6">
        <w:trPr>
          <w:trHeight w:val="352"/>
          <w:jc w:val="center"/>
        </w:trPr>
        <w:tc>
          <w:tcPr>
            <w:tcW w:w="3425" w:type="dxa"/>
            <w:tcBorders>
              <w:top w:val="single" w:sz="4" w:space="0" w:color="auto"/>
              <w:left w:val="single" w:sz="4" w:space="0" w:color="auto"/>
              <w:bottom w:val="single" w:sz="4" w:space="0" w:color="auto"/>
              <w:right w:val="single" w:sz="4" w:space="0" w:color="auto"/>
            </w:tcBorders>
            <w:noWrap/>
          </w:tcPr>
          <w:p w14:paraId="3AE230ED" w14:textId="2EA7E550" w:rsidR="00A02180" w:rsidRDefault="00A02180" w:rsidP="00A02180">
            <w:pP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 xml:space="preserve">ALMIRANTE CARTAGENA   </w:t>
            </w:r>
          </w:p>
        </w:tc>
        <w:tc>
          <w:tcPr>
            <w:tcW w:w="1313" w:type="dxa"/>
            <w:tcBorders>
              <w:top w:val="single" w:sz="4" w:space="0" w:color="auto"/>
              <w:left w:val="nil"/>
              <w:bottom w:val="single" w:sz="4" w:space="0" w:color="auto"/>
              <w:right w:val="single" w:sz="4" w:space="0" w:color="auto"/>
            </w:tcBorders>
            <w:noWrap/>
            <w:vAlign w:val="center"/>
          </w:tcPr>
          <w:p w14:paraId="127BB6F0" w14:textId="3EEABEF7"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tcPr>
          <w:p w14:paraId="2F25C990" w14:textId="4EACDCD3"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tcPr>
          <w:p w14:paraId="57B271E0" w14:textId="3CA3359A" w:rsidR="00A02180" w:rsidRPr="00AE035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17</w:t>
            </w:r>
            <w:r>
              <w:rPr>
                <w:rFonts w:ascii="Arial" w:eastAsiaTheme="minorHAnsi" w:hAnsi="Arial" w:cs="Arial"/>
                <w:color w:val="979797"/>
                <w:sz w:val="18"/>
                <w:szCs w:val="18"/>
                <w:lang w:val="es-ES" w:eastAsia="en-US"/>
              </w:rPr>
              <w:t>89</w:t>
            </w:r>
          </w:p>
        </w:tc>
        <w:tc>
          <w:tcPr>
            <w:tcW w:w="914" w:type="dxa"/>
            <w:tcBorders>
              <w:top w:val="single" w:sz="4" w:space="0" w:color="auto"/>
              <w:left w:val="nil"/>
              <w:bottom w:val="single" w:sz="4" w:space="0" w:color="auto"/>
              <w:right w:val="single" w:sz="4" w:space="0" w:color="auto"/>
            </w:tcBorders>
            <w:noWrap/>
          </w:tcPr>
          <w:p w14:paraId="73C79309" w14:textId="68EA0504" w:rsidR="00A02180" w:rsidRPr="00A0218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14</w:t>
            </w:r>
            <w:r>
              <w:rPr>
                <w:rFonts w:ascii="Arial" w:eastAsiaTheme="minorHAnsi" w:hAnsi="Arial" w:cs="Arial"/>
                <w:color w:val="979797"/>
                <w:sz w:val="18"/>
                <w:szCs w:val="18"/>
                <w:lang w:val="es-ES" w:eastAsia="en-US"/>
              </w:rPr>
              <w:t>49</w:t>
            </w:r>
          </w:p>
        </w:tc>
        <w:tc>
          <w:tcPr>
            <w:tcW w:w="914" w:type="dxa"/>
            <w:tcBorders>
              <w:top w:val="single" w:sz="4" w:space="0" w:color="auto"/>
              <w:left w:val="nil"/>
              <w:bottom w:val="single" w:sz="4" w:space="0" w:color="auto"/>
              <w:right w:val="single" w:sz="4" w:space="0" w:color="auto"/>
            </w:tcBorders>
            <w:noWrap/>
          </w:tcPr>
          <w:p w14:paraId="4A60B95A" w14:textId="22B3F13B" w:rsidR="00A02180" w:rsidRPr="00AE035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13</w:t>
            </w:r>
            <w:r>
              <w:rPr>
                <w:rFonts w:ascii="Arial" w:eastAsiaTheme="minorHAnsi" w:hAnsi="Arial" w:cs="Arial"/>
                <w:color w:val="979797"/>
                <w:sz w:val="18"/>
                <w:szCs w:val="18"/>
                <w:lang w:val="es-ES" w:eastAsia="en-US"/>
              </w:rPr>
              <w:t>69</w:t>
            </w:r>
          </w:p>
        </w:tc>
        <w:tc>
          <w:tcPr>
            <w:tcW w:w="914" w:type="dxa"/>
            <w:tcBorders>
              <w:top w:val="single" w:sz="4" w:space="0" w:color="auto"/>
              <w:bottom w:val="single" w:sz="4" w:space="0" w:color="auto"/>
              <w:right w:val="single" w:sz="4" w:space="0" w:color="auto"/>
            </w:tcBorders>
          </w:tcPr>
          <w:p w14:paraId="7BB39FE9" w14:textId="049F8D1C" w:rsidR="00A02180" w:rsidRPr="00AE0350" w:rsidRDefault="00A02180" w:rsidP="00A02180">
            <w:pPr>
              <w:spacing w:after="120"/>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1135</w:t>
            </w:r>
          </w:p>
        </w:tc>
      </w:tr>
      <w:tr w:rsidR="00A02180" w14:paraId="76BA4C4B" w14:textId="7027D8A7" w:rsidTr="00F076E6">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tcPr>
          <w:p w14:paraId="337D44EE" w14:textId="01DFC474" w:rsidR="00A02180" w:rsidRDefault="00A02180" w:rsidP="00A02180">
            <w:pPr>
              <w:rPr>
                <w:rFonts w:ascii="Arial" w:eastAsiaTheme="minorHAnsi" w:hAnsi="Arial" w:cs="Arial"/>
                <w:color w:val="979797"/>
                <w:sz w:val="18"/>
                <w:szCs w:val="18"/>
                <w:lang w:val="es-ES" w:eastAsia="en-US"/>
              </w:rPr>
            </w:pPr>
            <w:r w:rsidRPr="00321A36">
              <w:rPr>
                <w:rFonts w:ascii="Arial" w:eastAsiaTheme="minorHAnsi" w:hAnsi="Arial" w:cs="Arial"/>
                <w:color w:val="979797"/>
                <w:sz w:val="18"/>
                <w:szCs w:val="18"/>
                <w:lang w:val="es-ES" w:eastAsia="en-US"/>
              </w:rPr>
              <w:t xml:space="preserve">SOFITEL SANTA CLARA   </w:t>
            </w:r>
            <w:r w:rsidRPr="00321A36">
              <w:rPr>
                <w:rFonts w:ascii="Arial" w:eastAsiaTheme="minorHAnsi" w:hAnsi="Arial" w:cs="Arial"/>
                <w:color w:val="979797"/>
                <w:sz w:val="18"/>
                <w:szCs w:val="18"/>
                <w:lang w:val="es-ES" w:eastAsia="en-US"/>
              </w:rPr>
              <w:tab/>
            </w:r>
          </w:p>
        </w:tc>
        <w:tc>
          <w:tcPr>
            <w:tcW w:w="1313" w:type="dxa"/>
            <w:tcBorders>
              <w:top w:val="single" w:sz="4" w:space="0" w:color="auto"/>
              <w:left w:val="nil"/>
              <w:bottom w:val="single" w:sz="4" w:space="0" w:color="auto"/>
              <w:right w:val="single" w:sz="4" w:space="0" w:color="auto"/>
            </w:tcBorders>
            <w:noWrap/>
            <w:vAlign w:val="center"/>
          </w:tcPr>
          <w:p w14:paraId="67CA2DE2" w14:textId="77777777"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tcPr>
          <w:p w14:paraId="524F259F" w14:textId="77777777" w:rsidR="00A02180" w:rsidRPr="002853D6" w:rsidRDefault="00A02180" w:rsidP="00A0218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tcPr>
          <w:p w14:paraId="41631B87" w14:textId="124F3059" w:rsidR="00A02180"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2895</w:t>
            </w:r>
          </w:p>
        </w:tc>
        <w:tc>
          <w:tcPr>
            <w:tcW w:w="914" w:type="dxa"/>
            <w:tcBorders>
              <w:top w:val="single" w:sz="4" w:space="0" w:color="auto"/>
              <w:left w:val="nil"/>
              <w:bottom w:val="single" w:sz="4" w:space="0" w:color="auto"/>
              <w:right w:val="single" w:sz="4" w:space="0" w:color="auto"/>
            </w:tcBorders>
            <w:noWrap/>
          </w:tcPr>
          <w:p w14:paraId="1223F0EC" w14:textId="7B53E0AC" w:rsidR="00A02180" w:rsidRPr="002853D6"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1975</w:t>
            </w:r>
          </w:p>
        </w:tc>
        <w:tc>
          <w:tcPr>
            <w:tcW w:w="914" w:type="dxa"/>
            <w:tcBorders>
              <w:top w:val="single" w:sz="4" w:space="0" w:color="auto"/>
              <w:left w:val="nil"/>
              <w:bottom w:val="single" w:sz="4" w:space="0" w:color="auto"/>
              <w:right w:val="single" w:sz="4" w:space="0" w:color="auto"/>
            </w:tcBorders>
            <w:noWrap/>
          </w:tcPr>
          <w:p w14:paraId="07DE5046" w14:textId="1B7D0F5F" w:rsidR="00A02180" w:rsidRPr="002853D6" w:rsidRDefault="00A02180" w:rsidP="00A02180">
            <w:pPr>
              <w:spacing w:after="120"/>
              <w:jc w:val="center"/>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1975</w:t>
            </w:r>
          </w:p>
        </w:tc>
        <w:tc>
          <w:tcPr>
            <w:tcW w:w="914" w:type="dxa"/>
            <w:tcBorders>
              <w:top w:val="single" w:sz="4" w:space="0" w:color="auto"/>
              <w:bottom w:val="single" w:sz="4" w:space="0" w:color="auto"/>
              <w:right w:val="single" w:sz="4" w:space="0" w:color="auto"/>
            </w:tcBorders>
          </w:tcPr>
          <w:p w14:paraId="43AF7880" w14:textId="11F504D4" w:rsidR="00A02180" w:rsidRPr="00AE0350" w:rsidRDefault="00A02180" w:rsidP="00A02180">
            <w:pPr>
              <w:spacing w:after="120"/>
              <w:rPr>
                <w:rFonts w:ascii="Arial" w:eastAsiaTheme="minorHAnsi" w:hAnsi="Arial" w:cs="Arial"/>
                <w:color w:val="979797"/>
                <w:sz w:val="18"/>
                <w:szCs w:val="18"/>
                <w:lang w:val="es-ES" w:eastAsia="en-US"/>
              </w:rPr>
            </w:pPr>
            <w:r w:rsidRPr="00A02180">
              <w:rPr>
                <w:rFonts w:ascii="Arial" w:eastAsiaTheme="minorHAnsi" w:hAnsi="Arial" w:cs="Arial"/>
                <w:color w:val="979797"/>
                <w:sz w:val="18"/>
                <w:szCs w:val="18"/>
                <w:lang w:val="es-ES" w:eastAsia="en-US"/>
              </w:rPr>
              <w:t>1045</w:t>
            </w:r>
          </w:p>
        </w:tc>
      </w:tr>
    </w:tbl>
    <w:p w14:paraId="640DC24B" w14:textId="77777777" w:rsidR="00152EDA" w:rsidRDefault="00152EDA" w:rsidP="00152EDA">
      <w:pPr>
        <w:jc w:val="both"/>
        <w:rPr>
          <w:rFonts w:ascii="Arial" w:hAnsi="Arial" w:cs="Arial"/>
          <w:b/>
          <w:bCs/>
          <w:color w:val="818181"/>
          <w:sz w:val="18"/>
          <w:szCs w:val="18"/>
        </w:rPr>
      </w:pPr>
    </w:p>
    <w:p w14:paraId="7EE3AA8F" w14:textId="77777777" w:rsidR="00152EDA" w:rsidRPr="00623FCA" w:rsidRDefault="00152EDA" w:rsidP="00152EDA">
      <w:pPr>
        <w:jc w:val="center"/>
        <w:rPr>
          <w:rFonts w:ascii="Arial" w:hAnsi="Arial" w:cs="Arial"/>
          <w:b/>
          <w:bCs/>
          <w:iCs/>
          <w:color w:val="828282"/>
          <w:sz w:val="18"/>
          <w:szCs w:val="18"/>
        </w:rPr>
      </w:pPr>
      <w:r w:rsidRPr="00623FCA">
        <w:rPr>
          <w:rFonts w:ascii="Arial" w:hAnsi="Arial" w:cs="Arial"/>
          <w:b/>
          <w:bCs/>
          <w:iCs/>
          <w:color w:val="828282"/>
          <w:sz w:val="18"/>
          <w:szCs w:val="18"/>
        </w:rPr>
        <w:t>ITINERARIO DE VUELO: * bloqueado *</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47"/>
        <w:gridCol w:w="1093"/>
        <w:gridCol w:w="1746"/>
        <w:gridCol w:w="987"/>
        <w:gridCol w:w="1693"/>
        <w:gridCol w:w="1516"/>
      </w:tblGrid>
      <w:tr w:rsidR="00152EDA" w:rsidRPr="00623FCA" w14:paraId="559FE53F" w14:textId="77777777" w:rsidTr="009C6FC1">
        <w:trPr>
          <w:trHeight w:val="154"/>
          <w:jc w:val="center"/>
        </w:trPr>
        <w:tc>
          <w:tcPr>
            <w:tcW w:w="1447" w:type="dxa"/>
            <w:shd w:val="clear" w:color="auto" w:fill="F7F7F7"/>
            <w:tcMar>
              <w:top w:w="30" w:type="dxa"/>
              <w:left w:w="30" w:type="dxa"/>
              <w:bottom w:w="30" w:type="dxa"/>
              <w:right w:w="30" w:type="dxa"/>
            </w:tcMar>
            <w:vAlign w:val="center"/>
            <w:hideMark/>
          </w:tcPr>
          <w:p w14:paraId="7F131EB1"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FECHA</w:t>
            </w:r>
          </w:p>
        </w:tc>
        <w:tc>
          <w:tcPr>
            <w:tcW w:w="1093" w:type="dxa"/>
            <w:shd w:val="clear" w:color="auto" w:fill="F7F7F7"/>
            <w:tcMar>
              <w:top w:w="30" w:type="dxa"/>
              <w:left w:w="30" w:type="dxa"/>
              <w:bottom w:w="30" w:type="dxa"/>
              <w:right w:w="30" w:type="dxa"/>
            </w:tcMar>
            <w:vAlign w:val="center"/>
            <w:hideMark/>
          </w:tcPr>
          <w:p w14:paraId="1B8D5820"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VUELO</w:t>
            </w:r>
          </w:p>
        </w:tc>
        <w:tc>
          <w:tcPr>
            <w:tcW w:w="1746" w:type="dxa"/>
            <w:shd w:val="clear" w:color="auto" w:fill="F7F7F7"/>
            <w:tcMar>
              <w:top w:w="30" w:type="dxa"/>
              <w:left w:w="30" w:type="dxa"/>
              <w:bottom w:w="30" w:type="dxa"/>
              <w:right w:w="30" w:type="dxa"/>
            </w:tcMar>
            <w:vAlign w:val="center"/>
            <w:hideMark/>
          </w:tcPr>
          <w:p w14:paraId="187A85CA"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SALIDA</w:t>
            </w:r>
          </w:p>
        </w:tc>
        <w:tc>
          <w:tcPr>
            <w:tcW w:w="987" w:type="dxa"/>
            <w:shd w:val="clear" w:color="auto" w:fill="F7F7F7"/>
            <w:tcMar>
              <w:top w:w="30" w:type="dxa"/>
              <w:left w:w="30" w:type="dxa"/>
              <w:bottom w:w="30" w:type="dxa"/>
              <w:right w:w="30" w:type="dxa"/>
            </w:tcMar>
            <w:vAlign w:val="center"/>
            <w:hideMark/>
          </w:tcPr>
          <w:p w14:paraId="2F6B58C5"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HORA</w:t>
            </w:r>
          </w:p>
        </w:tc>
        <w:tc>
          <w:tcPr>
            <w:tcW w:w="1693" w:type="dxa"/>
            <w:shd w:val="clear" w:color="auto" w:fill="F7F7F7"/>
            <w:tcMar>
              <w:top w:w="30" w:type="dxa"/>
              <w:left w:w="30" w:type="dxa"/>
              <w:bottom w:w="30" w:type="dxa"/>
              <w:right w:w="30" w:type="dxa"/>
            </w:tcMar>
            <w:vAlign w:val="center"/>
            <w:hideMark/>
          </w:tcPr>
          <w:p w14:paraId="443954DC"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ARRIBO</w:t>
            </w:r>
          </w:p>
        </w:tc>
        <w:tc>
          <w:tcPr>
            <w:tcW w:w="1516" w:type="dxa"/>
            <w:shd w:val="clear" w:color="auto" w:fill="F7F7F7"/>
            <w:tcMar>
              <w:top w:w="30" w:type="dxa"/>
              <w:left w:w="30" w:type="dxa"/>
              <w:bottom w:w="30" w:type="dxa"/>
              <w:right w:w="30" w:type="dxa"/>
            </w:tcMar>
            <w:vAlign w:val="center"/>
            <w:hideMark/>
          </w:tcPr>
          <w:p w14:paraId="667946D9"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HORA</w:t>
            </w:r>
          </w:p>
        </w:tc>
      </w:tr>
      <w:tr w:rsidR="00152EDA" w:rsidRPr="00623FCA" w14:paraId="44EB71D0" w14:textId="77777777" w:rsidTr="009C6FC1">
        <w:trPr>
          <w:trHeight w:val="154"/>
          <w:jc w:val="center"/>
        </w:trPr>
        <w:tc>
          <w:tcPr>
            <w:tcW w:w="1447" w:type="dxa"/>
            <w:shd w:val="clear" w:color="auto" w:fill="FFFFFF"/>
            <w:tcMar>
              <w:top w:w="30" w:type="dxa"/>
              <w:left w:w="30" w:type="dxa"/>
              <w:bottom w:w="30" w:type="dxa"/>
              <w:right w:w="30" w:type="dxa"/>
            </w:tcMar>
            <w:vAlign w:val="bottom"/>
            <w:hideMark/>
          </w:tcPr>
          <w:p w14:paraId="722A89BC"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10-10-2026</w:t>
            </w:r>
          </w:p>
        </w:tc>
        <w:tc>
          <w:tcPr>
            <w:tcW w:w="1093" w:type="dxa"/>
            <w:shd w:val="clear" w:color="auto" w:fill="FFFFFF"/>
            <w:tcMar>
              <w:top w:w="30" w:type="dxa"/>
              <w:left w:w="30" w:type="dxa"/>
              <w:bottom w:w="30" w:type="dxa"/>
              <w:right w:w="30" w:type="dxa"/>
            </w:tcMar>
            <w:vAlign w:val="bottom"/>
            <w:hideMark/>
          </w:tcPr>
          <w:p w14:paraId="64F2E80E"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390</w:t>
            </w:r>
          </w:p>
        </w:tc>
        <w:tc>
          <w:tcPr>
            <w:tcW w:w="1746" w:type="dxa"/>
            <w:shd w:val="clear" w:color="auto" w:fill="FFFFFF"/>
            <w:tcMar>
              <w:top w:w="30" w:type="dxa"/>
              <w:left w:w="30" w:type="dxa"/>
              <w:bottom w:w="30" w:type="dxa"/>
              <w:right w:w="30" w:type="dxa"/>
            </w:tcMar>
            <w:vAlign w:val="center"/>
            <w:hideMark/>
          </w:tcPr>
          <w:p w14:paraId="55BD5D8A"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LIMA</w:t>
            </w:r>
          </w:p>
        </w:tc>
        <w:tc>
          <w:tcPr>
            <w:tcW w:w="987" w:type="dxa"/>
            <w:shd w:val="clear" w:color="auto" w:fill="FFFFFF"/>
            <w:tcMar>
              <w:top w:w="30" w:type="dxa"/>
              <w:left w:w="30" w:type="dxa"/>
              <w:bottom w:w="30" w:type="dxa"/>
              <w:right w:w="30" w:type="dxa"/>
            </w:tcMar>
            <w:vAlign w:val="center"/>
            <w:hideMark/>
          </w:tcPr>
          <w:p w14:paraId="5CBA6C05"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12:30</w:t>
            </w:r>
          </w:p>
        </w:tc>
        <w:tc>
          <w:tcPr>
            <w:tcW w:w="1693" w:type="dxa"/>
            <w:shd w:val="clear" w:color="auto" w:fill="FFFFFF"/>
            <w:tcMar>
              <w:top w:w="30" w:type="dxa"/>
              <w:left w:w="30" w:type="dxa"/>
              <w:bottom w:w="30" w:type="dxa"/>
              <w:right w:w="30" w:type="dxa"/>
            </w:tcMar>
            <w:vAlign w:val="center"/>
            <w:hideMark/>
          </w:tcPr>
          <w:p w14:paraId="76CEE370"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CARTAGENA</w:t>
            </w:r>
          </w:p>
        </w:tc>
        <w:tc>
          <w:tcPr>
            <w:tcW w:w="1516" w:type="dxa"/>
            <w:shd w:val="clear" w:color="auto" w:fill="FFFFFF"/>
            <w:tcMar>
              <w:top w:w="30" w:type="dxa"/>
              <w:left w:w="30" w:type="dxa"/>
              <w:bottom w:w="30" w:type="dxa"/>
              <w:right w:w="30" w:type="dxa"/>
            </w:tcMar>
            <w:vAlign w:val="center"/>
            <w:hideMark/>
          </w:tcPr>
          <w:p w14:paraId="79F847E7"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16:15</w:t>
            </w:r>
          </w:p>
        </w:tc>
      </w:tr>
      <w:tr w:rsidR="00152EDA" w:rsidRPr="00623FCA" w14:paraId="2B5F792F" w14:textId="77777777" w:rsidTr="009C6FC1">
        <w:trPr>
          <w:trHeight w:val="159"/>
          <w:jc w:val="center"/>
        </w:trPr>
        <w:tc>
          <w:tcPr>
            <w:tcW w:w="1447" w:type="dxa"/>
            <w:tcMar>
              <w:top w:w="30" w:type="dxa"/>
              <w:left w:w="30" w:type="dxa"/>
              <w:bottom w:w="30" w:type="dxa"/>
              <w:right w:w="30" w:type="dxa"/>
            </w:tcMar>
            <w:vAlign w:val="center"/>
            <w:hideMark/>
          </w:tcPr>
          <w:p w14:paraId="177A0D02"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15</w:t>
            </w:r>
            <w:r w:rsidRPr="00623FCA">
              <w:rPr>
                <w:rFonts w:ascii="Arial" w:hAnsi="Arial" w:cs="Arial"/>
                <w:color w:val="828282"/>
                <w:sz w:val="16"/>
                <w:szCs w:val="16"/>
              </w:rPr>
              <w:t>-</w:t>
            </w:r>
            <w:r>
              <w:rPr>
                <w:rFonts w:ascii="Arial" w:hAnsi="Arial" w:cs="Arial"/>
                <w:color w:val="828282"/>
                <w:sz w:val="16"/>
                <w:szCs w:val="16"/>
              </w:rPr>
              <w:t>10</w:t>
            </w:r>
            <w:r w:rsidRPr="00623FCA">
              <w:rPr>
                <w:rFonts w:ascii="Arial" w:hAnsi="Arial" w:cs="Arial"/>
                <w:color w:val="828282"/>
                <w:sz w:val="16"/>
                <w:szCs w:val="16"/>
              </w:rPr>
              <w:t>-2026</w:t>
            </w:r>
          </w:p>
        </w:tc>
        <w:tc>
          <w:tcPr>
            <w:tcW w:w="1093" w:type="dxa"/>
            <w:tcMar>
              <w:top w:w="30" w:type="dxa"/>
              <w:left w:w="30" w:type="dxa"/>
              <w:bottom w:w="30" w:type="dxa"/>
              <w:right w:w="30" w:type="dxa"/>
            </w:tcMar>
            <w:vAlign w:val="center"/>
            <w:hideMark/>
          </w:tcPr>
          <w:p w14:paraId="4051D467"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391</w:t>
            </w:r>
          </w:p>
        </w:tc>
        <w:tc>
          <w:tcPr>
            <w:tcW w:w="1746" w:type="dxa"/>
            <w:tcMar>
              <w:top w:w="30" w:type="dxa"/>
              <w:left w:w="30" w:type="dxa"/>
              <w:bottom w:w="30" w:type="dxa"/>
              <w:right w:w="30" w:type="dxa"/>
            </w:tcMar>
            <w:vAlign w:val="center"/>
            <w:hideMark/>
          </w:tcPr>
          <w:p w14:paraId="1E4E429F"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CARTAGENA</w:t>
            </w:r>
          </w:p>
        </w:tc>
        <w:tc>
          <w:tcPr>
            <w:tcW w:w="987" w:type="dxa"/>
            <w:tcMar>
              <w:top w:w="30" w:type="dxa"/>
              <w:left w:w="30" w:type="dxa"/>
              <w:bottom w:w="30" w:type="dxa"/>
              <w:right w:w="30" w:type="dxa"/>
            </w:tcMar>
            <w:vAlign w:val="center"/>
            <w:hideMark/>
          </w:tcPr>
          <w:p w14:paraId="3B5E8103"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17:15</w:t>
            </w:r>
          </w:p>
        </w:tc>
        <w:tc>
          <w:tcPr>
            <w:tcW w:w="1693" w:type="dxa"/>
            <w:tcMar>
              <w:top w:w="30" w:type="dxa"/>
              <w:left w:w="30" w:type="dxa"/>
              <w:bottom w:w="30" w:type="dxa"/>
              <w:right w:w="30" w:type="dxa"/>
            </w:tcMar>
            <w:vAlign w:val="center"/>
            <w:hideMark/>
          </w:tcPr>
          <w:p w14:paraId="33883339"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LIMA</w:t>
            </w:r>
          </w:p>
        </w:tc>
        <w:tc>
          <w:tcPr>
            <w:tcW w:w="1516" w:type="dxa"/>
            <w:tcMar>
              <w:top w:w="30" w:type="dxa"/>
              <w:left w:w="30" w:type="dxa"/>
              <w:bottom w:w="30" w:type="dxa"/>
              <w:right w:w="30" w:type="dxa"/>
            </w:tcMar>
            <w:vAlign w:val="center"/>
            <w:hideMark/>
          </w:tcPr>
          <w:p w14:paraId="0B21D11A"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20:55</w:t>
            </w:r>
          </w:p>
        </w:tc>
      </w:tr>
    </w:tbl>
    <w:p w14:paraId="08B8D665" w14:textId="77777777" w:rsidR="00152EDA" w:rsidRPr="00623FCA" w:rsidRDefault="00152EDA" w:rsidP="00152EDA">
      <w:pPr>
        <w:rPr>
          <w:rFonts w:ascii="Arial" w:hAnsi="Arial" w:cs="Arial"/>
          <w:b/>
          <w:bCs/>
          <w:color w:val="828282"/>
          <w:sz w:val="18"/>
          <w:szCs w:val="18"/>
        </w:rPr>
      </w:pPr>
    </w:p>
    <w:p w14:paraId="36059DC2" w14:textId="77777777" w:rsidR="00152EDA" w:rsidRPr="00623FCA" w:rsidRDefault="00152EDA" w:rsidP="00152EDA">
      <w:pPr>
        <w:rPr>
          <w:rFonts w:ascii="Arial" w:hAnsi="Arial" w:cs="Arial"/>
          <w:b/>
          <w:bCs/>
          <w:color w:val="828282"/>
          <w:sz w:val="18"/>
          <w:szCs w:val="18"/>
        </w:rPr>
      </w:pPr>
      <w:r w:rsidRPr="00623FCA">
        <w:rPr>
          <w:rFonts w:ascii="Arial" w:hAnsi="Arial" w:cs="Arial"/>
          <w:b/>
          <w:bCs/>
          <w:iCs/>
          <w:color w:val="828282"/>
          <w:sz w:val="18"/>
          <w:szCs w:val="18"/>
        </w:rPr>
        <w:t>LATAM:</w:t>
      </w:r>
      <w:r w:rsidRPr="00623FCA">
        <w:rPr>
          <w:rFonts w:ascii="Arial" w:hAnsi="Arial" w:cs="Arial"/>
          <w:b/>
          <w:bCs/>
          <w:color w:val="828282"/>
          <w:sz w:val="18"/>
          <w:szCs w:val="18"/>
        </w:rPr>
        <w:t xml:space="preserve"> </w:t>
      </w:r>
      <w:r w:rsidRPr="00623FCA">
        <w:rPr>
          <w:rFonts w:ascii="Arial" w:hAnsi="Arial" w:cs="Arial"/>
          <w:b/>
          <w:iCs/>
          <w:color w:val="828282"/>
          <w:sz w:val="18"/>
          <w:szCs w:val="18"/>
        </w:rPr>
        <w:t>Equipaje: Equipaje de mano.</w:t>
      </w:r>
    </w:p>
    <w:p w14:paraId="4CFBBC12" w14:textId="77777777" w:rsidR="007E29F0" w:rsidRDefault="007E29F0" w:rsidP="00481116">
      <w:pPr>
        <w:jc w:val="both"/>
        <w:rPr>
          <w:rFonts w:ascii="Arial" w:hAnsi="Arial" w:cs="Arial"/>
          <w:b/>
          <w:bCs/>
          <w:color w:val="818181"/>
          <w:sz w:val="18"/>
          <w:szCs w:val="18"/>
        </w:rPr>
      </w:pPr>
    </w:p>
    <w:p w14:paraId="04B5420C" w14:textId="76E8D488" w:rsidR="00B314B4" w:rsidRDefault="00B314B4" w:rsidP="00481116">
      <w:pPr>
        <w:jc w:val="both"/>
        <w:rPr>
          <w:rFonts w:ascii="Arial" w:hAnsi="Arial" w:cs="Arial"/>
          <w:b/>
          <w:bCs/>
          <w:color w:val="818181"/>
          <w:sz w:val="18"/>
          <w:szCs w:val="18"/>
        </w:rPr>
      </w:pPr>
      <w:r>
        <w:rPr>
          <w:rFonts w:ascii="Arial" w:hAnsi="Arial" w:cs="Arial"/>
          <w:b/>
          <w:bCs/>
          <w:color w:val="818181"/>
          <w:sz w:val="18"/>
          <w:szCs w:val="18"/>
        </w:rPr>
        <w:t>EXCURSIONES:</w:t>
      </w:r>
    </w:p>
    <w:p w14:paraId="142A523C" w14:textId="794B3E32" w:rsidR="00B314B4" w:rsidRPr="002853D6"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Tour de Ciudad Cartagena + Castillo de San Felipe en la Mañana</w:t>
      </w:r>
    </w:p>
    <w:p w14:paraId="1A9FE75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037B0213"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Tarifa de adulto aplica a partir de 2 años, menores de 2 años pagan solo asistencia médica de USD 1.</w:t>
      </w:r>
    </w:p>
    <w:p w14:paraId="210B43F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Usar ropa fresca, sombrero y zapatos cómodos. Llevar bloqueador solar, repelente y cámara fotográfica.</w:t>
      </w:r>
    </w:p>
    <w:p w14:paraId="483BCD0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climatizado. Tour guide (inglés – español). Entrada al Castillo de San Felipe.</w:t>
      </w:r>
    </w:p>
    <w:p w14:paraId="39362F8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 incluye: Gastos no especificados.</w:t>
      </w:r>
    </w:p>
    <w:p w14:paraId="6FFF7030" w14:textId="6ECA5D01"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Notas operacionales: Lugar de salida: Bóveda 8:15, Hotel Santa Teresa 8:20, Centro Comercial NAO 8:30. Aplica recargo para pasajeros alojados en Mamonal, Manzanillo, Barú e Islas del Rosario, o deben dirigirse al punto de inicio del tour.</w:t>
      </w:r>
    </w:p>
    <w:p w14:paraId="26A0FBE0" w14:textId="77777777" w:rsidR="00B314B4" w:rsidRDefault="00B314B4" w:rsidP="00481116">
      <w:pPr>
        <w:jc w:val="both"/>
        <w:rPr>
          <w:rFonts w:ascii="Arial" w:hAnsi="Arial" w:cs="Arial"/>
          <w:b/>
          <w:bCs/>
          <w:color w:val="818181"/>
          <w:sz w:val="18"/>
          <w:szCs w:val="18"/>
        </w:rPr>
      </w:pPr>
    </w:p>
    <w:p w14:paraId="4DD33E6E" w14:textId="569DF2C2" w:rsidR="00B314B4"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lastRenderedPageBreak/>
        <w:t>Tour a Playa Blanca Barú + Almuerzo</w:t>
      </w:r>
    </w:p>
    <w:p w14:paraId="28E7548F"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Disfruta de un día inolvidable en una de las playas más famosas y paradisíacas de Cartagena de Indias: Playa Blanca en Barú. El recorrido inicia con un tour panorámico por la isla de Manga, donde se aprecian construcciones de estilo republicano. Se realizará una breve parada opcional para comprar snacks. Luego, el trayecto continúa hacia la zona industrial de Cartagena, con vistas de importantes empresas del país, hasta llegar a la Isla de Barú. Desde allí, se toma un pequeño bote hacia Playa Tranquila, a solo 7 minutos de Playa Blanca, donde podrás disfrutar de la arena blanca y aguas cristalinas en un ambiente más tranquilo y alejado de los vendedores ambulantes. Un almuerzo típico caribeño será servido para completar esta experiencia de sol, playa y mar.</w:t>
      </w:r>
    </w:p>
    <w:p w14:paraId="4DA3B815"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Aplica tarifa de adulto a partir de 2 años. Menores de 2 años pagan solo asistencia médica de USD 1.</w:t>
      </w:r>
    </w:p>
    <w:p w14:paraId="1CD9D812"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Llevar traje de baño, toalla, sandalias y ropa ligera. Aplicar bloqueador solar y llevar sombrero o gorra. Dinero en efectivo para bebidas y gastos personales. No llevar objetos de valor innecesarios.</w:t>
      </w:r>
    </w:p>
    <w:p w14:paraId="6C42E73B"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terrestre climatizado (ida y regreso). Almuerzo típico en Playa Tranquila.</w:t>
      </w:r>
    </w:p>
    <w:p w14:paraId="5DADA137"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 incluye: Bebidas. Propinas. Servicios no especificados. </w:t>
      </w:r>
    </w:p>
    <w:p w14:paraId="690EB2A4"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Notas operacionales: Opera de lunes a sábado. Horarios de recogida (lunes a viernes): Hotel Corales de Indias: 07:00. Zona Norte hasta Hotel Sonesta: 07:15. Las Bóvedas #3: 07:25. Teatro Heredia Adolfo Mejía: 07:35. Hotel Charleston Santa Teresa: 07:40. </w:t>
      </w:r>
      <w:proofErr w:type="spellStart"/>
      <w:r w:rsidRPr="00B314B4">
        <w:rPr>
          <w:rFonts w:ascii="Arial" w:hAnsi="Arial" w:cs="Arial"/>
          <w:color w:val="818181"/>
          <w:sz w:val="18"/>
          <w:szCs w:val="18"/>
        </w:rPr>
        <w:t>Bocagrande</w:t>
      </w:r>
      <w:proofErr w:type="spellEnd"/>
      <w:r w:rsidRPr="00B314B4">
        <w:rPr>
          <w:rFonts w:ascii="Arial" w:hAnsi="Arial" w:cs="Arial"/>
          <w:color w:val="818181"/>
          <w:sz w:val="18"/>
          <w:szCs w:val="18"/>
        </w:rPr>
        <w:t xml:space="preserve">, Laguito, Castillo: 07:50. Monumento de los </w:t>
      </w:r>
      <w:proofErr w:type="spellStart"/>
      <w:r w:rsidRPr="00B314B4">
        <w:rPr>
          <w:rFonts w:ascii="Arial" w:hAnsi="Arial" w:cs="Arial"/>
          <w:color w:val="818181"/>
          <w:sz w:val="18"/>
          <w:szCs w:val="18"/>
        </w:rPr>
        <w:t>Pegasos</w:t>
      </w:r>
      <w:proofErr w:type="spellEnd"/>
      <w:r w:rsidRPr="00B314B4">
        <w:rPr>
          <w:rFonts w:ascii="Arial" w:hAnsi="Arial" w:cs="Arial"/>
          <w:color w:val="818181"/>
          <w:sz w:val="18"/>
          <w:szCs w:val="18"/>
        </w:rPr>
        <w:t>: 08:00. Los sábados la recogida inicia desde las 6:30 a.m.</w:t>
      </w:r>
    </w:p>
    <w:p w14:paraId="757B9231" w14:textId="73E81A7D"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Blackouts (Fechas en las que no opera): Domingos.</w:t>
      </w:r>
    </w:p>
    <w:p w14:paraId="219D12F0" w14:textId="77777777" w:rsidR="00B314B4" w:rsidRDefault="00B314B4" w:rsidP="00481116">
      <w:pPr>
        <w:jc w:val="both"/>
        <w:rPr>
          <w:rFonts w:ascii="Arial" w:hAnsi="Arial" w:cs="Arial"/>
          <w:b/>
          <w:bCs/>
          <w:color w:val="818181"/>
          <w:sz w:val="18"/>
          <w:szCs w:val="18"/>
        </w:rPr>
      </w:pPr>
    </w:p>
    <w:p w14:paraId="7802530C" w14:textId="77777777" w:rsidR="00BF78EF" w:rsidRDefault="00BF78EF" w:rsidP="00152EDA">
      <w:pPr>
        <w:jc w:val="both"/>
        <w:rPr>
          <w:rFonts w:ascii="Arial" w:hAnsi="Arial" w:cs="Arial"/>
          <w:b/>
          <w:bCs/>
          <w:color w:val="979797"/>
          <w:sz w:val="18"/>
          <w:szCs w:val="18"/>
        </w:rPr>
      </w:pPr>
      <w:r w:rsidRPr="00BF78EF">
        <w:rPr>
          <w:rFonts w:ascii="Arial" w:hAnsi="Arial" w:cs="Arial"/>
          <w:b/>
          <w:bCs/>
          <w:color w:val="979797"/>
          <w:sz w:val="18"/>
          <w:szCs w:val="18"/>
        </w:rPr>
        <w:t xml:space="preserve">Cena y Vino en la Bahía de Cartagena a Bordo del Sibarita Master 3 tiempos (Compartido) </w:t>
      </w:r>
    </w:p>
    <w:p w14:paraId="1139D8BA"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Navega en las tranquilas aguas de la Bahía de Cartagena y disfruta de una vista nocturna espectacular de la ciudad a bordo del Sibarita Master. Este recorrido panorámico combina cultura, turismo y gastronomía en un ambiente elegante, con un menú completo servido que incluye entrada, plato fuerte, postre y dos copas de vino por persona. Además, cuenta con música a bordo, wifi y baños para damas y caballeros. Con costo adicional, podrás disfrutar de bebidas premium y pasabocas.</w:t>
      </w:r>
    </w:p>
    <w:p w14:paraId="733C159C"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Política de menores: Tarifa de niño entre 4 y 11 años.</w:t>
      </w:r>
    </w:p>
    <w:p w14:paraId="6315EACB"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Recomendaciones: Llegar con anticipación al muelle. Portar documento de identidad. Usar ropa fresca y cómoda, y llevar cámara fotográfica.</w:t>
      </w:r>
    </w:p>
    <w:p w14:paraId="5ADD67F4"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Incluye: Recorrido nocturno por la Bahía de Cartagena. Cena con menú servido (entrada, plato fuerte, postre). Dos copas de vino por persona. Servicio y música a bordo. Wifi. Baños para damas y caballeros. Tarjeta de asistencia médica.</w:t>
      </w:r>
    </w:p>
    <w:p w14:paraId="7AE9DF4B"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No incluye: Tarifa de impuesto de muelle (USD 4 aproximadamente por persona, pago directo en destino). Traslado al muelle (con costo adicional). Selección de bebidas premium y pasabocas a bordo. Gastos no especificados</w:t>
      </w:r>
    </w:p>
    <w:p w14:paraId="79283069" w14:textId="77777777" w:rsidR="00BF78EF" w:rsidRPr="00BF78EF" w:rsidRDefault="00BF78EF" w:rsidP="00BF78EF">
      <w:pPr>
        <w:jc w:val="both"/>
        <w:rPr>
          <w:rFonts w:ascii="Arial" w:hAnsi="Arial" w:cs="Arial"/>
          <w:color w:val="979797"/>
          <w:sz w:val="18"/>
          <w:szCs w:val="18"/>
        </w:rPr>
      </w:pPr>
      <w:r w:rsidRPr="00BF78EF">
        <w:rPr>
          <w:rFonts w:ascii="Arial" w:hAnsi="Arial" w:cs="Arial"/>
          <w:color w:val="979797"/>
          <w:sz w:val="18"/>
          <w:szCs w:val="18"/>
        </w:rPr>
        <w:t>Notas operacionales: Hora de embarque: 18:30. Hora de zarpe: 19:00 (puede variar según la época del año). Punto de encuentro y finalización: muelle La Bodeguita, puerta #4. Pasajeros deben llegar por su cuenta o contratar traslado adicional. Opera de miércoles a domingo y festivos.</w:t>
      </w:r>
    </w:p>
    <w:p w14:paraId="7FDEED50" w14:textId="15D62934" w:rsidR="00BF78EF" w:rsidRDefault="00BF78EF" w:rsidP="00BF78EF">
      <w:pPr>
        <w:jc w:val="both"/>
        <w:rPr>
          <w:rFonts w:ascii="Arial" w:hAnsi="Arial" w:cs="Arial"/>
          <w:color w:val="979797"/>
          <w:sz w:val="18"/>
          <w:szCs w:val="18"/>
        </w:rPr>
      </w:pPr>
      <w:r w:rsidRPr="00BF78EF">
        <w:rPr>
          <w:rFonts w:ascii="Arial" w:hAnsi="Arial" w:cs="Arial"/>
          <w:color w:val="979797"/>
          <w:sz w:val="18"/>
          <w:szCs w:val="18"/>
        </w:rPr>
        <w:t xml:space="preserve">Blackouts (Fechas en las que no opera): </w:t>
      </w:r>
      <w:proofErr w:type="gramStart"/>
      <w:r w:rsidRPr="00BF78EF">
        <w:rPr>
          <w:rFonts w:ascii="Arial" w:hAnsi="Arial" w:cs="Arial"/>
          <w:color w:val="979797"/>
          <w:sz w:val="18"/>
          <w:szCs w:val="18"/>
        </w:rPr>
        <w:t>Lunes</w:t>
      </w:r>
      <w:proofErr w:type="gramEnd"/>
      <w:r w:rsidRPr="00BF78EF">
        <w:rPr>
          <w:rFonts w:ascii="Arial" w:hAnsi="Arial" w:cs="Arial"/>
          <w:color w:val="979797"/>
          <w:sz w:val="18"/>
          <w:szCs w:val="18"/>
        </w:rPr>
        <w:t xml:space="preserve"> y </w:t>
      </w:r>
      <w:proofErr w:type="gramStart"/>
      <w:r w:rsidRPr="00BF78EF">
        <w:rPr>
          <w:rFonts w:ascii="Arial" w:hAnsi="Arial" w:cs="Arial"/>
          <w:color w:val="979797"/>
          <w:sz w:val="18"/>
          <w:szCs w:val="18"/>
        </w:rPr>
        <w:t>Martes</w:t>
      </w:r>
      <w:proofErr w:type="gramEnd"/>
      <w:r w:rsidRPr="00BF78EF">
        <w:rPr>
          <w:rFonts w:ascii="Arial" w:hAnsi="Arial" w:cs="Arial"/>
          <w:color w:val="979797"/>
          <w:sz w:val="18"/>
          <w:szCs w:val="18"/>
        </w:rPr>
        <w:t>, ni 01 de enero.</w:t>
      </w:r>
    </w:p>
    <w:p w14:paraId="0851C5ED" w14:textId="77777777" w:rsidR="00321A36" w:rsidRDefault="00321A36" w:rsidP="00BF78EF">
      <w:pPr>
        <w:jc w:val="both"/>
        <w:rPr>
          <w:rFonts w:ascii="Arial" w:hAnsi="Arial" w:cs="Arial"/>
          <w:color w:val="979797"/>
          <w:sz w:val="18"/>
          <w:szCs w:val="18"/>
        </w:rPr>
      </w:pPr>
    </w:p>
    <w:p w14:paraId="147CB07C" w14:textId="542A9959" w:rsidR="00321A36" w:rsidRDefault="00321A36" w:rsidP="00BF78EF">
      <w:pPr>
        <w:jc w:val="both"/>
        <w:rPr>
          <w:rFonts w:ascii="Arial" w:hAnsi="Arial" w:cs="Arial"/>
          <w:b/>
          <w:bCs/>
          <w:color w:val="979797"/>
          <w:sz w:val="18"/>
          <w:szCs w:val="18"/>
        </w:rPr>
      </w:pPr>
      <w:r w:rsidRPr="00321A36">
        <w:rPr>
          <w:rFonts w:ascii="Arial" w:hAnsi="Arial" w:cs="Arial"/>
          <w:b/>
          <w:bCs/>
          <w:color w:val="979797"/>
          <w:sz w:val="18"/>
          <w:szCs w:val="18"/>
        </w:rPr>
        <w:t>Day Tour Barranquilla y Santa Marta desde Cartagena (Compartido)</w:t>
      </w:r>
    </w:p>
    <w:p w14:paraId="0DD1156E"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Vive una experiencia completa con este tour compartido desde Cartagena hacia Barranquilla y Santa Marta, dos destinos llenos de historia, cultura y paisajes inolvidables. El recorrido inicia temprano en la mañana con transporte en vehículo climatizado hacia Barranquilla (aprox. 1.5 horas de viaje), donde se realizan dos paradas icónicas:</w:t>
      </w:r>
    </w:p>
    <w:p w14:paraId="292FE63E"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Caimán del Río: moderno corredor vial a orillas del Río Magdalena, perfecto para fotos panorámicas.</w:t>
      </w:r>
    </w:p>
    <w:p w14:paraId="2DA0A4BA"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Ventana al Mundo: el monumento más alto de América Latina, símbolo de la innovación barranquillera.</w:t>
      </w:r>
    </w:p>
    <w:p w14:paraId="06DC4300"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Posteriormente, se continúa hacia Santa Marta (aprox. 2 horas de trayecto), llegando al Rodadero para tomar una lancha (15 minutos) hasta Playa Blanca, un lugar paradisíaco de aguas cristalinas y arenas blancas. Aquí disfrutarás de tiempo libre y un almuerzo típico caribeño (pescado, patacón, arroz con coco y ensalada, o alternativa de pollo o carne a la parrilla). En la tarde, regreso al centro de Santa Marta para un recorrido cultural e histórico con visitas a: Quinta de San Pedro Alejandrino, última morada de Simón Bolívar. Estatua del Pibe Valderrama. Paseo por la Bahía y el Museo del Oro. Catedral de Santa Marta y Parque de los Novios. Centro Histórico, con su encanto colonial y vida cultural vibrante. El retorno a Cartagena está previsto hacia las 20:00 horas.</w:t>
      </w:r>
    </w:p>
    <w:p w14:paraId="4B02F8CB"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Política de niños: Aplica tarifa de adulto a partir de 2 años. Menores de 2 años pagan solo asistencia médica de USD 1.</w:t>
      </w:r>
    </w:p>
    <w:p w14:paraId="4C0F5A83"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Recomendaciones: Presentarse puntualmente en el lobby del hotel desde las 04:00 a.m. Llevar ropa ligera, gorra, gafas de sol, traje de baño, toalla y protector solar. Portar documento de identidad. Se recomienda buena disposición para caminatas cortas.</w:t>
      </w:r>
    </w:p>
    <w:p w14:paraId="04103A78"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Incluye: Transporte terrestre en vehículo con aire acondicionado. Guía acompañante en español. Almuerzo típico caribeño. Paseo en lancha al sector de Playa Blanca. Entrada a la Quinta de San Pedro Alejandrino. Recorrido histórico-cultural en Santa Marta. Tarjeta de asistencia médica</w:t>
      </w:r>
    </w:p>
    <w:p w14:paraId="7D9FD020"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No incluye: Bebidas adicionales. Deportes acuáticos en Playa Blanca. Gastos no especificados en el plan</w:t>
      </w:r>
    </w:p>
    <w:p w14:paraId="77006737" w14:textId="77777777"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 xml:space="preserve">Notas operacionales: Opera miércoles y sábados. Pick-up desde hoteles en </w:t>
      </w:r>
      <w:proofErr w:type="spellStart"/>
      <w:r w:rsidRPr="00321A36">
        <w:rPr>
          <w:rFonts w:ascii="Arial" w:hAnsi="Arial" w:cs="Arial"/>
          <w:color w:val="979797"/>
          <w:sz w:val="18"/>
          <w:szCs w:val="18"/>
        </w:rPr>
        <w:t>Bocagrande</w:t>
      </w:r>
      <w:proofErr w:type="spellEnd"/>
      <w:r w:rsidRPr="00321A36">
        <w:rPr>
          <w:rFonts w:ascii="Arial" w:hAnsi="Arial" w:cs="Arial"/>
          <w:color w:val="979797"/>
          <w:sz w:val="18"/>
          <w:szCs w:val="18"/>
        </w:rPr>
        <w:t>, Laguito, Centro Histórico, Getsemaní y Zona Norte. Pasajeros alojados en el Centro Histórico serán dejados en el punto de la Torre del Reloj al retorno. Aplica recargo para pasajeros en El Espinal, Mamonal, Manzanillo, Barú e Islas del Rosario, o deben desplazarse al punto de inicio del tour.</w:t>
      </w:r>
    </w:p>
    <w:p w14:paraId="0D29C82F" w14:textId="6584921A" w:rsidR="00321A36" w:rsidRPr="00321A36" w:rsidRDefault="00321A36" w:rsidP="00321A36">
      <w:pPr>
        <w:jc w:val="both"/>
        <w:rPr>
          <w:rFonts w:ascii="Arial" w:hAnsi="Arial" w:cs="Arial"/>
          <w:color w:val="979797"/>
          <w:sz w:val="18"/>
          <w:szCs w:val="18"/>
        </w:rPr>
      </w:pPr>
      <w:r w:rsidRPr="00321A36">
        <w:rPr>
          <w:rFonts w:ascii="Arial" w:hAnsi="Arial" w:cs="Arial"/>
          <w:color w:val="979797"/>
          <w:sz w:val="18"/>
          <w:szCs w:val="18"/>
        </w:rPr>
        <w:t>Blackouts (Fechas en las que no opera): 25 de diciembre. 1 de enero.</w:t>
      </w:r>
    </w:p>
    <w:p w14:paraId="78F046E5" w14:textId="77777777" w:rsidR="00BF78EF" w:rsidRDefault="00BF78EF" w:rsidP="00152EDA">
      <w:pPr>
        <w:jc w:val="both"/>
        <w:rPr>
          <w:rFonts w:ascii="Arial" w:hAnsi="Arial" w:cs="Arial"/>
          <w:b/>
          <w:bCs/>
          <w:color w:val="979797"/>
          <w:sz w:val="18"/>
          <w:szCs w:val="18"/>
        </w:rPr>
      </w:pPr>
    </w:p>
    <w:p w14:paraId="12A78307" w14:textId="77777777" w:rsidR="00BF78EF" w:rsidRDefault="00BF78EF" w:rsidP="00152EDA">
      <w:pPr>
        <w:jc w:val="both"/>
        <w:rPr>
          <w:rFonts w:ascii="Arial" w:hAnsi="Arial" w:cs="Arial"/>
          <w:b/>
          <w:bCs/>
          <w:color w:val="979797"/>
          <w:sz w:val="18"/>
          <w:szCs w:val="18"/>
        </w:rPr>
      </w:pPr>
    </w:p>
    <w:p w14:paraId="7CB30C79" w14:textId="34DCB8BA" w:rsidR="00152EDA" w:rsidRPr="00BF78EF" w:rsidRDefault="00BF78EF" w:rsidP="00152EDA">
      <w:pPr>
        <w:jc w:val="both"/>
        <w:rPr>
          <w:rFonts w:ascii="Arial" w:hAnsi="Arial" w:cs="Arial"/>
          <w:b/>
          <w:bCs/>
          <w:color w:val="818181"/>
          <w:sz w:val="18"/>
          <w:szCs w:val="18"/>
        </w:rPr>
      </w:pP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r w:rsidRPr="00BF78EF">
        <w:rPr>
          <w:rFonts w:ascii="Arial" w:hAnsi="Arial" w:cs="Arial"/>
          <w:b/>
          <w:bCs/>
          <w:color w:val="979797"/>
          <w:sz w:val="18"/>
          <w:szCs w:val="18"/>
        </w:rPr>
        <w:tab/>
      </w:r>
    </w:p>
    <w:p w14:paraId="7BF2849A"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lastRenderedPageBreak/>
        <w:t xml:space="preserve">ACOMODACION:  </w:t>
      </w:r>
    </w:p>
    <w:p w14:paraId="21D5F185" w14:textId="77777777" w:rsidR="00152EDA" w:rsidRPr="00FD50FA" w:rsidRDefault="00152EDA" w:rsidP="00152EDA">
      <w:pPr>
        <w:jc w:val="both"/>
        <w:rPr>
          <w:rFonts w:ascii="Arial" w:hAnsi="Arial" w:cs="Arial"/>
          <w:b/>
          <w:bCs/>
          <w:color w:val="818181"/>
          <w:sz w:val="18"/>
          <w:szCs w:val="18"/>
          <w:lang w:val="es-ES"/>
        </w:rPr>
      </w:pPr>
    </w:p>
    <w:tbl>
      <w:tblPr>
        <w:tblStyle w:val="Tablaconcuadrcula"/>
        <w:tblW w:w="0" w:type="auto"/>
        <w:jc w:val="center"/>
        <w:tblLook w:val="04A0" w:firstRow="1" w:lastRow="0" w:firstColumn="1" w:lastColumn="0" w:noHBand="0" w:noVBand="1"/>
      </w:tblPr>
      <w:tblGrid>
        <w:gridCol w:w="2331"/>
        <w:gridCol w:w="3114"/>
        <w:gridCol w:w="2723"/>
      </w:tblGrid>
      <w:tr w:rsidR="00152EDA" w14:paraId="36A67E7D" w14:textId="77777777" w:rsidTr="009C6FC1">
        <w:trPr>
          <w:trHeight w:val="103"/>
          <w:jc w:val="center"/>
        </w:trPr>
        <w:tc>
          <w:tcPr>
            <w:tcW w:w="2331" w:type="dxa"/>
            <w:shd w:val="clear" w:color="auto" w:fill="969696"/>
          </w:tcPr>
          <w:p w14:paraId="279F529C"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Simple</w:t>
            </w:r>
          </w:p>
        </w:tc>
        <w:tc>
          <w:tcPr>
            <w:tcW w:w="3114" w:type="dxa"/>
            <w:shd w:val="clear" w:color="auto" w:fill="969696"/>
          </w:tcPr>
          <w:p w14:paraId="2630F59A"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Doble</w:t>
            </w:r>
          </w:p>
        </w:tc>
        <w:tc>
          <w:tcPr>
            <w:tcW w:w="2723" w:type="dxa"/>
            <w:shd w:val="clear" w:color="auto" w:fill="969696"/>
          </w:tcPr>
          <w:p w14:paraId="3F4AE0FF"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Triple</w:t>
            </w:r>
          </w:p>
        </w:tc>
      </w:tr>
      <w:tr w:rsidR="00152EDA" w14:paraId="7FAD6D52" w14:textId="77777777" w:rsidTr="009C6FC1">
        <w:trPr>
          <w:trHeight w:val="551"/>
          <w:jc w:val="center"/>
        </w:trPr>
        <w:tc>
          <w:tcPr>
            <w:tcW w:w="2331" w:type="dxa"/>
          </w:tcPr>
          <w:p w14:paraId="2C4F51CF"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656C2CE5" wp14:editId="02034229">
                  <wp:extent cx="716279" cy="48006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8983"/>
                          <a:stretch/>
                        </pic:blipFill>
                        <pic:spPr bwMode="auto">
                          <a:xfrm>
                            <a:off x="0" y="0"/>
                            <a:ext cx="722075" cy="483945"/>
                          </a:xfrm>
                          <a:prstGeom prst="rect">
                            <a:avLst/>
                          </a:prstGeom>
                          <a:ln>
                            <a:noFill/>
                          </a:ln>
                          <a:extLst>
                            <a:ext uri="{53640926-AAD7-44D8-BBD7-CCE9431645EC}">
                              <a14:shadowObscured xmlns:a14="http://schemas.microsoft.com/office/drawing/2010/main"/>
                            </a:ext>
                          </a:extLst>
                        </pic:spPr>
                      </pic:pic>
                    </a:graphicData>
                  </a:graphic>
                </wp:inline>
              </w:drawing>
            </w:r>
          </w:p>
        </w:tc>
        <w:tc>
          <w:tcPr>
            <w:tcW w:w="3114" w:type="dxa"/>
          </w:tcPr>
          <w:p w14:paraId="7A024837"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520DC0C3" wp14:editId="74A8D693">
                  <wp:extent cx="1081490" cy="480060"/>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0998" cy="484280"/>
                          </a:xfrm>
                          <a:prstGeom prst="rect">
                            <a:avLst/>
                          </a:prstGeom>
                        </pic:spPr>
                      </pic:pic>
                    </a:graphicData>
                  </a:graphic>
                </wp:inline>
              </w:drawing>
            </w:r>
          </w:p>
        </w:tc>
        <w:tc>
          <w:tcPr>
            <w:tcW w:w="2723" w:type="dxa"/>
          </w:tcPr>
          <w:p w14:paraId="449953E6"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0C3CBF2A" wp14:editId="117E682E">
                  <wp:extent cx="1059009" cy="48006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7165" cy="483757"/>
                          </a:xfrm>
                          <a:prstGeom prst="rect">
                            <a:avLst/>
                          </a:prstGeom>
                        </pic:spPr>
                      </pic:pic>
                    </a:graphicData>
                  </a:graphic>
                </wp:inline>
              </w:drawing>
            </w:r>
          </w:p>
          <w:p w14:paraId="49348A60" w14:textId="77777777" w:rsidR="00152EDA" w:rsidRDefault="00152EDA" w:rsidP="009C6FC1">
            <w:pPr>
              <w:jc w:val="center"/>
              <w:rPr>
                <w:rFonts w:ascii="Arial" w:hAnsi="Arial" w:cs="Arial"/>
                <w:b/>
                <w:bCs/>
                <w:color w:val="818181"/>
                <w:sz w:val="18"/>
                <w:szCs w:val="18"/>
              </w:rPr>
            </w:pPr>
          </w:p>
        </w:tc>
      </w:tr>
    </w:tbl>
    <w:p w14:paraId="3B47EAEF"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 xml:space="preserve">       </w:t>
      </w:r>
    </w:p>
    <w:p w14:paraId="510CAE50" w14:textId="77777777" w:rsidR="00152EDA" w:rsidRDefault="00152EDA" w:rsidP="00152EDA">
      <w:pPr>
        <w:jc w:val="both"/>
        <w:rPr>
          <w:rFonts w:ascii="Arial" w:hAnsi="Arial" w:cs="Arial"/>
          <w:b/>
          <w:bCs/>
          <w:color w:val="818181"/>
          <w:sz w:val="18"/>
          <w:szCs w:val="18"/>
        </w:rPr>
      </w:pPr>
    </w:p>
    <w:p w14:paraId="7324B9F1" w14:textId="058B6141" w:rsidR="00152EDA" w:rsidRPr="0010686C" w:rsidRDefault="00152EDA" w:rsidP="00152EDA">
      <w:pPr>
        <w:jc w:val="both"/>
        <w:rPr>
          <w:rFonts w:ascii="Arial" w:hAnsi="Arial" w:cs="Arial"/>
          <w:b/>
          <w:bCs/>
          <w:color w:val="818181"/>
          <w:sz w:val="18"/>
          <w:szCs w:val="18"/>
        </w:rPr>
      </w:pPr>
      <w:r>
        <w:rPr>
          <w:rFonts w:ascii="Arial" w:hAnsi="Arial" w:cs="Arial"/>
          <w:b/>
          <w:bCs/>
          <w:color w:val="818181"/>
          <w:sz w:val="18"/>
          <w:szCs w:val="18"/>
        </w:rPr>
        <w:t>TIPO DE HABITACIÓN ESTANDAR ROOM</w:t>
      </w:r>
      <w:r w:rsidR="007B4C3E">
        <w:rPr>
          <w:rFonts w:ascii="Arial" w:hAnsi="Arial" w:cs="Arial"/>
          <w:b/>
          <w:bCs/>
          <w:color w:val="818181"/>
          <w:sz w:val="18"/>
          <w:szCs w:val="18"/>
        </w:rPr>
        <w:t>:</w:t>
      </w:r>
    </w:p>
    <w:p w14:paraId="62FE4F74" w14:textId="77777777" w:rsidR="00152EDA" w:rsidRPr="00264ADE" w:rsidRDefault="00152EDA" w:rsidP="00152EDA">
      <w:pPr>
        <w:jc w:val="both"/>
        <w:rPr>
          <w:rFonts w:ascii="Arial" w:hAnsi="Arial" w:cs="Arial"/>
          <w:color w:val="818181"/>
          <w:sz w:val="18"/>
          <w:szCs w:val="18"/>
        </w:rPr>
      </w:pPr>
      <w:r w:rsidRPr="00264ADE">
        <w:rPr>
          <w:rFonts w:ascii="Arial" w:hAnsi="Arial" w:cs="Arial"/>
          <w:color w:val="818181"/>
          <w:sz w:val="18"/>
          <w:szCs w:val="18"/>
        </w:rPr>
        <w:t xml:space="preserve">Máxima acomodación 04 personas </w:t>
      </w:r>
    </w:p>
    <w:p w14:paraId="513B0D8D" w14:textId="77777777" w:rsidR="00152EDA" w:rsidRPr="00264ADE" w:rsidRDefault="00152EDA" w:rsidP="00152EDA">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1</w:t>
      </w:r>
      <w:r>
        <w:rPr>
          <w:rFonts w:ascii="Arial" w:hAnsi="Arial" w:cs="Arial"/>
          <w:color w:val="818181"/>
          <w:sz w:val="18"/>
          <w:szCs w:val="18"/>
        </w:rPr>
        <w:t xml:space="preserve"> </w:t>
      </w:r>
      <w:r w:rsidRPr="00264ADE">
        <w:rPr>
          <w:rFonts w:ascii="Arial" w:hAnsi="Arial" w:cs="Arial"/>
          <w:color w:val="818181"/>
          <w:sz w:val="18"/>
          <w:szCs w:val="18"/>
        </w:rPr>
        <w:t xml:space="preserve">adulto </w:t>
      </w:r>
    </w:p>
    <w:p w14:paraId="6183B017" w14:textId="77777777" w:rsidR="00152EDA" w:rsidRPr="00264ADE" w:rsidRDefault="00152EDA" w:rsidP="00152EDA">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2 adulto</w:t>
      </w:r>
      <w:r>
        <w:rPr>
          <w:rFonts w:ascii="Arial" w:hAnsi="Arial" w:cs="Arial"/>
          <w:color w:val="818181"/>
          <w:sz w:val="18"/>
          <w:szCs w:val="18"/>
        </w:rPr>
        <w:t>s</w:t>
      </w:r>
      <w:r w:rsidRPr="00264ADE">
        <w:rPr>
          <w:rFonts w:ascii="Arial" w:hAnsi="Arial" w:cs="Arial"/>
          <w:color w:val="818181"/>
          <w:sz w:val="18"/>
          <w:szCs w:val="18"/>
        </w:rPr>
        <w:t xml:space="preserve"> /2</w:t>
      </w:r>
      <w:r>
        <w:rPr>
          <w:rFonts w:ascii="Arial" w:hAnsi="Arial" w:cs="Arial"/>
          <w:color w:val="818181"/>
          <w:sz w:val="18"/>
          <w:szCs w:val="18"/>
        </w:rPr>
        <w:t xml:space="preserve"> </w:t>
      </w:r>
      <w:r w:rsidRPr="00264ADE">
        <w:rPr>
          <w:rFonts w:ascii="Arial" w:hAnsi="Arial" w:cs="Arial"/>
          <w:color w:val="818181"/>
          <w:sz w:val="18"/>
          <w:szCs w:val="18"/>
        </w:rPr>
        <w:t>menores</w:t>
      </w:r>
    </w:p>
    <w:p w14:paraId="14074257" w14:textId="77777777" w:rsidR="00152EDA" w:rsidRPr="00264ADE" w:rsidRDefault="00152EDA" w:rsidP="00152EDA">
      <w:pPr>
        <w:pStyle w:val="Prrafodelista"/>
        <w:numPr>
          <w:ilvl w:val="0"/>
          <w:numId w:val="52"/>
        </w:numPr>
        <w:jc w:val="both"/>
        <w:rPr>
          <w:rFonts w:ascii="Arial" w:hAnsi="Arial" w:cs="Arial"/>
          <w:color w:val="818181"/>
          <w:sz w:val="18"/>
          <w:szCs w:val="18"/>
          <w:lang w:val="en-US"/>
        </w:rPr>
      </w:pPr>
      <w:r w:rsidRPr="00264ADE">
        <w:rPr>
          <w:rFonts w:ascii="Arial" w:hAnsi="Arial" w:cs="Arial"/>
          <w:color w:val="818181"/>
          <w:sz w:val="18"/>
          <w:szCs w:val="18"/>
          <w:lang w:val="en-US"/>
        </w:rPr>
        <w:t xml:space="preserve">3 </w:t>
      </w:r>
      <w:proofErr w:type="spellStart"/>
      <w:r>
        <w:rPr>
          <w:rFonts w:ascii="Arial" w:hAnsi="Arial" w:cs="Arial"/>
          <w:color w:val="818181"/>
          <w:sz w:val="18"/>
          <w:szCs w:val="18"/>
          <w:lang w:val="en-US"/>
        </w:rPr>
        <w:t>a</w:t>
      </w:r>
      <w:r w:rsidRPr="00264ADE">
        <w:rPr>
          <w:rFonts w:ascii="Arial" w:hAnsi="Arial" w:cs="Arial"/>
          <w:color w:val="818181"/>
          <w:sz w:val="18"/>
          <w:szCs w:val="18"/>
          <w:lang w:val="en-US"/>
        </w:rPr>
        <w:t>dulto</w:t>
      </w:r>
      <w:r>
        <w:rPr>
          <w:rFonts w:ascii="Arial" w:hAnsi="Arial" w:cs="Arial"/>
          <w:color w:val="818181"/>
          <w:sz w:val="18"/>
          <w:szCs w:val="18"/>
          <w:lang w:val="en-US"/>
        </w:rPr>
        <w:t>s</w:t>
      </w:r>
      <w:proofErr w:type="spellEnd"/>
      <w:r w:rsidRPr="00264ADE">
        <w:rPr>
          <w:rFonts w:ascii="Arial" w:hAnsi="Arial" w:cs="Arial"/>
          <w:color w:val="818181"/>
          <w:sz w:val="18"/>
          <w:szCs w:val="18"/>
          <w:lang w:val="en-US"/>
        </w:rPr>
        <w:t xml:space="preserve"> /1 </w:t>
      </w:r>
      <w:proofErr w:type="spellStart"/>
      <w:r w:rsidRPr="00264ADE">
        <w:rPr>
          <w:rFonts w:ascii="Arial" w:hAnsi="Arial" w:cs="Arial"/>
          <w:color w:val="818181"/>
          <w:sz w:val="18"/>
          <w:szCs w:val="18"/>
          <w:lang w:val="en-US"/>
        </w:rPr>
        <w:t>menor</w:t>
      </w:r>
      <w:proofErr w:type="spellEnd"/>
    </w:p>
    <w:p w14:paraId="1CCFA52B" w14:textId="69B8869D"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CRONOGRAMA DE PAGOS</w:t>
      </w:r>
      <w:r w:rsidR="007B4C3E">
        <w:rPr>
          <w:rFonts w:ascii="Arial" w:hAnsi="Arial" w:cs="Arial"/>
          <w:b/>
          <w:bCs/>
          <w:color w:val="818181"/>
          <w:sz w:val="18"/>
          <w:szCs w:val="18"/>
        </w:rPr>
        <w:t>:</w:t>
      </w:r>
    </w:p>
    <w:p w14:paraId="65002947" w14:textId="77777777" w:rsidR="00152EDA" w:rsidRDefault="00152EDA" w:rsidP="00152EDA">
      <w:pPr>
        <w:jc w:val="both"/>
        <w:rPr>
          <w:rFonts w:ascii="Arial" w:hAnsi="Arial" w:cs="Arial"/>
          <w:b/>
          <w:bCs/>
          <w:color w:val="818181"/>
          <w:sz w:val="18"/>
          <w:szCs w:val="18"/>
        </w:rPr>
      </w:pPr>
    </w:p>
    <w:tbl>
      <w:tblPr>
        <w:tblStyle w:val="Tablaconcuadrcula"/>
        <w:tblW w:w="0" w:type="auto"/>
        <w:jc w:val="center"/>
        <w:tblLook w:val="04A0" w:firstRow="1" w:lastRow="0" w:firstColumn="1" w:lastColumn="0" w:noHBand="0" w:noVBand="1"/>
      </w:tblPr>
      <w:tblGrid>
        <w:gridCol w:w="3540"/>
        <w:gridCol w:w="1700"/>
      </w:tblGrid>
      <w:tr w:rsidR="00152EDA" w14:paraId="0F5C6600" w14:textId="77777777" w:rsidTr="009C6FC1">
        <w:trPr>
          <w:trHeight w:val="291"/>
          <w:jc w:val="center"/>
        </w:trPr>
        <w:tc>
          <w:tcPr>
            <w:tcW w:w="3540" w:type="dxa"/>
            <w:shd w:val="clear" w:color="auto" w:fill="969696"/>
          </w:tcPr>
          <w:p w14:paraId="523C6DA5" w14:textId="77777777" w:rsidR="00152EDA" w:rsidRPr="001C77D9" w:rsidRDefault="00152EDA" w:rsidP="009C6FC1">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FECHAS</w:t>
            </w:r>
          </w:p>
        </w:tc>
        <w:tc>
          <w:tcPr>
            <w:tcW w:w="1700" w:type="dxa"/>
            <w:shd w:val="clear" w:color="auto" w:fill="969696"/>
          </w:tcPr>
          <w:p w14:paraId="73473F82" w14:textId="77777777" w:rsidR="00152EDA" w:rsidRPr="001C77D9" w:rsidRDefault="00152EDA" w:rsidP="009C6FC1">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MONTOS</w:t>
            </w:r>
          </w:p>
        </w:tc>
      </w:tr>
      <w:tr w:rsidR="00152EDA" w14:paraId="1686A83B" w14:textId="77777777" w:rsidTr="009C6FC1">
        <w:trPr>
          <w:trHeight w:val="291"/>
          <w:jc w:val="center"/>
        </w:trPr>
        <w:tc>
          <w:tcPr>
            <w:tcW w:w="3540" w:type="dxa"/>
          </w:tcPr>
          <w:p w14:paraId="66C1C692"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xml:space="preserve">1er abono </w:t>
            </w:r>
          </w:p>
        </w:tc>
        <w:tc>
          <w:tcPr>
            <w:tcW w:w="1700" w:type="dxa"/>
          </w:tcPr>
          <w:p w14:paraId="32EBAE33"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7EE77096" w14:textId="77777777" w:rsidTr="009C6FC1">
        <w:trPr>
          <w:trHeight w:val="291"/>
          <w:jc w:val="center"/>
        </w:trPr>
        <w:tc>
          <w:tcPr>
            <w:tcW w:w="3540" w:type="dxa"/>
          </w:tcPr>
          <w:p w14:paraId="46F0A0C5"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2do abono</w:t>
            </w:r>
          </w:p>
        </w:tc>
        <w:tc>
          <w:tcPr>
            <w:tcW w:w="1700" w:type="dxa"/>
          </w:tcPr>
          <w:p w14:paraId="18548E65"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0B3E4C47" w14:textId="77777777" w:rsidTr="009C6FC1">
        <w:trPr>
          <w:trHeight w:val="324"/>
          <w:jc w:val="center"/>
        </w:trPr>
        <w:tc>
          <w:tcPr>
            <w:tcW w:w="3540" w:type="dxa"/>
          </w:tcPr>
          <w:p w14:paraId="0FD717AA"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3er abono</w:t>
            </w:r>
          </w:p>
        </w:tc>
        <w:tc>
          <w:tcPr>
            <w:tcW w:w="1700" w:type="dxa"/>
          </w:tcPr>
          <w:p w14:paraId="49B3A142"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730FA913" w14:textId="77777777" w:rsidTr="009C6FC1">
        <w:trPr>
          <w:trHeight w:val="324"/>
          <w:jc w:val="center"/>
        </w:trPr>
        <w:tc>
          <w:tcPr>
            <w:tcW w:w="3540" w:type="dxa"/>
          </w:tcPr>
          <w:p w14:paraId="7000F776"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4to abono</w:t>
            </w:r>
          </w:p>
        </w:tc>
        <w:tc>
          <w:tcPr>
            <w:tcW w:w="1700" w:type="dxa"/>
          </w:tcPr>
          <w:p w14:paraId="7022687E"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6A0A64CF" w14:textId="77777777" w:rsidTr="009C6FC1">
        <w:trPr>
          <w:trHeight w:val="324"/>
          <w:jc w:val="center"/>
        </w:trPr>
        <w:tc>
          <w:tcPr>
            <w:tcW w:w="3540" w:type="dxa"/>
          </w:tcPr>
          <w:p w14:paraId="3AD62F1F"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5to abono</w:t>
            </w:r>
          </w:p>
        </w:tc>
        <w:tc>
          <w:tcPr>
            <w:tcW w:w="1700" w:type="dxa"/>
          </w:tcPr>
          <w:p w14:paraId="45DA7D6C"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Restante</w:t>
            </w:r>
          </w:p>
        </w:tc>
      </w:tr>
    </w:tbl>
    <w:p w14:paraId="0ABDEE26"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 xml:space="preserve">NOTA: </w:t>
      </w:r>
    </w:p>
    <w:p w14:paraId="6031FDB9" w14:textId="671121FB" w:rsidR="002853D6" w:rsidRPr="007B4C3E" w:rsidRDefault="00152EDA" w:rsidP="00481116">
      <w:pPr>
        <w:jc w:val="both"/>
        <w:rPr>
          <w:rFonts w:ascii="Arial" w:hAnsi="Arial" w:cs="Arial"/>
          <w:color w:val="818181"/>
          <w:sz w:val="18"/>
          <w:szCs w:val="18"/>
        </w:rPr>
      </w:pPr>
      <w:r>
        <w:rPr>
          <w:rFonts w:ascii="Arial" w:hAnsi="Arial" w:cs="Arial"/>
          <w:color w:val="818181"/>
          <w:sz w:val="18"/>
          <w:szCs w:val="18"/>
        </w:rPr>
        <w:t>Los</w:t>
      </w:r>
      <w:r w:rsidRPr="00090224">
        <w:rPr>
          <w:rFonts w:ascii="Arial" w:hAnsi="Arial" w:cs="Arial"/>
          <w:color w:val="818181"/>
          <w:sz w:val="18"/>
          <w:szCs w:val="18"/>
        </w:rPr>
        <w:t xml:space="preserve"> pagos no son reembolsables.</w:t>
      </w:r>
    </w:p>
    <w:p w14:paraId="7A473A52" w14:textId="77777777" w:rsidR="00AE0350" w:rsidRDefault="00AE0350" w:rsidP="00481116">
      <w:pPr>
        <w:jc w:val="both"/>
        <w:rPr>
          <w:rFonts w:ascii="Arial" w:hAnsi="Arial" w:cs="Arial"/>
          <w:b/>
          <w:bCs/>
          <w:color w:val="818181"/>
          <w:sz w:val="18"/>
          <w:szCs w:val="18"/>
        </w:rPr>
      </w:pPr>
    </w:p>
    <w:p w14:paraId="0EC9758C" w14:textId="17517812" w:rsidR="00AE0350" w:rsidRDefault="00481116" w:rsidP="00481116">
      <w:pPr>
        <w:jc w:val="both"/>
        <w:rPr>
          <w:rFonts w:ascii="Arial" w:hAnsi="Arial" w:cs="Arial"/>
          <w:b/>
          <w:bCs/>
          <w:color w:val="818181"/>
          <w:sz w:val="18"/>
          <w:szCs w:val="18"/>
        </w:rPr>
      </w:pPr>
      <w:r>
        <w:rPr>
          <w:rFonts w:ascii="Arial" w:hAnsi="Arial" w:cs="Arial"/>
          <w:b/>
          <w:bCs/>
          <w:color w:val="818181"/>
          <w:sz w:val="18"/>
          <w:szCs w:val="18"/>
        </w:rPr>
        <w:t>CONDICIONES:</w:t>
      </w:r>
    </w:p>
    <w:p w14:paraId="0597885F" w14:textId="4BE01BD6"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Tarifas por persona en dólares americanos. </w:t>
      </w:r>
    </w:p>
    <w:p w14:paraId="0E081477" w14:textId="46279332" w:rsidR="001C77D9" w:rsidRDefault="001C77D9"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Los abonos de los prepagos del cronograma no son reembolsables</w:t>
      </w:r>
    </w:p>
    <w:p w14:paraId="2CDBACE9" w14:textId="78A5506F"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Servicios regulares o compartido.</w:t>
      </w:r>
    </w:p>
    <w:p w14:paraId="3D42DEB4" w14:textId="00D9DFC8"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Las cortesías no afectan el precio del programa, en caso no realizarse.</w:t>
      </w:r>
    </w:p>
    <w:p w14:paraId="02853E17" w14:textId="53D620E3"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461DE40" w14:textId="3A352EDF" w:rsidR="001C77D9"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w:t>
      </w:r>
      <w:r w:rsidR="001C77D9">
        <w:rPr>
          <w:rFonts w:ascii="Arial" w:eastAsia="Arial" w:hAnsi="Arial" w:cs="Arial"/>
          <w:color w:val="979797"/>
          <w:sz w:val="18"/>
          <w:szCs w:val="18"/>
        </w:rPr>
        <w:t>.</w:t>
      </w:r>
    </w:p>
    <w:p w14:paraId="4CABAADB" w14:textId="56DB6817" w:rsidR="00481116" w:rsidRDefault="001C77D9"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C</w:t>
      </w:r>
      <w:r w:rsidR="00481116">
        <w:rPr>
          <w:rFonts w:ascii="Arial" w:eastAsia="Arial" w:hAnsi="Arial" w:cs="Arial"/>
          <w:color w:val="979797"/>
          <w:sz w:val="18"/>
          <w:szCs w:val="18"/>
        </w:rPr>
        <w:t xml:space="preserve">omisión del </w:t>
      </w:r>
      <w:r>
        <w:rPr>
          <w:rFonts w:ascii="Arial" w:eastAsia="Arial" w:hAnsi="Arial" w:cs="Arial"/>
          <w:color w:val="979797"/>
          <w:sz w:val="18"/>
          <w:szCs w:val="18"/>
        </w:rPr>
        <w:t>50 por pasajero</w:t>
      </w:r>
      <w:r w:rsidR="00481116">
        <w:rPr>
          <w:rFonts w:ascii="Arial" w:eastAsia="Arial" w:hAnsi="Arial" w:cs="Arial"/>
          <w:color w:val="979797"/>
          <w:sz w:val="18"/>
          <w:szCs w:val="18"/>
        </w:rPr>
        <w:t>.</w:t>
      </w:r>
    </w:p>
    <w:p w14:paraId="70C67DBB" w14:textId="05570038"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 xml:space="preserve">Vigencia </w:t>
      </w:r>
      <w:r w:rsidR="001C77D9" w:rsidRPr="002853D6">
        <w:rPr>
          <w:rFonts w:ascii="Arial" w:eastAsia="Arial" w:hAnsi="Arial" w:cs="Arial"/>
          <w:b/>
          <w:bCs/>
          <w:i/>
          <w:iCs/>
          <w:color w:val="979797"/>
          <w:sz w:val="18"/>
          <w:szCs w:val="18"/>
        </w:rPr>
        <w:t xml:space="preserve">de confirmar el grupo: </w:t>
      </w:r>
      <w:r w:rsidR="00B314B4" w:rsidRPr="002853D6">
        <w:rPr>
          <w:rFonts w:ascii="Arial" w:eastAsia="Arial" w:hAnsi="Arial" w:cs="Arial"/>
          <w:b/>
          <w:bCs/>
          <w:i/>
          <w:iCs/>
          <w:color w:val="979797"/>
          <w:sz w:val="18"/>
          <w:szCs w:val="18"/>
        </w:rPr>
        <w:t>Hasta agotar stock.</w:t>
      </w:r>
    </w:p>
    <w:p w14:paraId="09D26E8A" w14:textId="6F6B701B"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Vigencia de viaje</w:t>
      </w:r>
      <w:r w:rsidR="009177BA" w:rsidRPr="002853D6">
        <w:rPr>
          <w:rFonts w:ascii="Arial" w:eastAsia="Arial" w:hAnsi="Arial" w:cs="Arial"/>
          <w:b/>
          <w:bCs/>
          <w:i/>
          <w:iCs/>
          <w:color w:val="979797"/>
          <w:sz w:val="18"/>
          <w:szCs w:val="18"/>
        </w:rPr>
        <w:t xml:space="preserve">: </w:t>
      </w:r>
      <w:r w:rsidR="001C77D9" w:rsidRPr="002853D6">
        <w:rPr>
          <w:rFonts w:ascii="Arial" w:eastAsia="Arial" w:hAnsi="Arial" w:cs="Arial"/>
          <w:b/>
          <w:bCs/>
          <w:i/>
          <w:iCs/>
          <w:color w:val="979797"/>
          <w:sz w:val="18"/>
          <w:szCs w:val="18"/>
        </w:rPr>
        <w:t xml:space="preserve">Del </w:t>
      </w:r>
      <w:r w:rsidR="00B314B4" w:rsidRPr="002853D6">
        <w:rPr>
          <w:rFonts w:ascii="Arial" w:eastAsia="Arial" w:hAnsi="Arial" w:cs="Arial"/>
          <w:b/>
          <w:bCs/>
          <w:i/>
          <w:iCs/>
          <w:color w:val="979797"/>
          <w:sz w:val="18"/>
          <w:szCs w:val="18"/>
        </w:rPr>
        <w:t>10 al 15 octubre 2026.</w:t>
      </w:r>
    </w:p>
    <w:p w14:paraId="68E7647E" w14:textId="77777777" w:rsidR="00481116"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1007371A" w14:textId="7000C88C" w:rsidR="00481116" w:rsidRPr="00B314B4"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r w:rsidR="009B2AF8" w:rsidRPr="009B2AF8">
        <w:rPr>
          <w:rFonts w:ascii="Arial" w:hAnsi="Arial" w:cs="Arial"/>
          <w:b/>
          <w:bCs/>
          <w:noProof/>
          <w:color w:val="818181"/>
          <w:sz w:val="18"/>
          <w:szCs w:val="18"/>
          <w:lang w:val="es-PE"/>
        </w:rPr>
        <w:t xml:space="preserve"> </w:t>
      </w:r>
    </w:p>
    <w:p w14:paraId="780EA106" w14:textId="1495AB99" w:rsidR="00FE5F36" w:rsidRPr="007B4C3E" w:rsidRDefault="00B314B4" w:rsidP="005A3D04">
      <w:pPr>
        <w:pStyle w:val="Prrafodelista"/>
        <w:numPr>
          <w:ilvl w:val="0"/>
          <w:numId w:val="38"/>
        </w:numPr>
        <w:ind w:left="714" w:hanging="357"/>
        <w:jc w:val="both"/>
        <w:rPr>
          <w:rFonts w:ascii="Arial" w:eastAsia="Arial" w:hAnsi="Arial" w:cs="Arial"/>
          <w:color w:val="979797"/>
          <w:sz w:val="18"/>
          <w:szCs w:val="18"/>
        </w:rPr>
      </w:pPr>
      <w:r w:rsidRPr="007B4C3E">
        <w:rPr>
          <w:rFonts w:ascii="Arial" w:hAnsi="Arial" w:cs="Arial"/>
          <w:noProof/>
          <w:color w:val="818181"/>
          <w:sz w:val="18"/>
          <w:szCs w:val="18"/>
          <w:lang w:val="es-PE"/>
        </w:rPr>
        <w:t>Tarifa aerea bloqueada.</w:t>
      </w:r>
    </w:p>
    <w:sectPr w:rsidR="00FE5F36" w:rsidRPr="007B4C3E" w:rsidSect="007B4C3E">
      <w:headerReference w:type="default" r:id="rId9"/>
      <w:footerReference w:type="default" r:id="rId10"/>
      <w:pgSz w:w="11906" w:h="16838"/>
      <w:pgMar w:top="1832" w:right="991" w:bottom="426"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F6C0" w14:textId="77777777" w:rsidR="0003722F" w:rsidRDefault="0003722F" w:rsidP="00780FEA">
      <w:r>
        <w:separator/>
      </w:r>
    </w:p>
  </w:endnote>
  <w:endnote w:type="continuationSeparator" w:id="0">
    <w:p w14:paraId="03DD4CEF" w14:textId="77777777" w:rsidR="0003722F" w:rsidRDefault="0003722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81E" w14:textId="2245DB0D" w:rsidR="00F47460" w:rsidRDefault="00F47460" w:rsidP="00AA3D6B">
    <w:pPr>
      <w:pStyle w:val="Piedepgina"/>
      <w:jc w:val="center"/>
      <w:rPr>
        <w:rFonts w:ascii="Calibri" w:hAnsi="Calibri" w:cs="Calibri"/>
        <w:color w:val="333333"/>
        <w:sz w:val="20"/>
        <w:szCs w:val="20"/>
      </w:rPr>
    </w:pPr>
  </w:p>
  <w:p w14:paraId="68B5C0A0" w14:textId="77777777" w:rsidR="00F47460" w:rsidRDefault="00F47460" w:rsidP="00AA3D6B">
    <w:pPr>
      <w:pStyle w:val="Piedepgina"/>
      <w:jc w:val="center"/>
      <w:rPr>
        <w:rFonts w:ascii="Calibri" w:hAnsi="Calibri" w:cs="Calibri"/>
        <w:color w:val="333333"/>
        <w:sz w:val="20"/>
        <w:szCs w:val="20"/>
      </w:rPr>
    </w:pPr>
  </w:p>
  <w:p w14:paraId="1FABB024" w14:textId="77777777" w:rsidR="00F47460" w:rsidRDefault="00F4746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80BF" w14:textId="77777777" w:rsidR="0003722F" w:rsidRDefault="0003722F" w:rsidP="00780FEA">
      <w:r>
        <w:separator/>
      </w:r>
    </w:p>
  </w:footnote>
  <w:footnote w:type="continuationSeparator" w:id="0">
    <w:p w14:paraId="1A3E1B09" w14:textId="77777777" w:rsidR="0003722F" w:rsidRDefault="0003722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098" w14:textId="3061AAEA" w:rsidR="00F47460" w:rsidRDefault="00791DC5" w:rsidP="006C537E">
    <w:pPr>
      <w:pStyle w:val="Encabezado"/>
      <w:tabs>
        <w:tab w:val="clear" w:pos="4252"/>
        <w:tab w:val="clear" w:pos="8504"/>
        <w:tab w:val="left" w:pos="2796"/>
        <w:tab w:val="left" w:pos="6420"/>
        <w:tab w:val="right" w:pos="13719"/>
      </w:tabs>
      <w:ind w:left="-1134"/>
    </w:pPr>
    <w:r>
      <w:rPr>
        <w:noProof/>
      </w:rPr>
      <w:drawing>
        <wp:anchor distT="0" distB="0" distL="114300" distR="114300" simplePos="0" relativeHeight="251658240" behindDoc="1" locked="0" layoutInCell="1" allowOverlap="1" wp14:anchorId="708D58FC" wp14:editId="468E178F">
          <wp:simplePos x="0" y="0"/>
          <wp:positionH relativeFrom="column">
            <wp:posOffset>-351790</wp:posOffset>
          </wp:positionH>
          <wp:positionV relativeFrom="paragraph">
            <wp:posOffset>-236855</wp:posOffset>
          </wp:positionV>
          <wp:extent cx="2331720" cy="887095"/>
          <wp:effectExtent l="0" t="0" r="0" b="8255"/>
          <wp:wrapTight wrapText="bothSides">
            <wp:wrapPolygon edited="0">
              <wp:start x="0" y="0"/>
              <wp:lineTo x="0" y="21337"/>
              <wp:lineTo x="21353" y="21337"/>
              <wp:lineTo x="21353" y="0"/>
              <wp:lineTo x="0" y="0"/>
            </wp:wrapPolygon>
          </wp:wrapTight>
          <wp:docPr id="237814288" name="Imagen 23781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24028" name="Imagen 2011924028"/>
                  <pic:cNvPicPr>
                    <a:picLocks noChangeAspect="1"/>
                  </pic:cNvPicPr>
                </pic:nvPicPr>
                <pic:blipFill rotWithShape="1">
                  <a:blip r:embed="rId1" r:link="rId2">
                    <a:extLst>
                      <a:ext uri="{28A0092B-C50C-407E-A947-70E740481C1C}">
                        <a14:useLocalDpi xmlns:a14="http://schemas.microsoft.com/office/drawing/2010/main" val="0"/>
                      </a:ext>
                    </a:extLst>
                  </a:blip>
                  <a:srcRect t="19369"/>
                  <a:stretch/>
                </pic:blipFill>
                <pic:spPr bwMode="auto">
                  <a:xfrm>
                    <a:off x="0" y="0"/>
                    <a:ext cx="2331720" cy="887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FB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31F5E92"/>
    <w:multiLevelType w:val="hybridMultilevel"/>
    <w:tmpl w:val="18A6E72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6000F3"/>
    <w:multiLevelType w:val="hybridMultilevel"/>
    <w:tmpl w:val="54CA4C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F25EC2"/>
    <w:multiLevelType w:val="hybridMultilevel"/>
    <w:tmpl w:val="EE0A9958"/>
    <w:lvl w:ilvl="0" w:tplc="51AA419A">
      <w:numFmt w:val="bullet"/>
      <w:lvlText w:val="-"/>
      <w:lvlJc w:val="left"/>
      <w:pPr>
        <w:ind w:left="1068" w:hanging="360"/>
      </w:pPr>
      <w:rPr>
        <w:rFonts w:ascii="Arial" w:eastAsiaTheme="minorHAnsi" w:hAnsi="Arial" w:cs="Arial" w:hint="default"/>
      </w:rPr>
    </w:lvl>
    <w:lvl w:ilvl="1" w:tplc="FFFFFFFF">
      <w:numFmt w:val="bullet"/>
      <w:lvlText w:val="-"/>
      <w:lvlJc w:val="left"/>
      <w:pPr>
        <w:ind w:left="1788" w:hanging="360"/>
      </w:pPr>
      <w:rPr>
        <w:rFonts w:ascii="Arial" w:eastAsiaTheme="minorHAnsi" w:hAnsi="Arial"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FCF2118"/>
    <w:multiLevelType w:val="hybridMultilevel"/>
    <w:tmpl w:val="A656DB64"/>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900A35"/>
    <w:multiLevelType w:val="hybridMultilevel"/>
    <w:tmpl w:val="AC48C5B6"/>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236F81"/>
    <w:multiLevelType w:val="hybridMultilevel"/>
    <w:tmpl w:val="149E63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1541102D"/>
    <w:multiLevelType w:val="hybridMultilevel"/>
    <w:tmpl w:val="763AEDD0"/>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3">
      <w:start w:val="1"/>
      <w:numFmt w:val="bullet"/>
      <w:lvlText w:val="o"/>
      <w:lvlJc w:val="left"/>
      <w:pPr>
        <w:ind w:left="2651" w:hanging="360"/>
      </w:pPr>
      <w:rPr>
        <w:rFonts w:ascii="Courier New" w:hAnsi="Courier New" w:cs="Courier New"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74448D"/>
    <w:multiLevelType w:val="hybridMultilevel"/>
    <w:tmpl w:val="4D7CE4A4"/>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1A282A3F"/>
    <w:multiLevelType w:val="hybridMultilevel"/>
    <w:tmpl w:val="C7441BA6"/>
    <w:lvl w:ilvl="0" w:tplc="280A0001">
      <w:start w:val="1"/>
      <w:numFmt w:val="bullet"/>
      <w:lvlText w:val=""/>
      <w:lvlJc w:val="left"/>
      <w:pPr>
        <w:ind w:left="720" w:hanging="360"/>
      </w:pPr>
      <w:rPr>
        <w:rFonts w:ascii="Symbol" w:hAnsi="Symbol" w:hint="default"/>
      </w:rPr>
    </w:lvl>
    <w:lvl w:ilvl="1" w:tplc="51AA419A">
      <w:numFmt w:val="bullet"/>
      <w:lvlText w:val="-"/>
      <w:lvlJc w:val="left"/>
      <w:pPr>
        <w:ind w:left="1440" w:hanging="360"/>
      </w:pPr>
      <w:rPr>
        <w:rFonts w:ascii="Arial" w:eastAsiaTheme="minorHAnsi"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DC49BD"/>
    <w:multiLevelType w:val="hybridMultilevel"/>
    <w:tmpl w:val="78B2E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3D14591"/>
    <w:multiLevelType w:val="hybridMultilevel"/>
    <w:tmpl w:val="2968E192"/>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C8782D"/>
    <w:multiLevelType w:val="hybridMultilevel"/>
    <w:tmpl w:val="6C92B9D2"/>
    <w:lvl w:ilvl="0" w:tplc="51AA419A">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28B60BE3"/>
    <w:multiLevelType w:val="hybridMultilevel"/>
    <w:tmpl w:val="865C1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100AFA"/>
    <w:multiLevelType w:val="hybridMultilevel"/>
    <w:tmpl w:val="7B7015C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DD6906"/>
    <w:multiLevelType w:val="hybridMultilevel"/>
    <w:tmpl w:val="A5BA711C"/>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672772B"/>
    <w:multiLevelType w:val="hybridMultilevel"/>
    <w:tmpl w:val="DDE07D84"/>
    <w:lvl w:ilvl="0" w:tplc="FFFFFFFF">
      <w:start w:val="1"/>
      <w:numFmt w:val="bullet"/>
      <w:lvlText w:val=""/>
      <w:lvlJc w:val="left"/>
      <w:pPr>
        <w:ind w:left="360" w:hanging="360"/>
      </w:pPr>
      <w:rPr>
        <w:rFonts w:ascii="Symbol" w:hAnsi="Symbol" w:hint="default"/>
      </w:rPr>
    </w:lvl>
    <w:lvl w:ilvl="1" w:tplc="51AA419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D6E711B"/>
    <w:multiLevelType w:val="hybridMultilevel"/>
    <w:tmpl w:val="C2A0146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3944BC4"/>
    <w:multiLevelType w:val="hybridMultilevel"/>
    <w:tmpl w:val="3D64910A"/>
    <w:lvl w:ilvl="0" w:tplc="51AA419A">
      <w:numFmt w:val="bullet"/>
      <w:lvlText w:val="-"/>
      <w:lvlJc w:val="left"/>
      <w:pPr>
        <w:ind w:left="1146" w:hanging="360"/>
      </w:pPr>
      <w:rPr>
        <w:rFonts w:ascii="Arial" w:eastAsiaTheme="minorHAnsi" w:hAnsi="Arial" w:cs="Arial" w:hint="default"/>
      </w:rPr>
    </w:lvl>
    <w:lvl w:ilvl="1" w:tplc="FFFFFFFF">
      <w:numFmt w:val="bullet"/>
      <w:lvlText w:val="-"/>
      <w:lvlJc w:val="left"/>
      <w:pPr>
        <w:ind w:left="1866" w:hanging="360"/>
      </w:pPr>
      <w:rPr>
        <w:rFonts w:ascii="Arial" w:eastAsiaTheme="minorHAnsi" w:hAnsi="Arial" w:cs="Arial"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473570BF"/>
    <w:multiLevelType w:val="hybridMultilevel"/>
    <w:tmpl w:val="32D8EBF0"/>
    <w:lvl w:ilvl="0" w:tplc="51AA419A">
      <w:numFmt w:val="bullet"/>
      <w:lvlText w:val="-"/>
      <w:lvlJc w:val="left"/>
      <w:pPr>
        <w:ind w:left="1146" w:hanging="360"/>
      </w:pPr>
      <w:rPr>
        <w:rFonts w:ascii="Arial" w:eastAsiaTheme="minorHAns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1"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4" w15:restartNumberingAfterBreak="0">
    <w:nsid w:val="550C64D0"/>
    <w:multiLevelType w:val="hybridMultilevel"/>
    <w:tmpl w:val="76B8D15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9DC0524"/>
    <w:multiLevelType w:val="hybridMultilevel"/>
    <w:tmpl w:val="E78C7F76"/>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5A02364D"/>
    <w:multiLevelType w:val="hybridMultilevel"/>
    <w:tmpl w:val="FA0AEF7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CB546E4"/>
    <w:multiLevelType w:val="hybridMultilevel"/>
    <w:tmpl w:val="943ADD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611A62A2"/>
    <w:multiLevelType w:val="multilevel"/>
    <w:tmpl w:val="42064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E2F2B"/>
    <w:multiLevelType w:val="hybridMultilevel"/>
    <w:tmpl w:val="25B877B0"/>
    <w:lvl w:ilvl="0" w:tplc="51AA419A">
      <w:numFmt w:val="bullet"/>
      <w:lvlText w:val="-"/>
      <w:lvlJc w:val="left"/>
      <w:pPr>
        <w:ind w:left="1146" w:hanging="360"/>
      </w:pPr>
      <w:rPr>
        <w:rFonts w:ascii="Arial" w:eastAsiaTheme="minorHAnsi"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68AE3857"/>
    <w:multiLevelType w:val="hybridMultilevel"/>
    <w:tmpl w:val="B5725FC0"/>
    <w:lvl w:ilvl="0" w:tplc="280A0001">
      <w:start w:val="1"/>
      <w:numFmt w:val="bullet"/>
      <w:lvlText w:val=""/>
      <w:lvlJc w:val="left"/>
      <w:pPr>
        <w:ind w:left="1524" w:hanging="360"/>
      </w:pPr>
      <w:rPr>
        <w:rFonts w:ascii="Symbol" w:hAnsi="Symbol" w:hint="default"/>
      </w:rPr>
    </w:lvl>
    <w:lvl w:ilvl="1" w:tplc="280A0003">
      <w:start w:val="1"/>
      <w:numFmt w:val="bullet"/>
      <w:lvlText w:val="o"/>
      <w:lvlJc w:val="left"/>
      <w:pPr>
        <w:ind w:left="2244" w:hanging="360"/>
      </w:pPr>
      <w:rPr>
        <w:rFonts w:ascii="Courier New" w:hAnsi="Courier New" w:cs="Courier New" w:hint="default"/>
      </w:rPr>
    </w:lvl>
    <w:lvl w:ilvl="2" w:tplc="280A0005">
      <w:start w:val="1"/>
      <w:numFmt w:val="bullet"/>
      <w:lvlText w:val=""/>
      <w:lvlJc w:val="left"/>
      <w:pPr>
        <w:ind w:left="2964" w:hanging="360"/>
      </w:pPr>
      <w:rPr>
        <w:rFonts w:ascii="Wingdings" w:hAnsi="Wingdings" w:hint="default"/>
      </w:rPr>
    </w:lvl>
    <w:lvl w:ilvl="3" w:tplc="280A0001" w:tentative="1">
      <w:start w:val="1"/>
      <w:numFmt w:val="bullet"/>
      <w:lvlText w:val=""/>
      <w:lvlJc w:val="left"/>
      <w:pPr>
        <w:ind w:left="3684" w:hanging="360"/>
      </w:pPr>
      <w:rPr>
        <w:rFonts w:ascii="Symbol" w:hAnsi="Symbol" w:hint="default"/>
      </w:rPr>
    </w:lvl>
    <w:lvl w:ilvl="4" w:tplc="280A0003" w:tentative="1">
      <w:start w:val="1"/>
      <w:numFmt w:val="bullet"/>
      <w:lvlText w:val="o"/>
      <w:lvlJc w:val="left"/>
      <w:pPr>
        <w:ind w:left="4404" w:hanging="360"/>
      </w:pPr>
      <w:rPr>
        <w:rFonts w:ascii="Courier New" w:hAnsi="Courier New" w:cs="Courier New" w:hint="default"/>
      </w:rPr>
    </w:lvl>
    <w:lvl w:ilvl="5" w:tplc="280A0005" w:tentative="1">
      <w:start w:val="1"/>
      <w:numFmt w:val="bullet"/>
      <w:lvlText w:val=""/>
      <w:lvlJc w:val="left"/>
      <w:pPr>
        <w:ind w:left="5124" w:hanging="360"/>
      </w:pPr>
      <w:rPr>
        <w:rFonts w:ascii="Wingdings" w:hAnsi="Wingdings" w:hint="default"/>
      </w:rPr>
    </w:lvl>
    <w:lvl w:ilvl="6" w:tplc="280A0001" w:tentative="1">
      <w:start w:val="1"/>
      <w:numFmt w:val="bullet"/>
      <w:lvlText w:val=""/>
      <w:lvlJc w:val="left"/>
      <w:pPr>
        <w:ind w:left="5844" w:hanging="360"/>
      </w:pPr>
      <w:rPr>
        <w:rFonts w:ascii="Symbol" w:hAnsi="Symbol" w:hint="default"/>
      </w:rPr>
    </w:lvl>
    <w:lvl w:ilvl="7" w:tplc="280A0003" w:tentative="1">
      <w:start w:val="1"/>
      <w:numFmt w:val="bullet"/>
      <w:lvlText w:val="o"/>
      <w:lvlJc w:val="left"/>
      <w:pPr>
        <w:ind w:left="6564" w:hanging="360"/>
      </w:pPr>
      <w:rPr>
        <w:rFonts w:ascii="Courier New" w:hAnsi="Courier New" w:cs="Courier New" w:hint="default"/>
      </w:rPr>
    </w:lvl>
    <w:lvl w:ilvl="8" w:tplc="280A0005" w:tentative="1">
      <w:start w:val="1"/>
      <w:numFmt w:val="bullet"/>
      <w:lvlText w:val=""/>
      <w:lvlJc w:val="left"/>
      <w:pPr>
        <w:ind w:left="7284" w:hanging="360"/>
      </w:pPr>
      <w:rPr>
        <w:rFonts w:ascii="Wingdings" w:hAnsi="Wingdings" w:hint="default"/>
      </w:rPr>
    </w:lvl>
  </w:abstractNum>
  <w:abstractNum w:abstractNumId="4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4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706A65F0"/>
    <w:multiLevelType w:val="hybridMultilevel"/>
    <w:tmpl w:val="EA3212B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70AE0D40"/>
    <w:multiLevelType w:val="hybridMultilevel"/>
    <w:tmpl w:val="0ACA48F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862FFB"/>
    <w:multiLevelType w:val="multilevel"/>
    <w:tmpl w:val="FA9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713EDD"/>
    <w:multiLevelType w:val="hybridMultilevel"/>
    <w:tmpl w:val="EB28F39C"/>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64825"/>
    <w:multiLevelType w:val="hybridMultilevel"/>
    <w:tmpl w:val="CE5090A6"/>
    <w:lvl w:ilvl="0" w:tplc="28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0856537">
    <w:abstractNumId w:val="27"/>
  </w:num>
  <w:num w:numId="2" w16cid:durableId="1484858090">
    <w:abstractNumId w:val="13"/>
  </w:num>
  <w:num w:numId="3" w16cid:durableId="197742773">
    <w:abstractNumId w:val="52"/>
  </w:num>
  <w:num w:numId="4" w16cid:durableId="1501196964">
    <w:abstractNumId w:val="10"/>
  </w:num>
  <w:num w:numId="5" w16cid:durableId="1885673429">
    <w:abstractNumId w:val="51"/>
  </w:num>
  <w:num w:numId="6" w16cid:durableId="297154365">
    <w:abstractNumId w:val="24"/>
  </w:num>
  <w:num w:numId="7" w16cid:durableId="383603608">
    <w:abstractNumId w:val="2"/>
  </w:num>
  <w:num w:numId="8" w16cid:durableId="1496187639">
    <w:abstractNumId w:val="27"/>
  </w:num>
  <w:num w:numId="9" w16cid:durableId="11824284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119246">
    <w:abstractNumId w:val="44"/>
  </w:num>
  <w:num w:numId="11" w16cid:durableId="2047023241">
    <w:abstractNumId w:val="43"/>
  </w:num>
  <w:num w:numId="12" w16cid:durableId="38752381">
    <w:abstractNumId w:val="22"/>
  </w:num>
  <w:num w:numId="13" w16cid:durableId="574167008">
    <w:abstractNumId w:val="20"/>
  </w:num>
  <w:num w:numId="14" w16cid:durableId="680156513">
    <w:abstractNumId w:val="17"/>
  </w:num>
  <w:num w:numId="15" w16cid:durableId="823007791">
    <w:abstractNumId w:val="32"/>
  </w:num>
  <w:num w:numId="16" w16cid:durableId="1877231358">
    <w:abstractNumId w:val="14"/>
  </w:num>
  <w:num w:numId="17" w16cid:durableId="1309868704">
    <w:abstractNumId w:val="6"/>
  </w:num>
  <w:num w:numId="18" w16cid:durableId="1645117211">
    <w:abstractNumId w:val="42"/>
  </w:num>
  <w:num w:numId="19" w16cid:durableId="1224294307">
    <w:abstractNumId w:val="35"/>
  </w:num>
  <w:num w:numId="20" w16cid:durableId="1337228578">
    <w:abstractNumId w:val="48"/>
  </w:num>
  <w:num w:numId="21" w16cid:durableId="1871802462">
    <w:abstractNumId w:val="16"/>
  </w:num>
  <w:num w:numId="22" w16cid:durableId="586034672">
    <w:abstractNumId w:val="31"/>
  </w:num>
  <w:num w:numId="23" w16cid:durableId="1818959501">
    <w:abstractNumId w:val="49"/>
  </w:num>
  <w:num w:numId="24" w16cid:durableId="1013915331">
    <w:abstractNumId w:val="41"/>
  </w:num>
  <w:num w:numId="25" w16cid:durableId="1828742504">
    <w:abstractNumId w:val="38"/>
  </w:num>
  <w:num w:numId="26" w16cid:durableId="1236935015">
    <w:abstractNumId w:val="46"/>
  </w:num>
  <w:num w:numId="27" w16cid:durableId="1460413257">
    <w:abstractNumId w:val="28"/>
  </w:num>
  <w:num w:numId="28" w16cid:durableId="899167324">
    <w:abstractNumId w:val="45"/>
  </w:num>
  <w:num w:numId="29" w16cid:durableId="1234120576">
    <w:abstractNumId w:val="36"/>
  </w:num>
  <w:num w:numId="30" w16cid:durableId="1491097646">
    <w:abstractNumId w:val="34"/>
  </w:num>
  <w:num w:numId="31" w16cid:durableId="1816796550">
    <w:abstractNumId w:val="9"/>
  </w:num>
  <w:num w:numId="32" w16cid:durableId="1974408445">
    <w:abstractNumId w:val="8"/>
  </w:num>
  <w:num w:numId="33" w16cid:durableId="1592733610">
    <w:abstractNumId w:val="50"/>
  </w:num>
  <w:num w:numId="34" w16cid:durableId="1407994751">
    <w:abstractNumId w:val="21"/>
  </w:num>
  <w:num w:numId="35" w16cid:durableId="1679844502">
    <w:abstractNumId w:val="15"/>
  </w:num>
  <w:num w:numId="36" w16cid:durableId="1965698289">
    <w:abstractNumId w:val="33"/>
  </w:num>
  <w:num w:numId="37" w16cid:durableId="234780474">
    <w:abstractNumId w:val="47"/>
  </w:num>
  <w:num w:numId="38" w16cid:durableId="1031877270">
    <w:abstractNumId w:val="3"/>
  </w:num>
  <w:num w:numId="39" w16cid:durableId="548763575">
    <w:abstractNumId w:val="39"/>
  </w:num>
  <w:num w:numId="40" w16cid:durableId="1107886977">
    <w:abstractNumId w:val="12"/>
  </w:num>
  <w:num w:numId="41" w16cid:durableId="346711487">
    <w:abstractNumId w:val="18"/>
  </w:num>
  <w:num w:numId="42" w16cid:durableId="722489977">
    <w:abstractNumId w:val="23"/>
  </w:num>
  <w:num w:numId="43" w16cid:durableId="1152216443">
    <w:abstractNumId w:val="30"/>
  </w:num>
  <w:num w:numId="44" w16cid:durableId="1361052662">
    <w:abstractNumId w:val="40"/>
  </w:num>
  <w:num w:numId="45" w16cid:durableId="286395625">
    <w:abstractNumId w:val="1"/>
  </w:num>
  <w:num w:numId="46" w16cid:durableId="638849952">
    <w:abstractNumId w:val="19"/>
  </w:num>
  <w:num w:numId="47" w16cid:durableId="166530129">
    <w:abstractNumId w:val="25"/>
  </w:num>
  <w:num w:numId="48" w16cid:durableId="329257373">
    <w:abstractNumId w:val="4"/>
  </w:num>
  <w:num w:numId="49" w16cid:durableId="1943107891">
    <w:abstractNumId w:val="29"/>
  </w:num>
  <w:num w:numId="50" w16cid:durableId="1813011906">
    <w:abstractNumId w:val="53"/>
  </w:num>
  <w:num w:numId="51" w16cid:durableId="468792463">
    <w:abstractNumId w:val="7"/>
  </w:num>
  <w:num w:numId="52" w16cid:durableId="1521167092">
    <w:abstractNumId w:val="5"/>
  </w:num>
  <w:num w:numId="53" w16cid:durableId="174854707">
    <w:abstractNumId w:val="26"/>
  </w:num>
  <w:num w:numId="54" w16cid:durableId="1780492139">
    <w:abstractNumId w:val="37"/>
  </w:num>
  <w:num w:numId="55" w16cid:durableId="1519658950">
    <w:abstractNumId w:val="0"/>
  </w:num>
  <w:num w:numId="56" w16cid:durableId="153106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25FC"/>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808"/>
    <w:rsid w:val="00027C65"/>
    <w:rsid w:val="00027D38"/>
    <w:rsid w:val="00027D3D"/>
    <w:rsid w:val="00027D4E"/>
    <w:rsid w:val="00027F89"/>
    <w:rsid w:val="000301D2"/>
    <w:rsid w:val="0003056F"/>
    <w:rsid w:val="00031AC8"/>
    <w:rsid w:val="00032646"/>
    <w:rsid w:val="00034040"/>
    <w:rsid w:val="00034252"/>
    <w:rsid w:val="00035D1B"/>
    <w:rsid w:val="000360C2"/>
    <w:rsid w:val="0003630D"/>
    <w:rsid w:val="000367FA"/>
    <w:rsid w:val="00036AE6"/>
    <w:rsid w:val="00036AF1"/>
    <w:rsid w:val="00036E97"/>
    <w:rsid w:val="0003722F"/>
    <w:rsid w:val="00037574"/>
    <w:rsid w:val="00037AA4"/>
    <w:rsid w:val="0004014A"/>
    <w:rsid w:val="00040517"/>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419B"/>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33"/>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952"/>
    <w:rsid w:val="000852D0"/>
    <w:rsid w:val="000852F2"/>
    <w:rsid w:val="000858EF"/>
    <w:rsid w:val="00085ED1"/>
    <w:rsid w:val="000861FA"/>
    <w:rsid w:val="00086558"/>
    <w:rsid w:val="0008671E"/>
    <w:rsid w:val="00086CE6"/>
    <w:rsid w:val="0008710B"/>
    <w:rsid w:val="000874C7"/>
    <w:rsid w:val="00090207"/>
    <w:rsid w:val="00090224"/>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A76"/>
    <w:rsid w:val="00095B04"/>
    <w:rsid w:val="00096D6E"/>
    <w:rsid w:val="00096F65"/>
    <w:rsid w:val="0009783E"/>
    <w:rsid w:val="000A0048"/>
    <w:rsid w:val="000A0888"/>
    <w:rsid w:val="000A0FA8"/>
    <w:rsid w:val="000A1EA6"/>
    <w:rsid w:val="000A21C9"/>
    <w:rsid w:val="000A2314"/>
    <w:rsid w:val="000A23C0"/>
    <w:rsid w:val="000A286B"/>
    <w:rsid w:val="000A2DA1"/>
    <w:rsid w:val="000A37FF"/>
    <w:rsid w:val="000A393F"/>
    <w:rsid w:val="000A52F2"/>
    <w:rsid w:val="000A535F"/>
    <w:rsid w:val="000A5A2E"/>
    <w:rsid w:val="000A74E0"/>
    <w:rsid w:val="000A752F"/>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55E"/>
    <w:rsid w:val="000C59D1"/>
    <w:rsid w:val="000C59E2"/>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48E8"/>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1D2"/>
    <w:rsid w:val="000E67D8"/>
    <w:rsid w:val="000E6F0C"/>
    <w:rsid w:val="000E7AB5"/>
    <w:rsid w:val="000E7DC9"/>
    <w:rsid w:val="000F0AA5"/>
    <w:rsid w:val="000F1601"/>
    <w:rsid w:val="000F1CBA"/>
    <w:rsid w:val="000F30C4"/>
    <w:rsid w:val="000F332D"/>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86C"/>
    <w:rsid w:val="00110874"/>
    <w:rsid w:val="001109AF"/>
    <w:rsid w:val="001109C0"/>
    <w:rsid w:val="00110F1A"/>
    <w:rsid w:val="00110FD4"/>
    <w:rsid w:val="00111118"/>
    <w:rsid w:val="00111A85"/>
    <w:rsid w:val="00112123"/>
    <w:rsid w:val="00112E3F"/>
    <w:rsid w:val="00113DB9"/>
    <w:rsid w:val="00113FE8"/>
    <w:rsid w:val="0011445F"/>
    <w:rsid w:val="00114CD7"/>
    <w:rsid w:val="001157D8"/>
    <w:rsid w:val="001172D7"/>
    <w:rsid w:val="0012174C"/>
    <w:rsid w:val="001217F8"/>
    <w:rsid w:val="00122062"/>
    <w:rsid w:val="001223E7"/>
    <w:rsid w:val="00123228"/>
    <w:rsid w:val="00123641"/>
    <w:rsid w:val="00123CFA"/>
    <w:rsid w:val="001244CD"/>
    <w:rsid w:val="0012498F"/>
    <w:rsid w:val="00124A42"/>
    <w:rsid w:val="00124A89"/>
    <w:rsid w:val="001250CD"/>
    <w:rsid w:val="001250D7"/>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392"/>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EDA"/>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719"/>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0F8"/>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AC3"/>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172"/>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4F6C"/>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C77D9"/>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64F"/>
    <w:rsid w:val="001E477E"/>
    <w:rsid w:val="001E4B06"/>
    <w:rsid w:val="001E603B"/>
    <w:rsid w:val="001E663E"/>
    <w:rsid w:val="001E664E"/>
    <w:rsid w:val="001E6D2F"/>
    <w:rsid w:val="001E6FCF"/>
    <w:rsid w:val="001E7071"/>
    <w:rsid w:val="001E770A"/>
    <w:rsid w:val="001E7914"/>
    <w:rsid w:val="001F0041"/>
    <w:rsid w:val="001F00C1"/>
    <w:rsid w:val="001F12B2"/>
    <w:rsid w:val="001F1692"/>
    <w:rsid w:val="001F1D18"/>
    <w:rsid w:val="001F30C7"/>
    <w:rsid w:val="001F33A9"/>
    <w:rsid w:val="001F3805"/>
    <w:rsid w:val="001F3C74"/>
    <w:rsid w:val="001F47F3"/>
    <w:rsid w:val="001F4B8E"/>
    <w:rsid w:val="001F6434"/>
    <w:rsid w:val="001F66B7"/>
    <w:rsid w:val="001F7212"/>
    <w:rsid w:val="001F799C"/>
    <w:rsid w:val="001F7CF0"/>
    <w:rsid w:val="00200593"/>
    <w:rsid w:val="00200921"/>
    <w:rsid w:val="00200CB1"/>
    <w:rsid w:val="002015FA"/>
    <w:rsid w:val="00201E9A"/>
    <w:rsid w:val="00202FA2"/>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DDB"/>
    <w:rsid w:val="00235E0F"/>
    <w:rsid w:val="00235E85"/>
    <w:rsid w:val="002363FB"/>
    <w:rsid w:val="00236F5D"/>
    <w:rsid w:val="0023700D"/>
    <w:rsid w:val="00237628"/>
    <w:rsid w:val="00237663"/>
    <w:rsid w:val="0024116D"/>
    <w:rsid w:val="002411B9"/>
    <w:rsid w:val="00241BB8"/>
    <w:rsid w:val="0024232F"/>
    <w:rsid w:val="00242759"/>
    <w:rsid w:val="00242CEC"/>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ADE"/>
    <w:rsid w:val="00264CC2"/>
    <w:rsid w:val="0026505A"/>
    <w:rsid w:val="002656D7"/>
    <w:rsid w:val="00265DAC"/>
    <w:rsid w:val="00266609"/>
    <w:rsid w:val="00266862"/>
    <w:rsid w:val="002669E0"/>
    <w:rsid w:val="002669E7"/>
    <w:rsid w:val="002672CA"/>
    <w:rsid w:val="00267449"/>
    <w:rsid w:val="002679DE"/>
    <w:rsid w:val="00270546"/>
    <w:rsid w:val="0027054F"/>
    <w:rsid w:val="002707A2"/>
    <w:rsid w:val="00271173"/>
    <w:rsid w:val="00272023"/>
    <w:rsid w:val="002722BD"/>
    <w:rsid w:val="00272385"/>
    <w:rsid w:val="00272A52"/>
    <w:rsid w:val="0027307D"/>
    <w:rsid w:val="002740B9"/>
    <w:rsid w:val="0027443D"/>
    <w:rsid w:val="00275D0E"/>
    <w:rsid w:val="00275D46"/>
    <w:rsid w:val="00277092"/>
    <w:rsid w:val="002779BA"/>
    <w:rsid w:val="00277CEE"/>
    <w:rsid w:val="00277F2E"/>
    <w:rsid w:val="00280420"/>
    <w:rsid w:val="00280473"/>
    <w:rsid w:val="0028092A"/>
    <w:rsid w:val="0028146E"/>
    <w:rsid w:val="002814E8"/>
    <w:rsid w:val="0028185E"/>
    <w:rsid w:val="00281FB8"/>
    <w:rsid w:val="00282E5A"/>
    <w:rsid w:val="00283617"/>
    <w:rsid w:val="0028371D"/>
    <w:rsid w:val="002841F4"/>
    <w:rsid w:val="00284C20"/>
    <w:rsid w:val="00284D14"/>
    <w:rsid w:val="002853D6"/>
    <w:rsid w:val="00285F4A"/>
    <w:rsid w:val="00286670"/>
    <w:rsid w:val="0028683A"/>
    <w:rsid w:val="00286BFE"/>
    <w:rsid w:val="002870C7"/>
    <w:rsid w:val="00287154"/>
    <w:rsid w:val="002874F2"/>
    <w:rsid w:val="002877FA"/>
    <w:rsid w:val="00287C32"/>
    <w:rsid w:val="0029034F"/>
    <w:rsid w:val="00290BAE"/>
    <w:rsid w:val="00291056"/>
    <w:rsid w:val="002910FA"/>
    <w:rsid w:val="00291255"/>
    <w:rsid w:val="00291E9C"/>
    <w:rsid w:val="00291EF7"/>
    <w:rsid w:val="00291FF2"/>
    <w:rsid w:val="0029225D"/>
    <w:rsid w:val="00292B9D"/>
    <w:rsid w:val="0029365C"/>
    <w:rsid w:val="00293954"/>
    <w:rsid w:val="00293C48"/>
    <w:rsid w:val="00294533"/>
    <w:rsid w:val="00294F4C"/>
    <w:rsid w:val="002951EB"/>
    <w:rsid w:val="00295623"/>
    <w:rsid w:val="00295DA2"/>
    <w:rsid w:val="00296628"/>
    <w:rsid w:val="002968DA"/>
    <w:rsid w:val="00296B4F"/>
    <w:rsid w:val="00296F52"/>
    <w:rsid w:val="00297E69"/>
    <w:rsid w:val="002A024C"/>
    <w:rsid w:val="002A0426"/>
    <w:rsid w:val="002A11EE"/>
    <w:rsid w:val="002A1A78"/>
    <w:rsid w:val="002A1F50"/>
    <w:rsid w:val="002A2312"/>
    <w:rsid w:val="002A2B12"/>
    <w:rsid w:val="002A3035"/>
    <w:rsid w:val="002A3560"/>
    <w:rsid w:val="002A386F"/>
    <w:rsid w:val="002A5892"/>
    <w:rsid w:val="002A5BC9"/>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8D2"/>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055"/>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A1"/>
    <w:rsid w:val="002F2E2D"/>
    <w:rsid w:val="002F3797"/>
    <w:rsid w:val="002F515C"/>
    <w:rsid w:val="002F5573"/>
    <w:rsid w:val="002F5DAA"/>
    <w:rsid w:val="002F6498"/>
    <w:rsid w:val="002F6ABC"/>
    <w:rsid w:val="002F6E20"/>
    <w:rsid w:val="002F6F98"/>
    <w:rsid w:val="002F78A8"/>
    <w:rsid w:val="002F7A80"/>
    <w:rsid w:val="002F7E97"/>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3AD"/>
    <w:rsid w:val="003079C0"/>
    <w:rsid w:val="00307A06"/>
    <w:rsid w:val="00307C03"/>
    <w:rsid w:val="00310808"/>
    <w:rsid w:val="00310B3F"/>
    <w:rsid w:val="00310B6B"/>
    <w:rsid w:val="00310E46"/>
    <w:rsid w:val="003119CD"/>
    <w:rsid w:val="003120F6"/>
    <w:rsid w:val="0031260C"/>
    <w:rsid w:val="00312C9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A36"/>
    <w:rsid w:val="00321C6C"/>
    <w:rsid w:val="003220FD"/>
    <w:rsid w:val="00322C67"/>
    <w:rsid w:val="00322D0B"/>
    <w:rsid w:val="003230CE"/>
    <w:rsid w:val="00323488"/>
    <w:rsid w:val="00323887"/>
    <w:rsid w:val="00324292"/>
    <w:rsid w:val="00325AE5"/>
    <w:rsid w:val="003271B0"/>
    <w:rsid w:val="003276F7"/>
    <w:rsid w:val="003278ED"/>
    <w:rsid w:val="00330564"/>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1EC1"/>
    <w:rsid w:val="00371FDB"/>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6F87"/>
    <w:rsid w:val="003A7900"/>
    <w:rsid w:val="003A7969"/>
    <w:rsid w:val="003A7DCC"/>
    <w:rsid w:val="003B03FC"/>
    <w:rsid w:val="003B105C"/>
    <w:rsid w:val="003B1682"/>
    <w:rsid w:val="003B2465"/>
    <w:rsid w:val="003B2E11"/>
    <w:rsid w:val="003B2F1A"/>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7EA"/>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838"/>
    <w:rsid w:val="003E0BD2"/>
    <w:rsid w:val="003E2B5E"/>
    <w:rsid w:val="003E358C"/>
    <w:rsid w:val="003E469E"/>
    <w:rsid w:val="003E52BA"/>
    <w:rsid w:val="003E5A0E"/>
    <w:rsid w:val="003E5C93"/>
    <w:rsid w:val="003E5DD6"/>
    <w:rsid w:val="003E65FE"/>
    <w:rsid w:val="003E6860"/>
    <w:rsid w:val="003E723A"/>
    <w:rsid w:val="003E7605"/>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77"/>
    <w:rsid w:val="0040265C"/>
    <w:rsid w:val="00402CB5"/>
    <w:rsid w:val="00403D1F"/>
    <w:rsid w:val="0040466A"/>
    <w:rsid w:val="0040548B"/>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760"/>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03A"/>
    <w:rsid w:val="00465E37"/>
    <w:rsid w:val="0046634F"/>
    <w:rsid w:val="00466611"/>
    <w:rsid w:val="00466C6D"/>
    <w:rsid w:val="00466DB8"/>
    <w:rsid w:val="00467685"/>
    <w:rsid w:val="00467A3B"/>
    <w:rsid w:val="00470424"/>
    <w:rsid w:val="00470540"/>
    <w:rsid w:val="00470975"/>
    <w:rsid w:val="00470B8B"/>
    <w:rsid w:val="00470E96"/>
    <w:rsid w:val="00471B83"/>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116"/>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6FA4"/>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4D84"/>
    <w:rsid w:val="004E58AB"/>
    <w:rsid w:val="004E5CB3"/>
    <w:rsid w:val="004E6767"/>
    <w:rsid w:val="004E70AF"/>
    <w:rsid w:val="004F042B"/>
    <w:rsid w:val="004F0AEC"/>
    <w:rsid w:val="004F0D3E"/>
    <w:rsid w:val="004F2521"/>
    <w:rsid w:val="004F2D84"/>
    <w:rsid w:val="004F31A1"/>
    <w:rsid w:val="004F33FA"/>
    <w:rsid w:val="004F369F"/>
    <w:rsid w:val="004F370E"/>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1429"/>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5C2F"/>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9E1"/>
    <w:rsid w:val="00545A72"/>
    <w:rsid w:val="00546059"/>
    <w:rsid w:val="00546842"/>
    <w:rsid w:val="00546E0D"/>
    <w:rsid w:val="00546FA3"/>
    <w:rsid w:val="00547EC2"/>
    <w:rsid w:val="005502B2"/>
    <w:rsid w:val="0055064C"/>
    <w:rsid w:val="00551345"/>
    <w:rsid w:val="005514FE"/>
    <w:rsid w:val="00551633"/>
    <w:rsid w:val="00551758"/>
    <w:rsid w:val="00551875"/>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063"/>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4D5"/>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806"/>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FF2"/>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1E0A"/>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37E3"/>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35F"/>
    <w:rsid w:val="005E46E0"/>
    <w:rsid w:val="005E4A67"/>
    <w:rsid w:val="005E4E8C"/>
    <w:rsid w:val="005E59AA"/>
    <w:rsid w:val="005E6572"/>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07CF2"/>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60"/>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70C6"/>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3DA3"/>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3C7"/>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A7DB4"/>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37E"/>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140"/>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1811"/>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8F2"/>
    <w:rsid w:val="007319C2"/>
    <w:rsid w:val="00731CD7"/>
    <w:rsid w:val="00731F6A"/>
    <w:rsid w:val="00732041"/>
    <w:rsid w:val="007332F5"/>
    <w:rsid w:val="007334A4"/>
    <w:rsid w:val="0073352E"/>
    <w:rsid w:val="007339DD"/>
    <w:rsid w:val="00733A0A"/>
    <w:rsid w:val="00733C7A"/>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37"/>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71B"/>
    <w:rsid w:val="00766E0E"/>
    <w:rsid w:val="00766F13"/>
    <w:rsid w:val="00767E08"/>
    <w:rsid w:val="00767F56"/>
    <w:rsid w:val="00770A58"/>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1DC5"/>
    <w:rsid w:val="0079288D"/>
    <w:rsid w:val="00792EE5"/>
    <w:rsid w:val="00793258"/>
    <w:rsid w:val="00793D7F"/>
    <w:rsid w:val="00794115"/>
    <w:rsid w:val="007945F8"/>
    <w:rsid w:val="0079507D"/>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461B"/>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C3E"/>
    <w:rsid w:val="007B4EAD"/>
    <w:rsid w:val="007B529E"/>
    <w:rsid w:val="007B558C"/>
    <w:rsid w:val="007B68B2"/>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0910"/>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9F0"/>
    <w:rsid w:val="007E2C29"/>
    <w:rsid w:val="007E2EC3"/>
    <w:rsid w:val="007E2EF8"/>
    <w:rsid w:val="007E3342"/>
    <w:rsid w:val="007E3FB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4B1"/>
    <w:rsid w:val="00801932"/>
    <w:rsid w:val="00801F07"/>
    <w:rsid w:val="00802C4D"/>
    <w:rsid w:val="008036E9"/>
    <w:rsid w:val="00803E01"/>
    <w:rsid w:val="008049F6"/>
    <w:rsid w:val="008053E1"/>
    <w:rsid w:val="0080545F"/>
    <w:rsid w:val="008056F6"/>
    <w:rsid w:val="00806A7D"/>
    <w:rsid w:val="00807361"/>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B51"/>
    <w:rsid w:val="00822C6F"/>
    <w:rsid w:val="00822CB9"/>
    <w:rsid w:val="0082475E"/>
    <w:rsid w:val="00824ABD"/>
    <w:rsid w:val="00825FD4"/>
    <w:rsid w:val="00826B36"/>
    <w:rsid w:val="00826CC0"/>
    <w:rsid w:val="008305CC"/>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7E9"/>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1FBE"/>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0233"/>
    <w:rsid w:val="008F1D0B"/>
    <w:rsid w:val="008F2FA7"/>
    <w:rsid w:val="008F3447"/>
    <w:rsid w:val="008F3896"/>
    <w:rsid w:val="008F39AD"/>
    <w:rsid w:val="008F3D93"/>
    <w:rsid w:val="008F445F"/>
    <w:rsid w:val="008F48EC"/>
    <w:rsid w:val="008F53FC"/>
    <w:rsid w:val="008F6236"/>
    <w:rsid w:val="008F77C4"/>
    <w:rsid w:val="008F7ED8"/>
    <w:rsid w:val="00900319"/>
    <w:rsid w:val="009007A7"/>
    <w:rsid w:val="00900C4A"/>
    <w:rsid w:val="00901016"/>
    <w:rsid w:val="0090232E"/>
    <w:rsid w:val="00902AEE"/>
    <w:rsid w:val="009032CC"/>
    <w:rsid w:val="00903437"/>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7BA"/>
    <w:rsid w:val="00920304"/>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603"/>
    <w:rsid w:val="009917B7"/>
    <w:rsid w:val="00991C5F"/>
    <w:rsid w:val="00991F97"/>
    <w:rsid w:val="00992D59"/>
    <w:rsid w:val="00992E93"/>
    <w:rsid w:val="009932A0"/>
    <w:rsid w:val="00993688"/>
    <w:rsid w:val="009946E7"/>
    <w:rsid w:val="009950BC"/>
    <w:rsid w:val="009950C0"/>
    <w:rsid w:val="00995ED7"/>
    <w:rsid w:val="009964E3"/>
    <w:rsid w:val="0099756F"/>
    <w:rsid w:val="00997832"/>
    <w:rsid w:val="009A0F1D"/>
    <w:rsid w:val="009A2362"/>
    <w:rsid w:val="009A2851"/>
    <w:rsid w:val="009A312B"/>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AF8"/>
    <w:rsid w:val="009B2E79"/>
    <w:rsid w:val="009B34CF"/>
    <w:rsid w:val="009B3D61"/>
    <w:rsid w:val="009B43D0"/>
    <w:rsid w:val="009B4538"/>
    <w:rsid w:val="009B500B"/>
    <w:rsid w:val="009B52A8"/>
    <w:rsid w:val="009B5658"/>
    <w:rsid w:val="009B5BC3"/>
    <w:rsid w:val="009B5C7E"/>
    <w:rsid w:val="009B5CA5"/>
    <w:rsid w:val="009B5EF1"/>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B90"/>
    <w:rsid w:val="009D6EE5"/>
    <w:rsid w:val="009D73FF"/>
    <w:rsid w:val="009D741C"/>
    <w:rsid w:val="009D7EE4"/>
    <w:rsid w:val="009E2C4F"/>
    <w:rsid w:val="009E2E19"/>
    <w:rsid w:val="009E37BA"/>
    <w:rsid w:val="009E37BC"/>
    <w:rsid w:val="009E386B"/>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6B4"/>
    <w:rsid w:val="009F6912"/>
    <w:rsid w:val="009F7349"/>
    <w:rsid w:val="009F77D4"/>
    <w:rsid w:val="009F7F29"/>
    <w:rsid w:val="00A02180"/>
    <w:rsid w:val="00A0255D"/>
    <w:rsid w:val="00A02829"/>
    <w:rsid w:val="00A0290C"/>
    <w:rsid w:val="00A02DB0"/>
    <w:rsid w:val="00A02DB4"/>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679A"/>
    <w:rsid w:val="00A16B20"/>
    <w:rsid w:val="00A1735F"/>
    <w:rsid w:val="00A1763B"/>
    <w:rsid w:val="00A17923"/>
    <w:rsid w:val="00A21031"/>
    <w:rsid w:val="00A22164"/>
    <w:rsid w:val="00A22410"/>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D7B"/>
    <w:rsid w:val="00A33951"/>
    <w:rsid w:val="00A34D0E"/>
    <w:rsid w:val="00A34EC1"/>
    <w:rsid w:val="00A3505F"/>
    <w:rsid w:val="00A352CE"/>
    <w:rsid w:val="00A35571"/>
    <w:rsid w:val="00A362F9"/>
    <w:rsid w:val="00A36C2F"/>
    <w:rsid w:val="00A37158"/>
    <w:rsid w:val="00A3724A"/>
    <w:rsid w:val="00A3751C"/>
    <w:rsid w:val="00A406EC"/>
    <w:rsid w:val="00A40A99"/>
    <w:rsid w:val="00A40F21"/>
    <w:rsid w:val="00A41B71"/>
    <w:rsid w:val="00A41E15"/>
    <w:rsid w:val="00A423B7"/>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785"/>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6B"/>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159"/>
    <w:rsid w:val="00A872BA"/>
    <w:rsid w:val="00A87FA7"/>
    <w:rsid w:val="00A90DEF"/>
    <w:rsid w:val="00A914E2"/>
    <w:rsid w:val="00A915B0"/>
    <w:rsid w:val="00A918DD"/>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1B74"/>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FD8"/>
    <w:rsid w:val="00AE0350"/>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4EB7"/>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3F0"/>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14B4"/>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7FC"/>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2C12"/>
    <w:rsid w:val="00B52FFE"/>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2B2"/>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6DE8"/>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542"/>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8EF"/>
    <w:rsid w:val="00BF79D4"/>
    <w:rsid w:val="00C0038B"/>
    <w:rsid w:val="00C0050A"/>
    <w:rsid w:val="00C00C6C"/>
    <w:rsid w:val="00C011EA"/>
    <w:rsid w:val="00C01271"/>
    <w:rsid w:val="00C018AD"/>
    <w:rsid w:val="00C01D4D"/>
    <w:rsid w:val="00C0206A"/>
    <w:rsid w:val="00C02A48"/>
    <w:rsid w:val="00C02F0C"/>
    <w:rsid w:val="00C0367B"/>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6DD2"/>
    <w:rsid w:val="00C271E4"/>
    <w:rsid w:val="00C27E0E"/>
    <w:rsid w:val="00C300F3"/>
    <w:rsid w:val="00C30A10"/>
    <w:rsid w:val="00C30A20"/>
    <w:rsid w:val="00C30DB5"/>
    <w:rsid w:val="00C31338"/>
    <w:rsid w:val="00C325B0"/>
    <w:rsid w:val="00C3264F"/>
    <w:rsid w:val="00C32A0F"/>
    <w:rsid w:val="00C32A49"/>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37D9"/>
    <w:rsid w:val="00C452F5"/>
    <w:rsid w:val="00C45726"/>
    <w:rsid w:val="00C45AF3"/>
    <w:rsid w:val="00C45EE2"/>
    <w:rsid w:val="00C4634B"/>
    <w:rsid w:val="00C46D9D"/>
    <w:rsid w:val="00C478CF"/>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6F3B"/>
    <w:rsid w:val="00C57009"/>
    <w:rsid w:val="00C57473"/>
    <w:rsid w:val="00C574C0"/>
    <w:rsid w:val="00C57C71"/>
    <w:rsid w:val="00C60AE8"/>
    <w:rsid w:val="00C60F0F"/>
    <w:rsid w:val="00C61222"/>
    <w:rsid w:val="00C62D1A"/>
    <w:rsid w:val="00C63239"/>
    <w:rsid w:val="00C63670"/>
    <w:rsid w:val="00C63FC7"/>
    <w:rsid w:val="00C643E2"/>
    <w:rsid w:val="00C647BE"/>
    <w:rsid w:val="00C64898"/>
    <w:rsid w:val="00C64B42"/>
    <w:rsid w:val="00C65271"/>
    <w:rsid w:val="00C6585D"/>
    <w:rsid w:val="00C65D40"/>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4EC0"/>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637"/>
    <w:rsid w:val="00C82979"/>
    <w:rsid w:val="00C83983"/>
    <w:rsid w:val="00C83F3E"/>
    <w:rsid w:val="00C84149"/>
    <w:rsid w:val="00C8457C"/>
    <w:rsid w:val="00C8559E"/>
    <w:rsid w:val="00C856C5"/>
    <w:rsid w:val="00C85E84"/>
    <w:rsid w:val="00C86061"/>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0AF"/>
    <w:rsid w:val="00CA1531"/>
    <w:rsid w:val="00CA1A93"/>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539F"/>
    <w:rsid w:val="00CB65F6"/>
    <w:rsid w:val="00CB691D"/>
    <w:rsid w:val="00CB6A92"/>
    <w:rsid w:val="00CB6B96"/>
    <w:rsid w:val="00CB7148"/>
    <w:rsid w:val="00CB7931"/>
    <w:rsid w:val="00CC0AAA"/>
    <w:rsid w:val="00CC0AFE"/>
    <w:rsid w:val="00CC13C7"/>
    <w:rsid w:val="00CC24E2"/>
    <w:rsid w:val="00CC2E39"/>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1574D"/>
    <w:rsid w:val="00D2068D"/>
    <w:rsid w:val="00D208E5"/>
    <w:rsid w:val="00D20BD8"/>
    <w:rsid w:val="00D212B2"/>
    <w:rsid w:val="00D213B9"/>
    <w:rsid w:val="00D21612"/>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0D00"/>
    <w:rsid w:val="00D7133B"/>
    <w:rsid w:val="00D71643"/>
    <w:rsid w:val="00D730D4"/>
    <w:rsid w:val="00D7314C"/>
    <w:rsid w:val="00D73C58"/>
    <w:rsid w:val="00D73FAA"/>
    <w:rsid w:val="00D7637B"/>
    <w:rsid w:val="00D768C1"/>
    <w:rsid w:val="00D76D0A"/>
    <w:rsid w:val="00D77532"/>
    <w:rsid w:val="00D804D4"/>
    <w:rsid w:val="00D8067B"/>
    <w:rsid w:val="00D81109"/>
    <w:rsid w:val="00D81117"/>
    <w:rsid w:val="00D81696"/>
    <w:rsid w:val="00D8191C"/>
    <w:rsid w:val="00D81CB0"/>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7A8"/>
    <w:rsid w:val="00DC3C08"/>
    <w:rsid w:val="00DC4342"/>
    <w:rsid w:val="00DC45A5"/>
    <w:rsid w:val="00DC4D55"/>
    <w:rsid w:val="00DC531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3B9"/>
    <w:rsid w:val="00DD5B32"/>
    <w:rsid w:val="00DD5B95"/>
    <w:rsid w:val="00DD679A"/>
    <w:rsid w:val="00DD7F25"/>
    <w:rsid w:val="00DE03CF"/>
    <w:rsid w:val="00DE09C6"/>
    <w:rsid w:val="00DE0D92"/>
    <w:rsid w:val="00DE19A1"/>
    <w:rsid w:val="00DE1C1C"/>
    <w:rsid w:val="00DE34B3"/>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7B9"/>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0B0"/>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6A39"/>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50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937"/>
    <w:rsid w:val="00EC7DA0"/>
    <w:rsid w:val="00EC7EA4"/>
    <w:rsid w:val="00ED022D"/>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019"/>
    <w:rsid w:val="00EE1C37"/>
    <w:rsid w:val="00EE1C7A"/>
    <w:rsid w:val="00EE1EFA"/>
    <w:rsid w:val="00EE275F"/>
    <w:rsid w:val="00EE2922"/>
    <w:rsid w:val="00EE2F6D"/>
    <w:rsid w:val="00EE35AB"/>
    <w:rsid w:val="00EE3958"/>
    <w:rsid w:val="00EE3AE5"/>
    <w:rsid w:val="00EE3F7F"/>
    <w:rsid w:val="00EE472F"/>
    <w:rsid w:val="00EE49A7"/>
    <w:rsid w:val="00EE51E6"/>
    <w:rsid w:val="00EE56B0"/>
    <w:rsid w:val="00EE592B"/>
    <w:rsid w:val="00EE6C7B"/>
    <w:rsid w:val="00EE768F"/>
    <w:rsid w:val="00EF0A9D"/>
    <w:rsid w:val="00EF0C74"/>
    <w:rsid w:val="00EF0EC9"/>
    <w:rsid w:val="00EF0F94"/>
    <w:rsid w:val="00EF1203"/>
    <w:rsid w:val="00EF131E"/>
    <w:rsid w:val="00EF14B5"/>
    <w:rsid w:val="00EF2048"/>
    <w:rsid w:val="00EF20D0"/>
    <w:rsid w:val="00EF2DE6"/>
    <w:rsid w:val="00EF3498"/>
    <w:rsid w:val="00EF42EC"/>
    <w:rsid w:val="00EF5254"/>
    <w:rsid w:val="00EF58C2"/>
    <w:rsid w:val="00EF63BF"/>
    <w:rsid w:val="00EF6CCE"/>
    <w:rsid w:val="00EF6F44"/>
    <w:rsid w:val="00EF7DB7"/>
    <w:rsid w:val="00F00DC4"/>
    <w:rsid w:val="00F010AF"/>
    <w:rsid w:val="00F01205"/>
    <w:rsid w:val="00F01227"/>
    <w:rsid w:val="00F0349A"/>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89"/>
    <w:rsid w:val="00F243DF"/>
    <w:rsid w:val="00F24E8B"/>
    <w:rsid w:val="00F24F46"/>
    <w:rsid w:val="00F25296"/>
    <w:rsid w:val="00F2538C"/>
    <w:rsid w:val="00F2541E"/>
    <w:rsid w:val="00F269BC"/>
    <w:rsid w:val="00F26B93"/>
    <w:rsid w:val="00F26CCC"/>
    <w:rsid w:val="00F26FCF"/>
    <w:rsid w:val="00F27854"/>
    <w:rsid w:val="00F32210"/>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A25"/>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431"/>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915"/>
    <w:rsid w:val="00F72E5E"/>
    <w:rsid w:val="00F72EF4"/>
    <w:rsid w:val="00F7336D"/>
    <w:rsid w:val="00F73573"/>
    <w:rsid w:val="00F7358C"/>
    <w:rsid w:val="00F736CF"/>
    <w:rsid w:val="00F736E3"/>
    <w:rsid w:val="00F73FF8"/>
    <w:rsid w:val="00F74B72"/>
    <w:rsid w:val="00F74FDC"/>
    <w:rsid w:val="00F75326"/>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84C"/>
    <w:rsid w:val="00F90BE1"/>
    <w:rsid w:val="00F91046"/>
    <w:rsid w:val="00F9164F"/>
    <w:rsid w:val="00F91762"/>
    <w:rsid w:val="00F91B5A"/>
    <w:rsid w:val="00F91BD2"/>
    <w:rsid w:val="00F91FE8"/>
    <w:rsid w:val="00F924A3"/>
    <w:rsid w:val="00F92F80"/>
    <w:rsid w:val="00F93616"/>
    <w:rsid w:val="00F937F7"/>
    <w:rsid w:val="00F93862"/>
    <w:rsid w:val="00F93D26"/>
    <w:rsid w:val="00F94EE4"/>
    <w:rsid w:val="00F95534"/>
    <w:rsid w:val="00F95B60"/>
    <w:rsid w:val="00F95EA2"/>
    <w:rsid w:val="00F95F96"/>
    <w:rsid w:val="00F968BD"/>
    <w:rsid w:val="00FA002E"/>
    <w:rsid w:val="00FA0038"/>
    <w:rsid w:val="00FA0B18"/>
    <w:rsid w:val="00FA0C56"/>
    <w:rsid w:val="00FA154A"/>
    <w:rsid w:val="00FA2076"/>
    <w:rsid w:val="00FA2625"/>
    <w:rsid w:val="00FA277D"/>
    <w:rsid w:val="00FA2B5E"/>
    <w:rsid w:val="00FA2C1D"/>
    <w:rsid w:val="00FA3291"/>
    <w:rsid w:val="00FA36B8"/>
    <w:rsid w:val="00FA441D"/>
    <w:rsid w:val="00FA44DA"/>
    <w:rsid w:val="00FA575F"/>
    <w:rsid w:val="00FA59F4"/>
    <w:rsid w:val="00FA5D02"/>
    <w:rsid w:val="00FA5DAD"/>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39ED"/>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C54"/>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0FA"/>
    <w:rsid w:val="00FD5F56"/>
    <w:rsid w:val="00FD6105"/>
    <w:rsid w:val="00FD68C7"/>
    <w:rsid w:val="00FD7844"/>
    <w:rsid w:val="00FE0826"/>
    <w:rsid w:val="00FE1116"/>
    <w:rsid w:val="00FE133C"/>
    <w:rsid w:val="00FE150E"/>
    <w:rsid w:val="00FE329B"/>
    <w:rsid w:val="00FE4169"/>
    <w:rsid w:val="00FE46D0"/>
    <w:rsid w:val="00FE53F8"/>
    <w:rsid w:val="00FE59AA"/>
    <w:rsid w:val="00FE5F36"/>
    <w:rsid w:val="00FE5FB7"/>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2A75"/>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265DA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styleId="Hipervnculo">
    <w:name w:val="Hyperlink"/>
    <w:basedOn w:val="Fuentedeprrafopredeter"/>
    <w:uiPriority w:val="99"/>
    <w:unhideWhenUsed/>
    <w:rsid w:val="00F0349A"/>
    <w:rPr>
      <w:color w:val="0000FF" w:themeColor="hyperlink"/>
      <w:u w:val="single"/>
    </w:rPr>
  </w:style>
  <w:style w:type="character" w:styleId="Mencinsinresolver">
    <w:name w:val="Unresolved Mention"/>
    <w:basedOn w:val="Fuentedeprrafopredeter"/>
    <w:uiPriority w:val="99"/>
    <w:semiHidden/>
    <w:unhideWhenUsed/>
    <w:rsid w:val="00F0349A"/>
    <w:rPr>
      <w:color w:val="605E5C"/>
      <w:shd w:val="clear" w:color="auto" w:fill="E1DFDD"/>
    </w:rPr>
  </w:style>
  <w:style w:type="character" w:customStyle="1" w:styleId="Ttulo3Car">
    <w:name w:val="Título 3 Car"/>
    <w:basedOn w:val="Fuentedeprrafopredeter"/>
    <w:link w:val="Ttulo3"/>
    <w:uiPriority w:val="9"/>
    <w:semiHidden/>
    <w:rsid w:val="00265DAC"/>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29259218">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82504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137553">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497516">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3749178">
      <w:bodyDiv w:val="1"/>
      <w:marLeft w:val="0"/>
      <w:marRight w:val="0"/>
      <w:marTop w:val="0"/>
      <w:marBottom w:val="0"/>
      <w:divBdr>
        <w:top w:val="none" w:sz="0" w:space="0" w:color="auto"/>
        <w:left w:val="none" w:sz="0" w:space="0" w:color="auto"/>
        <w:bottom w:val="none" w:sz="0" w:space="0" w:color="auto"/>
        <w:right w:val="none" w:sz="0" w:space="0" w:color="auto"/>
      </w:divBdr>
    </w:div>
    <w:div w:id="77335198">
      <w:bodyDiv w:val="1"/>
      <w:marLeft w:val="0"/>
      <w:marRight w:val="0"/>
      <w:marTop w:val="0"/>
      <w:marBottom w:val="0"/>
      <w:divBdr>
        <w:top w:val="none" w:sz="0" w:space="0" w:color="auto"/>
        <w:left w:val="none" w:sz="0" w:space="0" w:color="auto"/>
        <w:bottom w:val="none" w:sz="0" w:space="0" w:color="auto"/>
        <w:right w:val="none" w:sz="0" w:space="0" w:color="auto"/>
      </w:divBdr>
      <w:divsChild>
        <w:div w:id="465902109">
          <w:marLeft w:val="0"/>
          <w:marRight w:val="0"/>
          <w:marTop w:val="0"/>
          <w:marBottom w:val="0"/>
          <w:divBdr>
            <w:top w:val="none" w:sz="0" w:space="0" w:color="auto"/>
            <w:left w:val="none" w:sz="0" w:space="0" w:color="auto"/>
            <w:bottom w:val="none" w:sz="0" w:space="0" w:color="auto"/>
            <w:right w:val="none" w:sz="0" w:space="0" w:color="auto"/>
          </w:divBdr>
        </w:div>
        <w:div w:id="1824079326">
          <w:marLeft w:val="75"/>
          <w:marRight w:val="75"/>
          <w:marTop w:val="150"/>
          <w:marBottom w:val="150"/>
          <w:divBdr>
            <w:top w:val="none" w:sz="0" w:space="0" w:color="auto"/>
            <w:left w:val="none" w:sz="0" w:space="0" w:color="auto"/>
            <w:bottom w:val="none" w:sz="0" w:space="0" w:color="auto"/>
            <w:right w:val="none" w:sz="0" w:space="0" w:color="auto"/>
          </w:divBdr>
          <w:divsChild>
            <w:div w:id="2071340184">
              <w:marLeft w:val="0"/>
              <w:marRight w:val="0"/>
              <w:marTop w:val="0"/>
              <w:marBottom w:val="0"/>
              <w:divBdr>
                <w:top w:val="none" w:sz="0" w:space="0" w:color="auto"/>
                <w:left w:val="none" w:sz="0" w:space="0" w:color="auto"/>
                <w:bottom w:val="none" w:sz="0" w:space="0" w:color="auto"/>
                <w:right w:val="none" w:sz="0" w:space="0" w:color="auto"/>
              </w:divBdr>
              <w:divsChild>
                <w:div w:id="1628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223396">
      <w:bodyDiv w:val="1"/>
      <w:marLeft w:val="0"/>
      <w:marRight w:val="0"/>
      <w:marTop w:val="0"/>
      <w:marBottom w:val="0"/>
      <w:divBdr>
        <w:top w:val="none" w:sz="0" w:space="0" w:color="auto"/>
        <w:left w:val="none" w:sz="0" w:space="0" w:color="auto"/>
        <w:bottom w:val="none" w:sz="0" w:space="0" w:color="auto"/>
        <w:right w:val="none" w:sz="0" w:space="0" w:color="auto"/>
      </w:divBdr>
      <w:divsChild>
        <w:div w:id="1835029244">
          <w:marLeft w:val="0"/>
          <w:marRight w:val="0"/>
          <w:marTop w:val="0"/>
          <w:marBottom w:val="600"/>
          <w:divBdr>
            <w:top w:val="none" w:sz="0" w:space="0" w:color="auto"/>
            <w:left w:val="none" w:sz="0" w:space="0" w:color="auto"/>
            <w:bottom w:val="none" w:sz="0" w:space="0" w:color="auto"/>
            <w:right w:val="none" w:sz="0" w:space="0" w:color="auto"/>
          </w:divBdr>
        </w:div>
        <w:div w:id="691304283">
          <w:marLeft w:val="0"/>
          <w:marRight w:val="0"/>
          <w:marTop w:val="225"/>
          <w:marBottom w:val="150"/>
          <w:divBdr>
            <w:top w:val="none" w:sz="0" w:space="0" w:color="auto"/>
            <w:left w:val="none" w:sz="0" w:space="0" w:color="auto"/>
            <w:bottom w:val="none" w:sz="0" w:space="0" w:color="auto"/>
            <w:right w:val="none" w:sz="0" w:space="0" w:color="auto"/>
          </w:divBdr>
        </w:div>
      </w:divsChild>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82118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2451564">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16460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586724">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390996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8831721">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64411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64864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643753">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101958">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262664">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8505855">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7141711">
      <w:bodyDiv w:val="1"/>
      <w:marLeft w:val="0"/>
      <w:marRight w:val="0"/>
      <w:marTop w:val="0"/>
      <w:marBottom w:val="0"/>
      <w:divBdr>
        <w:top w:val="none" w:sz="0" w:space="0" w:color="auto"/>
        <w:left w:val="none" w:sz="0" w:space="0" w:color="auto"/>
        <w:bottom w:val="none" w:sz="0" w:space="0" w:color="auto"/>
        <w:right w:val="none" w:sz="0" w:space="0" w:color="auto"/>
      </w:divBdr>
    </w:div>
    <w:div w:id="418257929">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7531055">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6707243">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2867827">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96232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08209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08644790">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593901">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085947">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23324">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8885795">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857547">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372596">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0534647">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087242">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083231">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6571366">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8527057">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2849333">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015668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0399296">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37422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761020">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935546">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400528">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669586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199519">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384264">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0227815">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043908">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989561">
      <w:bodyDiv w:val="1"/>
      <w:marLeft w:val="0"/>
      <w:marRight w:val="0"/>
      <w:marTop w:val="0"/>
      <w:marBottom w:val="0"/>
      <w:divBdr>
        <w:top w:val="none" w:sz="0" w:space="0" w:color="auto"/>
        <w:left w:val="none" w:sz="0" w:space="0" w:color="auto"/>
        <w:bottom w:val="none" w:sz="0" w:space="0" w:color="auto"/>
        <w:right w:val="none" w:sz="0" w:space="0" w:color="auto"/>
      </w:divBdr>
      <w:divsChild>
        <w:div w:id="116686548">
          <w:marLeft w:val="0"/>
          <w:marRight w:val="0"/>
          <w:marTop w:val="0"/>
          <w:marBottom w:val="600"/>
          <w:divBdr>
            <w:top w:val="none" w:sz="0" w:space="0" w:color="auto"/>
            <w:left w:val="none" w:sz="0" w:space="0" w:color="auto"/>
            <w:bottom w:val="none" w:sz="0" w:space="0" w:color="auto"/>
            <w:right w:val="none" w:sz="0" w:space="0" w:color="auto"/>
          </w:divBdr>
        </w:div>
        <w:div w:id="1022393545">
          <w:marLeft w:val="0"/>
          <w:marRight w:val="0"/>
          <w:marTop w:val="225"/>
          <w:marBottom w:val="150"/>
          <w:divBdr>
            <w:top w:val="none" w:sz="0" w:space="0" w:color="auto"/>
            <w:left w:val="none" w:sz="0" w:space="0" w:color="auto"/>
            <w:bottom w:val="none" w:sz="0" w:space="0" w:color="auto"/>
            <w:right w:val="none" w:sz="0" w:space="0" w:color="auto"/>
          </w:divBdr>
        </w:div>
      </w:divsChild>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5662">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16876">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0048993">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5483890">
      <w:bodyDiv w:val="1"/>
      <w:marLeft w:val="0"/>
      <w:marRight w:val="0"/>
      <w:marTop w:val="0"/>
      <w:marBottom w:val="0"/>
      <w:divBdr>
        <w:top w:val="none" w:sz="0" w:space="0" w:color="auto"/>
        <w:left w:val="none" w:sz="0" w:space="0" w:color="auto"/>
        <w:bottom w:val="none" w:sz="0" w:space="0" w:color="auto"/>
        <w:right w:val="none" w:sz="0" w:space="0" w:color="auto"/>
      </w:divBdr>
    </w:div>
    <w:div w:id="1547177058">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06861">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620549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545826">
      <w:bodyDiv w:val="1"/>
      <w:marLeft w:val="0"/>
      <w:marRight w:val="0"/>
      <w:marTop w:val="0"/>
      <w:marBottom w:val="0"/>
      <w:divBdr>
        <w:top w:val="none" w:sz="0" w:space="0" w:color="auto"/>
        <w:left w:val="none" w:sz="0" w:space="0" w:color="auto"/>
        <w:bottom w:val="none" w:sz="0" w:space="0" w:color="auto"/>
        <w:right w:val="none" w:sz="0" w:space="0" w:color="auto"/>
      </w:divBdr>
      <w:divsChild>
        <w:div w:id="668362448">
          <w:marLeft w:val="0"/>
          <w:marRight w:val="0"/>
          <w:marTop w:val="0"/>
          <w:marBottom w:val="600"/>
          <w:divBdr>
            <w:top w:val="none" w:sz="0" w:space="0" w:color="auto"/>
            <w:left w:val="none" w:sz="0" w:space="0" w:color="auto"/>
            <w:bottom w:val="none" w:sz="0" w:space="0" w:color="auto"/>
            <w:right w:val="none" w:sz="0" w:space="0" w:color="auto"/>
          </w:divBdr>
        </w:div>
        <w:div w:id="1453094396">
          <w:marLeft w:val="0"/>
          <w:marRight w:val="0"/>
          <w:marTop w:val="225"/>
          <w:marBottom w:val="150"/>
          <w:divBdr>
            <w:top w:val="none" w:sz="0" w:space="0" w:color="auto"/>
            <w:left w:val="none" w:sz="0" w:space="0" w:color="auto"/>
            <w:bottom w:val="none" w:sz="0" w:space="0" w:color="auto"/>
            <w:right w:val="none" w:sz="0" w:space="0" w:color="auto"/>
          </w:divBdr>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272058">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03853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0615600">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18124">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635510">
      <w:bodyDiv w:val="1"/>
      <w:marLeft w:val="0"/>
      <w:marRight w:val="0"/>
      <w:marTop w:val="0"/>
      <w:marBottom w:val="0"/>
      <w:divBdr>
        <w:top w:val="none" w:sz="0" w:space="0" w:color="auto"/>
        <w:left w:val="none" w:sz="0" w:space="0" w:color="auto"/>
        <w:bottom w:val="none" w:sz="0" w:space="0" w:color="auto"/>
        <w:right w:val="none" w:sz="0" w:space="0" w:color="auto"/>
      </w:divBdr>
      <w:divsChild>
        <w:div w:id="22873841">
          <w:marLeft w:val="0"/>
          <w:marRight w:val="0"/>
          <w:marTop w:val="0"/>
          <w:marBottom w:val="600"/>
          <w:divBdr>
            <w:top w:val="none" w:sz="0" w:space="0" w:color="auto"/>
            <w:left w:val="none" w:sz="0" w:space="0" w:color="auto"/>
            <w:bottom w:val="none" w:sz="0" w:space="0" w:color="auto"/>
            <w:right w:val="none" w:sz="0" w:space="0" w:color="auto"/>
          </w:divBdr>
        </w:div>
        <w:div w:id="1275022708">
          <w:marLeft w:val="0"/>
          <w:marRight w:val="0"/>
          <w:marTop w:val="225"/>
          <w:marBottom w:val="150"/>
          <w:divBdr>
            <w:top w:val="none" w:sz="0" w:space="0" w:color="auto"/>
            <w:left w:val="none" w:sz="0" w:space="0" w:color="auto"/>
            <w:bottom w:val="none" w:sz="0" w:space="0" w:color="auto"/>
            <w:right w:val="none" w:sz="0" w:space="0" w:color="auto"/>
          </w:divBdr>
        </w:div>
      </w:divsChild>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566640">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3547658">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282546">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7331591">
      <w:bodyDiv w:val="1"/>
      <w:marLeft w:val="0"/>
      <w:marRight w:val="0"/>
      <w:marTop w:val="0"/>
      <w:marBottom w:val="0"/>
      <w:divBdr>
        <w:top w:val="none" w:sz="0" w:space="0" w:color="auto"/>
        <w:left w:val="none" w:sz="0" w:space="0" w:color="auto"/>
        <w:bottom w:val="none" w:sz="0" w:space="0" w:color="auto"/>
        <w:right w:val="none" w:sz="0" w:space="0" w:color="auto"/>
      </w:divBdr>
    </w:div>
    <w:div w:id="18185748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5583277">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2545509">
      <w:bodyDiv w:val="1"/>
      <w:marLeft w:val="0"/>
      <w:marRight w:val="0"/>
      <w:marTop w:val="0"/>
      <w:marBottom w:val="0"/>
      <w:divBdr>
        <w:top w:val="none" w:sz="0" w:space="0" w:color="auto"/>
        <w:left w:val="none" w:sz="0" w:space="0" w:color="auto"/>
        <w:bottom w:val="none" w:sz="0" w:space="0" w:color="auto"/>
        <w:right w:val="none" w:sz="0" w:space="0" w:color="auto"/>
      </w:divBdr>
    </w:div>
    <w:div w:id="184427848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86283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59729523">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1304190">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819824">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467002">
      <w:bodyDiv w:val="1"/>
      <w:marLeft w:val="0"/>
      <w:marRight w:val="0"/>
      <w:marTop w:val="0"/>
      <w:marBottom w:val="0"/>
      <w:divBdr>
        <w:top w:val="none" w:sz="0" w:space="0" w:color="auto"/>
        <w:left w:val="none" w:sz="0" w:space="0" w:color="auto"/>
        <w:bottom w:val="none" w:sz="0" w:space="0" w:color="auto"/>
        <w:right w:val="none" w:sz="0" w:space="0" w:color="auto"/>
      </w:divBdr>
      <w:divsChild>
        <w:div w:id="2120371282">
          <w:marLeft w:val="0"/>
          <w:marRight w:val="0"/>
          <w:marTop w:val="0"/>
          <w:marBottom w:val="0"/>
          <w:divBdr>
            <w:top w:val="none" w:sz="0" w:space="0" w:color="auto"/>
            <w:left w:val="none" w:sz="0" w:space="0" w:color="auto"/>
            <w:bottom w:val="none" w:sz="0" w:space="0" w:color="auto"/>
            <w:right w:val="none" w:sz="0" w:space="0" w:color="auto"/>
          </w:divBdr>
        </w:div>
        <w:div w:id="1147815560">
          <w:marLeft w:val="75"/>
          <w:marRight w:val="75"/>
          <w:marTop w:val="150"/>
          <w:marBottom w:val="150"/>
          <w:divBdr>
            <w:top w:val="none" w:sz="0" w:space="0" w:color="auto"/>
            <w:left w:val="none" w:sz="0" w:space="0" w:color="auto"/>
            <w:bottom w:val="none" w:sz="0" w:space="0" w:color="auto"/>
            <w:right w:val="none" w:sz="0" w:space="0" w:color="auto"/>
          </w:divBdr>
          <w:divsChild>
            <w:div w:id="383145712">
              <w:marLeft w:val="0"/>
              <w:marRight w:val="0"/>
              <w:marTop w:val="0"/>
              <w:marBottom w:val="0"/>
              <w:divBdr>
                <w:top w:val="none" w:sz="0" w:space="0" w:color="auto"/>
                <w:left w:val="none" w:sz="0" w:space="0" w:color="auto"/>
                <w:bottom w:val="none" w:sz="0" w:space="0" w:color="auto"/>
                <w:right w:val="none" w:sz="0" w:space="0" w:color="auto"/>
              </w:divBdr>
              <w:divsChild>
                <w:div w:id="1191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5994551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1012077">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6933140">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3408580">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50871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971549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57718">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146878">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8672518">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804031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64572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7A04.0C1FF8A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8B46-7C22-464E-B89C-BA07ADC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1487</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2026-04-08T20:45:00Z</dcterms:created>
  <dcterms:modified xsi:type="dcterms:W3CDTF">2026-04-08T20:45:00Z</dcterms:modified>
</cp:coreProperties>
</file>