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B9B8" w14:textId="77777777" w:rsidR="00273A42" w:rsidRPr="00121B08" w:rsidRDefault="00273A42" w:rsidP="00062912">
      <w:pPr>
        <w:jc w:val="center"/>
        <w:rPr>
          <w:rFonts w:ascii="Arial" w:hAnsi="Arial" w:cs="Arial"/>
          <w:b/>
          <w:color w:val="828282"/>
          <w:sz w:val="18"/>
          <w:szCs w:val="18"/>
          <w:lang w:eastAsia="es-ES"/>
        </w:rPr>
      </w:pPr>
      <w:bookmarkStart w:id="0" w:name="_heading=h.30j0zll" w:colFirst="0" w:colLast="0"/>
      <w:bookmarkStart w:id="1" w:name="_Hlk152322402"/>
      <w:bookmarkEnd w:id="0"/>
    </w:p>
    <w:p w14:paraId="1D6F1614" w14:textId="4A5C1984" w:rsidR="006C426E" w:rsidRPr="00FE0633" w:rsidRDefault="00037DA2" w:rsidP="00062912">
      <w:pPr>
        <w:jc w:val="center"/>
        <w:rPr>
          <w:rFonts w:ascii="Arial" w:hAnsi="Arial" w:cs="Arial"/>
          <w:b/>
          <w:color w:val="828282"/>
          <w:sz w:val="36"/>
          <w:szCs w:val="36"/>
          <w:lang w:eastAsia="es-ES"/>
        </w:rPr>
      </w:pPr>
      <w:r w:rsidRPr="00FE0633">
        <w:rPr>
          <w:rFonts w:ascii="Arial" w:hAnsi="Arial" w:cs="Arial"/>
          <w:b/>
          <w:color w:val="828282"/>
          <w:sz w:val="36"/>
          <w:szCs w:val="36"/>
          <w:lang w:eastAsia="es-ES"/>
        </w:rPr>
        <w:t xml:space="preserve">CHINA </w:t>
      </w:r>
      <w:r w:rsidR="006658DA" w:rsidRPr="00FE0633">
        <w:rPr>
          <w:rFonts w:ascii="Arial" w:hAnsi="Arial" w:cs="Arial"/>
          <w:b/>
          <w:color w:val="828282"/>
          <w:sz w:val="36"/>
          <w:szCs w:val="36"/>
          <w:lang w:eastAsia="es-ES"/>
        </w:rPr>
        <w:t>MÁGI</w:t>
      </w:r>
      <w:r w:rsidR="00E87C46" w:rsidRPr="00FE0633">
        <w:rPr>
          <w:rFonts w:ascii="Arial" w:hAnsi="Arial" w:cs="Arial"/>
          <w:b/>
          <w:color w:val="828282"/>
          <w:sz w:val="36"/>
          <w:szCs w:val="36"/>
          <w:lang w:eastAsia="es-ES"/>
        </w:rPr>
        <w:t xml:space="preserve">CA CON PANDAS </w:t>
      </w:r>
    </w:p>
    <w:p w14:paraId="24F75E89" w14:textId="77777777" w:rsidR="00E87C46" w:rsidRPr="00121B08" w:rsidRDefault="00E87C46" w:rsidP="00062912">
      <w:pPr>
        <w:jc w:val="center"/>
        <w:rPr>
          <w:rFonts w:ascii="Arial" w:hAnsi="Arial" w:cs="Arial"/>
          <w:bCs/>
          <w:i/>
          <w:iCs/>
          <w:color w:val="828282"/>
          <w:sz w:val="20"/>
          <w:szCs w:val="20"/>
        </w:rPr>
      </w:pPr>
      <w:r w:rsidRPr="00121B08">
        <w:rPr>
          <w:rFonts w:ascii="Arial" w:hAnsi="Arial" w:cs="Arial"/>
          <w:bCs/>
          <w:i/>
          <w:iCs/>
          <w:color w:val="828282"/>
          <w:sz w:val="20"/>
          <w:szCs w:val="20"/>
        </w:rPr>
        <w:t>Beijing-Xi’an-Chengdu -</w:t>
      </w:r>
      <w:proofErr w:type="spellStart"/>
      <w:r w:rsidRPr="00121B08">
        <w:rPr>
          <w:rFonts w:ascii="Arial" w:hAnsi="Arial" w:cs="Arial"/>
          <w:bCs/>
          <w:i/>
          <w:iCs/>
          <w:color w:val="828282"/>
          <w:sz w:val="20"/>
          <w:szCs w:val="20"/>
        </w:rPr>
        <w:t>Shanghai</w:t>
      </w:r>
      <w:proofErr w:type="spellEnd"/>
      <w:r w:rsidRPr="00121B08">
        <w:rPr>
          <w:rFonts w:ascii="Arial" w:hAnsi="Arial" w:cs="Arial"/>
          <w:bCs/>
          <w:i/>
          <w:iCs/>
          <w:color w:val="828282"/>
          <w:sz w:val="20"/>
          <w:szCs w:val="20"/>
        </w:rPr>
        <w:t xml:space="preserve"> </w:t>
      </w:r>
    </w:p>
    <w:p w14:paraId="781CEEBF" w14:textId="0316538E" w:rsidR="00062912" w:rsidRPr="00121B08" w:rsidRDefault="007A631B" w:rsidP="00062912">
      <w:pPr>
        <w:jc w:val="center"/>
        <w:rPr>
          <w:rFonts w:ascii="Arial" w:hAnsi="Arial" w:cs="Arial"/>
          <w:b/>
          <w:color w:val="828282"/>
          <w:sz w:val="20"/>
          <w:szCs w:val="20"/>
          <w:lang w:eastAsia="es-ES"/>
        </w:rPr>
      </w:pPr>
      <w:r w:rsidRPr="00121B08">
        <w:rPr>
          <w:rFonts w:ascii="Arial" w:hAnsi="Arial" w:cs="Arial"/>
          <w:b/>
          <w:color w:val="828282"/>
          <w:sz w:val="20"/>
          <w:szCs w:val="20"/>
          <w:lang w:eastAsia="es-ES"/>
        </w:rPr>
        <w:t>10</w:t>
      </w:r>
      <w:r w:rsidR="00062912" w:rsidRPr="00121B08">
        <w:rPr>
          <w:rFonts w:ascii="Arial" w:hAnsi="Arial" w:cs="Arial"/>
          <w:b/>
          <w:color w:val="828282"/>
          <w:sz w:val="20"/>
          <w:szCs w:val="20"/>
          <w:lang w:eastAsia="es-ES"/>
        </w:rPr>
        <w:t xml:space="preserve"> días</w:t>
      </w:r>
      <w:r w:rsidR="00FE0633">
        <w:rPr>
          <w:rFonts w:ascii="Arial" w:hAnsi="Arial" w:cs="Arial"/>
          <w:b/>
          <w:color w:val="828282"/>
          <w:sz w:val="20"/>
          <w:szCs w:val="20"/>
          <w:lang w:eastAsia="es-ES"/>
        </w:rPr>
        <w:t xml:space="preserve"> </w:t>
      </w:r>
      <w:r w:rsidR="00062912" w:rsidRPr="00121B08">
        <w:rPr>
          <w:rFonts w:ascii="Arial" w:hAnsi="Arial" w:cs="Arial"/>
          <w:b/>
          <w:color w:val="828282"/>
          <w:sz w:val="20"/>
          <w:szCs w:val="20"/>
          <w:lang w:eastAsia="es-ES"/>
        </w:rPr>
        <w:t>/</w:t>
      </w:r>
      <w:r w:rsidR="00FE0633">
        <w:rPr>
          <w:rFonts w:ascii="Arial" w:hAnsi="Arial" w:cs="Arial"/>
          <w:b/>
          <w:color w:val="828282"/>
          <w:sz w:val="20"/>
          <w:szCs w:val="20"/>
          <w:lang w:eastAsia="es-ES"/>
        </w:rPr>
        <w:t xml:space="preserve"> </w:t>
      </w:r>
      <w:r w:rsidRPr="00121B08">
        <w:rPr>
          <w:rFonts w:ascii="Arial" w:hAnsi="Arial" w:cs="Arial"/>
          <w:b/>
          <w:color w:val="828282"/>
          <w:sz w:val="20"/>
          <w:szCs w:val="20"/>
          <w:lang w:eastAsia="es-ES"/>
        </w:rPr>
        <w:t>09</w:t>
      </w:r>
      <w:r w:rsidR="00062912" w:rsidRPr="00121B08">
        <w:rPr>
          <w:rFonts w:ascii="Arial" w:hAnsi="Arial" w:cs="Arial"/>
          <w:b/>
          <w:color w:val="828282"/>
          <w:sz w:val="20"/>
          <w:szCs w:val="20"/>
          <w:lang w:eastAsia="es-ES"/>
        </w:rPr>
        <w:t xml:space="preserve"> noches</w:t>
      </w:r>
    </w:p>
    <w:p w14:paraId="09001225" w14:textId="77777777" w:rsidR="00062912" w:rsidRPr="00121B08" w:rsidRDefault="00062912" w:rsidP="00062912">
      <w:pPr>
        <w:jc w:val="center"/>
        <w:rPr>
          <w:rFonts w:ascii="Arial" w:hAnsi="Arial" w:cs="Arial"/>
          <w:b/>
          <w:color w:val="828282"/>
          <w:sz w:val="18"/>
          <w:szCs w:val="18"/>
          <w:lang w:eastAsia="es-ES"/>
        </w:rPr>
      </w:pPr>
    </w:p>
    <w:p w14:paraId="62C4D98D" w14:textId="2B6F0ADF" w:rsidR="00062912" w:rsidRPr="00121B08" w:rsidRDefault="00062912" w:rsidP="00062912">
      <w:pPr>
        <w:jc w:val="right"/>
        <w:rPr>
          <w:rFonts w:ascii="Arial" w:hAnsi="Arial" w:cs="Arial"/>
          <w:b/>
          <w:color w:val="ED6964"/>
          <w:sz w:val="18"/>
          <w:szCs w:val="18"/>
          <w:lang w:eastAsia="es-ES"/>
        </w:rPr>
      </w:pPr>
      <w:r w:rsidRPr="00121B08">
        <w:rPr>
          <w:rFonts w:ascii="Arial" w:hAnsi="Arial" w:cs="Arial"/>
          <w:b/>
          <w:color w:val="ED6964"/>
          <w:sz w:val="18"/>
          <w:szCs w:val="18"/>
          <w:lang w:eastAsia="es-ES"/>
        </w:rPr>
        <w:t xml:space="preserve">DESDE US$ </w:t>
      </w:r>
      <w:r w:rsidR="00C14A8E" w:rsidRPr="00121B08">
        <w:rPr>
          <w:rFonts w:ascii="Arial" w:hAnsi="Arial" w:cs="Arial"/>
          <w:b/>
          <w:color w:val="ED6964"/>
          <w:sz w:val="18"/>
          <w:szCs w:val="18"/>
          <w:lang w:eastAsia="es-ES"/>
        </w:rPr>
        <w:t>2,</w:t>
      </w:r>
      <w:r w:rsidR="00857EE4" w:rsidRPr="00121B08">
        <w:rPr>
          <w:rFonts w:ascii="Arial" w:hAnsi="Arial" w:cs="Arial"/>
          <w:b/>
          <w:color w:val="ED6964"/>
          <w:sz w:val="18"/>
          <w:szCs w:val="18"/>
          <w:lang w:eastAsia="es-ES"/>
        </w:rPr>
        <w:t>705</w:t>
      </w:r>
      <w:r w:rsidRPr="00121B08">
        <w:rPr>
          <w:rFonts w:ascii="Arial" w:hAnsi="Arial" w:cs="Arial"/>
          <w:b/>
          <w:color w:val="ED6964"/>
          <w:sz w:val="18"/>
          <w:szCs w:val="18"/>
          <w:lang w:eastAsia="es-ES"/>
        </w:rPr>
        <w:t>.00</w:t>
      </w:r>
    </w:p>
    <w:p w14:paraId="34DAD455" w14:textId="77777777" w:rsidR="00062912" w:rsidRPr="00121B08" w:rsidRDefault="00062912" w:rsidP="00062912">
      <w:pPr>
        <w:jc w:val="both"/>
        <w:rPr>
          <w:rFonts w:ascii="Arial" w:hAnsi="Arial" w:cs="Arial"/>
          <w:color w:val="828282"/>
          <w:sz w:val="18"/>
          <w:szCs w:val="18"/>
        </w:rPr>
      </w:pPr>
    </w:p>
    <w:p w14:paraId="29ED7005" w14:textId="566328CA" w:rsidR="00BF5629" w:rsidRPr="00121B08" w:rsidRDefault="00FE0633" w:rsidP="00BF5629">
      <w:pPr>
        <w:jc w:val="both"/>
        <w:rPr>
          <w:rFonts w:ascii="Arial" w:hAnsi="Arial" w:cs="Arial"/>
          <w:color w:val="828282"/>
          <w:sz w:val="18"/>
          <w:szCs w:val="18"/>
        </w:rPr>
      </w:pPr>
      <w:r w:rsidRPr="00121B08">
        <w:rPr>
          <w:rFonts w:ascii="Arial" w:hAnsi="Arial" w:cs="Arial"/>
          <w:b/>
          <w:color w:val="828282"/>
          <w:sz w:val="18"/>
          <w:szCs w:val="18"/>
        </w:rPr>
        <w:t>SALIDAS</w:t>
      </w:r>
      <w:r w:rsidR="00BF5629" w:rsidRPr="00121B08">
        <w:rPr>
          <w:rFonts w:ascii="Arial" w:hAnsi="Arial" w:cs="Arial"/>
          <w:color w:val="828282"/>
          <w:sz w:val="18"/>
          <w:szCs w:val="18"/>
        </w:rPr>
        <w:t>: lunes, martes y jueves</w:t>
      </w:r>
    </w:p>
    <w:p w14:paraId="0503E9DC" w14:textId="3520AC2B" w:rsidR="003E25AF" w:rsidRPr="00FE0633" w:rsidRDefault="00BF5629" w:rsidP="003E25AF">
      <w:pPr>
        <w:jc w:val="both"/>
        <w:rPr>
          <w:rFonts w:ascii="Arial" w:hAnsi="Arial" w:cs="Arial"/>
          <w:color w:val="828282"/>
          <w:sz w:val="18"/>
          <w:szCs w:val="18"/>
        </w:rPr>
      </w:pPr>
      <w:r w:rsidRPr="00121B08">
        <w:rPr>
          <w:rFonts w:ascii="Arial" w:hAnsi="Arial" w:cs="Arial"/>
          <w:color w:val="828282"/>
          <w:sz w:val="18"/>
          <w:szCs w:val="18"/>
        </w:rPr>
        <w:t>Julio 2026 al 22 marzo de 2027</w:t>
      </w:r>
    </w:p>
    <w:p w14:paraId="0C316B3F" w14:textId="77777777" w:rsidR="003E25AF" w:rsidRPr="00121B08" w:rsidRDefault="003E25AF" w:rsidP="00062912">
      <w:pPr>
        <w:jc w:val="both"/>
        <w:rPr>
          <w:rFonts w:ascii="Arial" w:hAnsi="Arial" w:cs="Arial"/>
          <w:b/>
          <w:i/>
          <w:iCs/>
          <w:color w:val="828282"/>
          <w:sz w:val="18"/>
          <w:szCs w:val="18"/>
        </w:rPr>
      </w:pPr>
    </w:p>
    <w:p w14:paraId="344E03D3" w14:textId="17C4BCF9" w:rsidR="009C5F87" w:rsidRPr="00121B08" w:rsidRDefault="00577FEC" w:rsidP="009C5F87">
      <w:pPr>
        <w:jc w:val="both"/>
        <w:rPr>
          <w:rFonts w:ascii="Arial" w:hAnsi="Arial" w:cs="Arial"/>
          <w:b/>
          <w:bCs/>
          <w:color w:val="828282"/>
          <w:sz w:val="18"/>
          <w:szCs w:val="18"/>
        </w:rPr>
      </w:pPr>
      <w:r w:rsidRPr="00121B08">
        <w:rPr>
          <w:rFonts w:ascii="Arial" w:hAnsi="Arial" w:cs="Arial"/>
          <w:b/>
          <w:bCs/>
          <w:color w:val="828282"/>
          <w:sz w:val="18"/>
          <w:szCs w:val="18"/>
        </w:rPr>
        <w:t>TARIFA INCLUYE:</w:t>
      </w:r>
    </w:p>
    <w:bookmarkEnd w:id="1"/>
    <w:p w14:paraId="6CCE49E3" w14:textId="4A09DB8A"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Traslados de llegada y salida.</w:t>
      </w:r>
    </w:p>
    <w:p w14:paraId="40F57297" w14:textId="22FF9B3E"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Asistencia y guía de habla hispana durante todo el recorrido.</w:t>
      </w:r>
    </w:p>
    <w:p w14:paraId="2339DEB4" w14:textId="491C1AF4"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03 noches de alojamiento en Beijing.</w:t>
      </w:r>
    </w:p>
    <w:p w14:paraId="7E215CAE" w14:textId="48751D93"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02 noches de alojamiento en Xi’an.</w:t>
      </w:r>
    </w:p>
    <w:p w14:paraId="60ED6F60" w14:textId="47104FFA"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02 noches de alojamiento en Chengdu.</w:t>
      </w:r>
    </w:p>
    <w:p w14:paraId="0FD6B2EF" w14:textId="1983C377"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03 noches de alojamiento en Shanghái.</w:t>
      </w:r>
    </w:p>
    <w:p w14:paraId="3A9B345F" w14:textId="19B194BB"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Desayunos buffet diarios.</w:t>
      </w:r>
    </w:p>
    <w:p w14:paraId="6F34E72B" w14:textId="72DD4A0E"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Régimen de comidas según lo indicado en el itinerario.</w:t>
      </w:r>
    </w:p>
    <w:p w14:paraId="5B954179" w14:textId="1E18B6C1"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Visitas y excursiones con guías locales de habla hispana.</w:t>
      </w:r>
    </w:p>
    <w:p w14:paraId="07FDABAF" w14:textId="6C9EAB65"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Entradas a los atractivos turísticos mencionados en el programa.</w:t>
      </w:r>
    </w:p>
    <w:p w14:paraId="29AFFB31" w14:textId="30AD542E"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 xml:space="preserve">Visita a la Ciudad Prohibida, Plaza Tian </w:t>
      </w:r>
      <w:proofErr w:type="spellStart"/>
      <w:r w:rsidRPr="00121B08">
        <w:rPr>
          <w:rFonts w:ascii="Arial" w:hAnsi="Arial" w:cs="Arial"/>
          <w:color w:val="828282"/>
          <w:sz w:val="18"/>
          <w:szCs w:val="18"/>
        </w:rPr>
        <w:t>An</w:t>
      </w:r>
      <w:proofErr w:type="spellEnd"/>
      <w:r w:rsidRPr="00121B08">
        <w:rPr>
          <w:rFonts w:ascii="Arial" w:hAnsi="Arial" w:cs="Arial"/>
          <w:color w:val="828282"/>
          <w:sz w:val="18"/>
          <w:szCs w:val="18"/>
        </w:rPr>
        <w:t xml:space="preserve"> Men y Palacio de Verano en Beijing.</w:t>
      </w:r>
    </w:p>
    <w:p w14:paraId="5F445D7E" w14:textId="2853E6F6"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Excursión a la Gran Muralla China y visita panorámica del Nido del Pájaro y Cubo de Agua en Beijing.</w:t>
      </w:r>
    </w:p>
    <w:p w14:paraId="5CC38AAE" w14:textId="765FF0EB"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Cena de bienvenida con degustación de Pato Laqueado de Beijing.</w:t>
      </w:r>
    </w:p>
    <w:p w14:paraId="54AC223B" w14:textId="41A70BA0"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Visita al Templo del Cielo en Beijing.</w:t>
      </w:r>
    </w:p>
    <w:p w14:paraId="6AAA1649" w14:textId="12915D6B"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Visita al Museo de los Guerreros de Terracota en Xi’an.</w:t>
      </w:r>
    </w:p>
    <w:p w14:paraId="1A25DB18" w14:textId="054B006B"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Visita a la Pequeña Pagoda de la Oca Silvestre y Barrio Musulmán en Xi’an.</w:t>
      </w:r>
    </w:p>
    <w:p w14:paraId="3952E2C3" w14:textId="30C94CEE"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Visita al Centro de Cría del Oso Panda en Chengdu.</w:t>
      </w:r>
    </w:p>
    <w:p w14:paraId="3BD231C6" w14:textId="4127DC8C"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Excursión al Gran Buda de Leshan en Chengdu.</w:t>
      </w:r>
    </w:p>
    <w:p w14:paraId="09CC5818" w14:textId="40F29FFC"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 xml:space="preserve">Visita al Jardín </w:t>
      </w:r>
      <w:proofErr w:type="spellStart"/>
      <w:r w:rsidRPr="00121B08">
        <w:rPr>
          <w:rFonts w:ascii="Arial" w:hAnsi="Arial" w:cs="Arial"/>
          <w:color w:val="828282"/>
          <w:sz w:val="18"/>
          <w:szCs w:val="18"/>
        </w:rPr>
        <w:t>Yuyuan</w:t>
      </w:r>
      <w:proofErr w:type="spellEnd"/>
      <w:r w:rsidRPr="00121B08">
        <w:rPr>
          <w:rFonts w:ascii="Arial" w:hAnsi="Arial" w:cs="Arial"/>
          <w:color w:val="828282"/>
          <w:sz w:val="18"/>
          <w:szCs w:val="18"/>
        </w:rPr>
        <w:t>, Barrio Antiguo, Templo del Buda de Jade y Malecón (The Bund) en Shanghái.</w:t>
      </w:r>
    </w:p>
    <w:p w14:paraId="7F5C380D" w14:textId="597964CE" w:rsidR="00577FEC"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Billetes de tren de alta velocidad en clase turista para los tramos: Beijing – Xi’an y Xi’an – Chengdu.</w:t>
      </w:r>
    </w:p>
    <w:p w14:paraId="0D612208" w14:textId="5F4C4389" w:rsidR="00062912" w:rsidRPr="00121B08" w:rsidRDefault="00577FEC" w:rsidP="00577FEC">
      <w:pPr>
        <w:pStyle w:val="Prrafodelista"/>
        <w:numPr>
          <w:ilvl w:val="0"/>
          <w:numId w:val="13"/>
        </w:numPr>
        <w:ind w:left="426" w:hanging="284"/>
        <w:jc w:val="both"/>
        <w:rPr>
          <w:rFonts w:ascii="Arial" w:hAnsi="Arial" w:cs="Arial"/>
          <w:color w:val="828282"/>
          <w:sz w:val="18"/>
          <w:szCs w:val="18"/>
        </w:rPr>
      </w:pPr>
      <w:r w:rsidRPr="00121B08">
        <w:rPr>
          <w:rFonts w:ascii="Arial" w:hAnsi="Arial" w:cs="Arial"/>
          <w:color w:val="828282"/>
          <w:sz w:val="18"/>
          <w:szCs w:val="18"/>
        </w:rPr>
        <w:t>Vuelo doméstico Chengdu – Shanghái en clase económica.</w:t>
      </w:r>
    </w:p>
    <w:p w14:paraId="626344E0" w14:textId="4CD2C6F9" w:rsidR="00062912" w:rsidRPr="00121B08" w:rsidRDefault="00577FEC" w:rsidP="00A07468">
      <w:pPr>
        <w:jc w:val="both"/>
        <w:rPr>
          <w:rFonts w:ascii="Arial" w:hAnsi="Arial" w:cs="Arial"/>
          <w:b/>
          <w:bCs/>
          <w:color w:val="828282"/>
          <w:sz w:val="18"/>
          <w:szCs w:val="18"/>
        </w:rPr>
      </w:pPr>
      <w:r w:rsidRPr="00121B08">
        <w:rPr>
          <w:rFonts w:ascii="Arial" w:hAnsi="Arial" w:cs="Arial"/>
          <w:b/>
          <w:bCs/>
          <w:color w:val="828282"/>
          <w:sz w:val="18"/>
          <w:szCs w:val="18"/>
        </w:rPr>
        <w:t xml:space="preserve">TARIFA NO INCLUYE: </w:t>
      </w:r>
    </w:p>
    <w:p w14:paraId="15563984" w14:textId="77777777" w:rsidR="00062912" w:rsidRPr="00121B08" w:rsidRDefault="00062912" w:rsidP="00577FEC">
      <w:pPr>
        <w:pStyle w:val="Prrafodelista"/>
        <w:numPr>
          <w:ilvl w:val="0"/>
          <w:numId w:val="16"/>
        </w:numPr>
        <w:ind w:left="426" w:hanging="284"/>
        <w:jc w:val="both"/>
        <w:rPr>
          <w:rFonts w:ascii="Arial" w:hAnsi="Arial" w:cs="Arial"/>
          <w:color w:val="828282"/>
          <w:sz w:val="18"/>
          <w:szCs w:val="18"/>
        </w:rPr>
      </w:pPr>
      <w:r w:rsidRPr="00121B08">
        <w:rPr>
          <w:rFonts w:ascii="Arial" w:hAnsi="Arial" w:cs="Arial"/>
          <w:color w:val="828282"/>
          <w:sz w:val="18"/>
          <w:szCs w:val="18"/>
        </w:rPr>
        <w:t xml:space="preserve">Propinas </w:t>
      </w:r>
    </w:p>
    <w:p w14:paraId="27E94543" w14:textId="77777777" w:rsidR="00062912" w:rsidRPr="00121B08" w:rsidRDefault="00062912" w:rsidP="00577FEC">
      <w:pPr>
        <w:pStyle w:val="Prrafodelista"/>
        <w:numPr>
          <w:ilvl w:val="0"/>
          <w:numId w:val="16"/>
        </w:numPr>
        <w:ind w:left="426" w:hanging="284"/>
        <w:jc w:val="both"/>
        <w:rPr>
          <w:rFonts w:ascii="Arial" w:hAnsi="Arial" w:cs="Arial"/>
          <w:color w:val="828282"/>
          <w:sz w:val="18"/>
          <w:szCs w:val="18"/>
        </w:rPr>
      </w:pPr>
      <w:r w:rsidRPr="00121B08">
        <w:rPr>
          <w:rFonts w:ascii="Arial" w:hAnsi="Arial" w:cs="Arial"/>
          <w:color w:val="828282"/>
          <w:sz w:val="18"/>
          <w:szCs w:val="18"/>
        </w:rPr>
        <w:t xml:space="preserve">Tours opcionales </w:t>
      </w:r>
    </w:p>
    <w:p w14:paraId="3B12D9AE" w14:textId="77777777" w:rsidR="00062912" w:rsidRPr="00121B08" w:rsidRDefault="00062912" w:rsidP="00577FEC">
      <w:pPr>
        <w:pStyle w:val="Prrafodelista"/>
        <w:numPr>
          <w:ilvl w:val="0"/>
          <w:numId w:val="16"/>
        </w:numPr>
        <w:ind w:left="426" w:hanging="284"/>
        <w:jc w:val="both"/>
        <w:rPr>
          <w:rFonts w:ascii="Arial" w:hAnsi="Arial" w:cs="Arial"/>
          <w:color w:val="828282"/>
          <w:sz w:val="18"/>
          <w:szCs w:val="18"/>
        </w:rPr>
      </w:pPr>
      <w:r w:rsidRPr="00121B08">
        <w:rPr>
          <w:rFonts w:ascii="Arial" w:hAnsi="Arial" w:cs="Arial"/>
          <w:color w:val="828282"/>
          <w:sz w:val="18"/>
          <w:szCs w:val="18"/>
        </w:rPr>
        <w:t xml:space="preserve">Otros no indicados en el programa </w:t>
      </w:r>
    </w:p>
    <w:p w14:paraId="0E41242B" w14:textId="77777777" w:rsidR="00BF5629" w:rsidRPr="00121B08" w:rsidRDefault="00BF5629" w:rsidP="00BF5629">
      <w:pPr>
        <w:rPr>
          <w:rFonts w:ascii="Arial" w:hAnsi="Arial" w:cs="Arial"/>
          <w:b/>
          <w:bCs/>
          <w:color w:val="828282"/>
          <w:sz w:val="18"/>
          <w:szCs w:val="18"/>
        </w:rPr>
      </w:pPr>
      <w:r w:rsidRPr="00121B08">
        <w:rPr>
          <w:rFonts w:ascii="Arial" w:hAnsi="Arial" w:cs="Arial"/>
          <w:b/>
          <w:bCs/>
          <w:color w:val="828282"/>
          <w:sz w:val="18"/>
          <w:szCs w:val="18"/>
        </w:rPr>
        <w:t>IMPORTANTE:</w:t>
      </w:r>
    </w:p>
    <w:p w14:paraId="7415447C" w14:textId="77777777" w:rsidR="00BF5629" w:rsidRPr="00121B08" w:rsidRDefault="00BF5629" w:rsidP="00BF5629">
      <w:pPr>
        <w:pStyle w:val="Prrafodelista"/>
        <w:numPr>
          <w:ilvl w:val="0"/>
          <w:numId w:val="12"/>
        </w:numPr>
        <w:ind w:left="426" w:hanging="284"/>
        <w:jc w:val="both"/>
        <w:rPr>
          <w:rFonts w:ascii="Arial" w:hAnsi="Arial" w:cs="Arial"/>
          <w:color w:val="828282"/>
          <w:sz w:val="18"/>
          <w:szCs w:val="18"/>
        </w:rPr>
      </w:pPr>
      <w:r w:rsidRPr="00121B08">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5259D4BA" w14:textId="3C1CB519" w:rsidR="00403A3C" w:rsidRPr="00FE0633" w:rsidRDefault="000157FE" w:rsidP="00FE0633">
      <w:pPr>
        <w:rPr>
          <w:rFonts w:ascii="Arial" w:hAnsi="Arial" w:cs="Arial"/>
          <w:b/>
          <w:bCs/>
          <w:color w:val="828282"/>
          <w:sz w:val="18"/>
          <w:szCs w:val="18"/>
          <w:lang w:val="es-ES"/>
        </w:rPr>
      </w:pPr>
      <w:r w:rsidRPr="00121B08">
        <w:rPr>
          <w:rFonts w:ascii="Arial" w:hAnsi="Arial" w:cs="Arial"/>
          <w:b/>
          <w:bCs/>
          <w:color w:val="828282"/>
          <w:sz w:val="18"/>
          <w:szCs w:val="18"/>
          <w:lang w:val="es-ES"/>
        </w:rPr>
        <w:t>ITINERARIO</w:t>
      </w:r>
      <w:r w:rsidR="00FE0633">
        <w:rPr>
          <w:rFonts w:ascii="Arial" w:hAnsi="Arial" w:cs="Arial"/>
          <w:b/>
          <w:bCs/>
          <w:color w:val="828282"/>
          <w:sz w:val="18"/>
          <w:szCs w:val="18"/>
          <w:lang w:val="es-ES"/>
        </w:rPr>
        <w:t>:</w:t>
      </w:r>
    </w:p>
    <w:p w14:paraId="2B242C77"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1 | BEIJING (Llegada)</w:t>
      </w:r>
    </w:p>
    <w:p w14:paraId="25CAAE4B"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Llegada a Beijing, capital de la República Popular China. Recepción y traslado al hotel. Resto del día libre para descansar o realizar actividades por cuenta propia. Almuerzo no incluido. Alojamiento en Beijing.</w:t>
      </w:r>
    </w:p>
    <w:p w14:paraId="6B8D3DA6" w14:textId="77777777" w:rsidR="008315C4" w:rsidRPr="00121B08" w:rsidRDefault="008315C4" w:rsidP="008315C4">
      <w:pPr>
        <w:jc w:val="both"/>
        <w:rPr>
          <w:rFonts w:ascii="Arial" w:hAnsi="Arial" w:cs="Arial"/>
          <w:b/>
          <w:bCs/>
          <w:color w:val="828282"/>
          <w:sz w:val="18"/>
          <w:szCs w:val="18"/>
        </w:rPr>
      </w:pPr>
    </w:p>
    <w:p w14:paraId="2482F14F"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2 | BEIJING (Desayuno y almuerzo)</w:t>
      </w:r>
    </w:p>
    <w:p w14:paraId="4E701BAC"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 xml:space="preserve">Después del desayuno buffet, iniciaremos nuestra visita a la histórica Ciudad Prohibida, antiguo Palacio Imperial y residencia de las dinastías Ming y Qing. Continuaremos hacia la Plaza Tian </w:t>
      </w:r>
      <w:proofErr w:type="spellStart"/>
      <w:r w:rsidRPr="00121B08">
        <w:rPr>
          <w:rFonts w:ascii="Arial" w:hAnsi="Arial" w:cs="Arial"/>
          <w:color w:val="828282"/>
          <w:sz w:val="18"/>
          <w:szCs w:val="18"/>
        </w:rPr>
        <w:t>An</w:t>
      </w:r>
      <w:proofErr w:type="spellEnd"/>
      <w:r w:rsidRPr="00121B08">
        <w:rPr>
          <w:rFonts w:ascii="Arial" w:hAnsi="Arial" w:cs="Arial"/>
          <w:color w:val="828282"/>
          <w:sz w:val="18"/>
          <w:szCs w:val="18"/>
        </w:rPr>
        <w:t xml:space="preserve"> Men, una de las plazas más grandes del mundo, y posteriormente visitaremos el Palacio de Verano, famoso por sus jardines, pabellones y lagos imperiales. Almuerzo incluido. Por la noche, posibilidad de asistir opcionalmente a un espectáculo de acrobacia en Beijing. Alojamiento en Beijing.</w:t>
      </w:r>
    </w:p>
    <w:p w14:paraId="5AA86D62" w14:textId="77777777" w:rsidR="0092735A" w:rsidRPr="00121B08" w:rsidRDefault="0092735A" w:rsidP="008315C4">
      <w:pPr>
        <w:jc w:val="both"/>
        <w:rPr>
          <w:rFonts w:ascii="Arial" w:hAnsi="Arial" w:cs="Arial"/>
          <w:b/>
          <w:bCs/>
          <w:color w:val="828282"/>
          <w:sz w:val="18"/>
          <w:szCs w:val="18"/>
        </w:rPr>
      </w:pPr>
    </w:p>
    <w:p w14:paraId="3106C9A6"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3 | BEIJING (Desayuno, almuerzo y cena incluida)</w:t>
      </w:r>
    </w:p>
    <w:p w14:paraId="6C72A3A5"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 xml:space="preserve">Después del desayuno buffet, realizaremos una excursión a la impresionante Gran Muralla China (Paso </w:t>
      </w:r>
      <w:proofErr w:type="spellStart"/>
      <w:r w:rsidRPr="00121B08">
        <w:rPr>
          <w:rFonts w:ascii="Arial" w:hAnsi="Arial" w:cs="Arial"/>
          <w:color w:val="828282"/>
          <w:sz w:val="18"/>
          <w:szCs w:val="18"/>
        </w:rPr>
        <w:t>Juyongguan</w:t>
      </w:r>
      <w:proofErr w:type="spellEnd"/>
      <w:r w:rsidRPr="00121B08">
        <w:rPr>
          <w:rFonts w:ascii="Arial" w:hAnsi="Arial" w:cs="Arial"/>
          <w:color w:val="828282"/>
          <w:sz w:val="18"/>
          <w:szCs w:val="18"/>
        </w:rPr>
        <w:t xml:space="preserve"> o </w:t>
      </w:r>
      <w:proofErr w:type="spellStart"/>
      <w:r w:rsidRPr="00121B08">
        <w:rPr>
          <w:rFonts w:ascii="Arial" w:hAnsi="Arial" w:cs="Arial"/>
          <w:color w:val="828282"/>
          <w:sz w:val="18"/>
          <w:szCs w:val="18"/>
        </w:rPr>
        <w:t>Badaling</w:t>
      </w:r>
      <w:proofErr w:type="spellEnd"/>
      <w:r w:rsidRPr="00121B08">
        <w:rPr>
          <w:rFonts w:ascii="Arial" w:hAnsi="Arial" w:cs="Arial"/>
          <w:color w:val="828282"/>
          <w:sz w:val="18"/>
          <w:szCs w:val="18"/>
        </w:rPr>
        <w:t xml:space="preserve">, según operativa), una de las obras arquitectónicas más emblemáticas de la </w:t>
      </w:r>
      <w:r w:rsidRPr="00121B08">
        <w:rPr>
          <w:rFonts w:ascii="Arial" w:hAnsi="Arial" w:cs="Arial"/>
          <w:color w:val="828282"/>
          <w:sz w:val="18"/>
          <w:szCs w:val="18"/>
        </w:rPr>
        <w:lastRenderedPageBreak/>
        <w:t>humanidad. Almuerzo incluido. Por la tarde regresaremos a la ciudad y realizaremos una parada fotográfica en las inmediaciones del Nido del Pájaro (Estadio Nacional) y el Cubo de Agua (Centro Nacional de Natación), sin ingreso a los estadios. Finalizaremos el día con una cena de bienvenida donde degustaremos el tradicional Pato Laqueado de Beijing. Alojamiento en Beijing.</w:t>
      </w:r>
    </w:p>
    <w:p w14:paraId="04FCCF94" w14:textId="77777777" w:rsidR="008315C4" w:rsidRPr="00121B08" w:rsidRDefault="008315C4" w:rsidP="008315C4">
      <w:pPr>
        <w:jc w:val="both"/>
        <w:rPr>
          <w:rFonts w:ascii="Arial" w:hAnsi="Arial" w:cs="Arial"/>
          <w:b/>
          <w:bCs/>
          <w:color w:val="828282"/>
          <w:sz w:val="18"/>
          <w:szCs w:val="18"/>
        </w:rPr>
      </w:pPr>
    </w:p>
    <w:p w14:paraId="71B42420"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4 | BEIJING – XI'AN (Desayuno y almuerzo)</w:t>
      </w:r>
    </w:p>
    <w:p w14:paraId="26DAC4C8"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visitaremos el Templo del Cielo, uno de los complejos religiosos más importantes de China, donde los emperadores realizaban ceremonias para pedir buenas cosechas. Almuerzo incluido. Por la tarde, traslado a la estación para abordar el tren de alta velocidad en clase turista con destino a Xi'an, antigua capital imperial y punto de partida de la legendaria Ruta de la Seda. Existe la posibilidad de realizar este trayecto en avión con suplemento. Llegada y traslado al hotel. Alojamiento en Xi'an.</w:t>
      </w:r>
    </w:p>
    <w:p w14:paraId="31BBE886" w14:textId="77777777" w:rsidR="008315C4" w:rsidRPr="00121B08" w:rsidRDefault="008315C4" w:rsidP="008315C4">
      <w:pPr>
        <w:jc w:val="both"/>
        <w:rPr>
          <w:rFonts w:ascii="Arial" w:hAnsi="Arial" w:cs="Arial"/>
          <w:b/>
          <w:bCs/>
          <w:color w:val="828282"/>
          <w:sz w:val="18"/>
          <w:szCs w:val="18"/>
        </w:rPr>
      </w:pPr>
    </w:p>
    <w:p w14:paraId="10D43B8B"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5 | XI'AN (Desayuno y almuerzo)</w:t>
      </w:r>
    </w:p>
    <w:p w14:paraId="38FCF553"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visitaremos el famoso Museo de los Guerreros y Corceles de Terracota, considerado uno de los hallazgos arqueológicos más importantes del mundo. Almuerzo incluido. Por la tarde conoceremos la Pequeña Pagoda de la Oca Silvestre (sin ascenso) y recorreremos el tradicional Barrio Musulmán, uno de los rincones más auténticos y animados de la ciudad. Alojamiento en Xi'an.</w:t>
      </w:r>
    </w:p>
    <w:p w14:paraId="5B5C42F9" w14:textId="77777777" w:rsidR="008315C4" w:rsidRPr="00121B08" w:rsidRDefault="008315C4" w:rsidP="008315C4">
      <w:pPr>
        <w:jc w:val="both"/>
        <w:rPr>
          <w:rFonts w:ascii="Arial" w:hAnsi="Arial" w:cs="Arial"/>
          <w:b/>
          <w:bCs/>
          <w:color w:val="828282"/>
          <w:sz w:val="18"/>
          <w:szCs w:val="18"/>
        </w:rPr>
      </w:pPr>
    </w:p>
    <w:p w14:paraId="7D8231C8"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6 | XI'AN – CHENGDU (Desayuno)</w:t>
      </w:r>
    </w:p>
    <w:p w14:paraId="06BCB202"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traslado a la estación para abordar el tren de alta velocidad con destino a Chengdu, capital de la provincia de Sichuan y reconocida por su gastronomía y por ser el hogar del oso panda gigante. Almuerzo no incluido. Llegada y traslado al hotel. Alojamiento en Chengdu.</w:t>
      </w:r>
    </w:p>
    <w:p w14:paraId="10059D05" w14:textId="77777777" w:rsidR="008315C4" w:rsidRPr="00121B08" w:rsidRDefault="008315C4" w:rsidP="008315C4">
      <w:pPr>
        <w:jc w:val="both"/>
        <w:rPr>
          <w:rFonts w:ascii="Arial" w:hAnsi="Arial" w:cs="Arial"/>
          <w:b/>
          <w:bCs/>
          <w:color w:val="828282"/>
          <w:sz w:val="18"/>
          <w:szCs w:val="18"/>
        </w:rPr>
      </w:pPr>
    </w:p>
    <w:p w14:paraId="42657553"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7 | CHENGDU (Desayuno y almuerzo)</w:t>
      </w:r>
    </w:p>
    <w:p w14:paraId="4952C6F2"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visitaremos el Centro de Cría del Oso Panda de Chengdu, uno de los centros de conservación más importantes del mundo dedicados a la protección de esta emblemática especie. Almuerzo incluido. Por la tarde conoceremos el impresionante Gran Buda de Leshan, la estatua de Buda tallada en piedra más grande del mundo y declarada Patrimonio de la Humanidad por la UNESCO. Alojamiento en Chengdu.</w:t>
      </w:r>
    </w:p>
    <w:p w14:paraId="07A70AEF" w14:textId="77777777" w:rsidR="008315C4" w:rsidRPr="00121B08" w:rsidRDefault="008315C4" w:rsidP="008315C4">
      <w:pPr>
        <w:jc w:val="both"/>
        <w:rPr>
          <w:rFonts w:ascii="Arial" w:hAnsi="Arial" w:cs="Arial"/>
          <w:b/>
          <w:bCs/>
          <w:color w:val="828282"/>
          <w:sz w:val="18"/>
          <w:szCs w:val="18"/>
        </w:rPr>
      </w:pPr>
    </w:p>
    <w:p w14:paraId="2E5B1E36"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8 | CHENGDU – SHANGHÁI (Desayuno)</w:t>
      </w:r>
    </w:p>
    <w:p w14:paraId="78A2B79C"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traslado al aeropuerto para tomar el vuelo con destino a Shanghái, la ciudad más cosmopolita de China y uno de los principales centros financieros de Asia. Almuerzo no incluido. Llegada y traslado al hotel. Alojamiento en Shanghái.</w:t>
      </w:r>
    </w:p>
    <w:p w14:paraId="156ACC24" w14:textId="77777777" w:rsidR="008315C4" w:rsidRPr="00121B08" w:rsidRDefault="008315C4" w:rsidP="008315C4">
      <w:pPr>
        <w:jc w:val="both"/>
        <w:rPr>
          <w:rFonts w:ascii="Arial" w:hAnsi="Arial" w:cs="Arial"/>
          <w:b/>
          <w:bCs/>
          <w:color w:val="828282"/>
          <w:sz w:val="18"/>
          <w:szCs w:val="18"/>
        </w:rPr>
      </w:pPr>
    </w:p>
    <w:p w14:paraId="3D264D48"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9 | SHANGHÁI (Desayuno y almuerzo)</w:t>
      </w:r>
    </w:p>
    <w:p w14:paraId="016F9296" w14:textId="77777777" w:rsidR="008315C4"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 xml:space="preserve">Después del desayuno buffet, realizaremos una visita de día completo por Shanghái, incluyendo el Jardín </w:t>
      </w:r>
      <w:proofErr w:type="spellStart"/>
      <w:r w:rsidRPr="00121B08">
        <w:rPr>
          <w:rFonts w:ascii="Arial" w:hAnsi="Arial" w:cs="Arial"/>
          <w:color w:val="828282"/>
          <w:sz w:val="18"/>
          <w:szCs w:val="18"/>
        </w:rPr>
        <w:t>Yuyuan</w:t>
      </w:r>
      <w:proofErr w:type="spellEnd"/>
      <w:r w:rsidRPr="00121B08">
        <w:rPr>
          <w:rFonts w:ascii="Arial" w:hAnsi="Arial" w:cs="Arial"/>
          <w:color w:val="828282"/>
          <w:sz w:val="18"/>
          <w:szCs w:val="18"/>
        </w:rPr>
        <w:t>, el Barrio Antiguo, el Templo del Buda de Jade y el famoso Malecón de la Ciudad (The Bund), desde donde se obtienen magníficas vistas del moderno distrito de Pudong. Almuerzo incluido. Alojamiento en Shanghái.</w:t>
      </w:r>
    </w:p>
    <w:p w14:paraId="30572649" w14:textId="77777777" w:rsidR="008315C4" w:rsidRPr="00121B08" w:rsidRDefault="008315C4" w:rsidP="008315C4">
      <w:pPr>
        <w:jc w:val="both"/>
        <w:rPr>
          <w:rFonts w:ascii="Arial" w:hAnsi="Arial" w:cs="Arial"/>
          <w:b/>
          <w:bCs/>
          <w:color w:val="828282"/>
          <w:sz w:val="18"/>
          <w:szCs w:val="18"/>
        </w:rPr>
      </w:pPr>
    </w:p>
    <w:p w14:paraId="1A64954A" w14:textId="77777777" w:rsidR="008315C4" w:rsidRPr="00121B08" w:rsidRDefault="008315C4" w:rsidP="008315C4">
      <w:pPr>
        <w:jc w:val="both"/>
        <w:rPr>
          <w:rFonts w:ascii="Arial" w:hAnsi="Arial" w:cs="Arial"/>
          <w:b/>
          <w:bCs/>
          <w:color w:val="828282"/>
          <w:sz w:val="18"/>
          <w:szCs w:val="18"/>
        </w:rPr>
      </w:pPr>
      <w:r w:rsidRPr="00121B08">
        <w:rPr>
          <w:rFonts w:ascii="Arial" w:hAnsi="Arial" w:cs="Arial"/>
          <w:b/>
          <w:bCs/>
          <w:color w:val="828282"/>
          <w:sz w:val="18"/>
          <w:szCs w:val="18"/>
        </w:rPr>
        <w:t>DÍA 10 | SHANGHÁI (Salida)</w:t>
      </w:r>
    </w:p>
    <w:p w14:paraId="11B46FAE" w14:textId="24625FBE" w:rsidR="006C0B76" w:rsidRPr="00121B08" w:rsidRDefault="008315C4" w:rsidP="008315C4">
      <w:pPr>
        <w:jc w:val="both"/>
        <w:rPr>
          <w:rFonts w:ascii="Arial" w:hAnsi="Arial" w:cs="Arial"/>
          <w:color w:val="828282"/>
          <w:sz w:val="18"/>
          <w:szCs w:val="18"/>
        </w:rPr>
      </w:pPr>
      <w:r w:rsidRPr="00121B08">
        <w:rPr>
          <w:rFonts w:ascii="Arial" w:hAnsi="Arial" w:cs="Arial"/>
          <w:color w:val="828282"/>
          <w:sz w:val="18"/>
          <w:szCs w:val="18"/>
        </w:rPr>
        <w:t>Después del desayuno buffet, a la hora indicada traslado al aeropuerto para tomar el vuelo de regreso o continuar con su próximo destino. Fin de nuestros servicios.</w:t>
      </w:r>
    </w:p>
    <w:p w14:paraId="000329C2" w14:textId="14659C92" w:rsidR="00121B08" w:rsidRDefault="00121B08" w:rsidP="00F71298">
      <w:pPr>
        <w:jc w:val="both"/>
        <w:rPr>
          <w:rFonts w:ascii="Arial" w:eastAsia="Arial" w:hAnsi="Arial" w:cs="Arial"/>
          <w:b/>
          <w:color w:val="828282"/>
          <w:sz w:val="18"/>
          <w:szCs w:val="18"/>
        </w:rPr>
      </w:pPr>
    </w:p>
    <w:p w14:paraId="62AC0844" w14:textId="77777777" w:rsidR="00121B08" w:rsidRPr="00121B08" w:rsidRDefault="00121B08" w:rsidP="00F71298">
      <w:pPr>
        <w:jc w:val="both"/>
        <w:rPr>
          <w:rFonts w:ascii="Arial" w:eastAsia="Arial" w:hAnsi="Arial" w:cs="Arial"/>
          <w:b/>
          <w:color w:val="828282"/>
          <w:sz w:val="18"/>
          <w:szCs w:val="18"/>
        </w:rPr>
      </w:pPr>
    </w:p>
    <w:p w14:paraId="5FCEE980" w14:textId="1B93A128" w:rsidR="00BF5629" w:rsidRPr="00121B08" w:rsidRDefault="00BF5629" w:rsidP="00BF5629">
      <w:pPr>
        <w:jc w:val="center"/>
        <w:rPr>
          <w:rFonts w:ascii="Arial" w:eastAsia="Arial" w:hAnsi="Arial" w:cs="Arial"/>
          <w:b/>
          <w:color w:val="828282"/>
          <w:sz w:val="18"/>
          <w:szCs w:val="18"/>
        </w:rPr>
      </w:pPr>
      <w:r w:rsidRPr="00121B08">
        <w:rPr>
          <w:rFonts w:ascii="Arial" w:eastAsia="Arial" w:hAnsi="Arial" w:cs="Arial"/>
          <w:b/>
          <w:color w:val="828282"/>
          <w:sz w:val="18"/>
          <w:szCs w:val="18"/>
        </w:rPr>
        <w:t>PRECIO POR PERSONA EN USD</w:t>
      </w:r>
      <w:r w:rsidR="00FE0633">
        <w:rPr>
          <w:rFonts w:ascii="Arial" w:eastAsia="Arial" w:hAnsi="Arial" w:cs="Arial"/>
          <w:b/>
          <w:color w:val="828282"/>
          <w:sz w:val="18"/>
          <w:szCs w:val="18"/>
        </w:rPr>
        <w:t>:</w:t>
      </w:r>
    </w:p>
    <w:p w14:paraId="1FE0C638" w14:textId="77777777" w:rsidR="00BF5629" w:rsidRPr="00121B08" w:rsidRDefault="00BF5629" w:rsidP="00BF5629">
      <w:pPr>
        <w:jc w:val="center"/>
        <w:rPr>
          <w:rFonts w:ascii="Arial" w:eastAsia="Arial" w:hAnsi="Arial" w:cs="Arial"/>
          <w:b/>
          <w:color w:val="828282"/>
          <w:sz w:val="18"/>
          <w:szCs w:val="18"/>
        </w:rPr>
      </w:pPr>
    </w:p>
    <w:tbl>
      <w:tblPr>
        <w:tblStyle w:val="Tablaconcuadrcula"/>
        <w:tblW w:w="6786" w:type="dxa"/>
        <w:jc w:val="center"/>
        <w:tblLook w:val="04A0" w:firstRow="1" w:lastRow="0" w:firstColumn="1" w:lastColumn="0" w:noHBand="0" w:noVBand="1"/>
      </w:tblPr>
      <w:tblGrid>
        <w:gridCol w:w="3260"/>
        <w:gridCol w:w="1769"/>
        <w:gridCol w:w="1757"/>
      </w:tblGrid>
      <w:tr w:rsidR="00121B08" w:rsidRPr="00121B08" w14:paraId="2C69177D" w14:textId="77777777" w:rsidTr="007F123D">
        <w:trPr>
          <w:trHeight w:val="285"/>
          <w:jc w:val="center"/>
        </w:trPr>
        <w:tc>
          <w:tcPr>
            <w:tcW w:w="3260" w:type="dxa"/>
            <w:shd w:val="clear" w:color="auto" w:fill="969696"/>
            <w:noWrap/>
            <w:hideMark/>
          </w:tcPr>
          <w:p w14:paraId="0D210958" w14:textId="77777777" w:rsidR="00BF5629" w:rsidRPr="00121B08" w:rsidRDefault="00BF5629" w:rsidP="007F123D">
            <w:pPr>
              <w:jc w:val="center"/>
              <w:rPr>
                <w:rFonts w:ascii="Arial" w:hAnsi="Arial" w:cs="Arial"/>
                <w:b/>
                <w:bCs/>
                <w:color w:val="FFFFFF" w:themeColor="background1"/>
                <w:sz w:val="18"/>
                <w:szCs w:val="18"/>
                <w:lang w:val="en-US"/>
              </w:rPr>
            </w:pPr>
            <w:r w:rsidRPr="00121B08">
              <w:rPr>
                <w:rFonts w:ascii="Arial" w:hAnsi="Arial" w:cs="Arial"/>
                <w:b/>
                <w:bCs/>
                <w:color w:val="FFFFFF" w:themeColor="background1"/>
                <w:sz w:val="18"/>
                <w:szCs w:val="18"/>
                <w:lang w:val="en-US"/>
              </w:rPr>
              <w:t xml:space="preserve">SALIDAS </w:t>
            </w:r>
          </w:p>
          <w:p w14:paraId="477034E2" w14:textId="77777777" w:rsidR="00BF5629" w:rsidRPr="00121B08" w:rsidRDefault="00BF5629" w:rsidP="007F123D">
            <w:pPr>
              <w:jc w:val="center"/>
              <w:rPr>
                <w:rFonts w:ascii="Arial" w:hAnsi="Arial" w:cs="Arial"/>
                <w:b/>
                <w:bCs/>
                <w:color w:val="FFFFFF" w:themeColor="background1"/>
                <w:sz w:val="18"/>
                <w:szCs w:val="18"/>
                <w:lang w:val="en-US"/>
              </w:rPr>
            </w:pPr>
            <w:r w:rsidRPr="00121B08">
              <w:rPr>
                <w:rFonts w:ascii="Arial" w:hAnsi="Arial" w:cs="Arial"/>
                <w:b/>
                <w:bCs/>
                <w:color w:val="FFFFFF" w:themeColor="background1"/>
                <w:sz w:val="18"/>
                <w:szCs w:val="18"/>
                <w:lang w:val="en-US"/>
              </w:rPr>
              <w:t>LUNES / MARTES / JUEVES</w:t>
            </w:r>
          </w:p>
        </w:tc>
        <w:tc>
          <w:tcPr>
            <w:tcW w:w="1769" w:type="dxa"/>
            <w:shd w:val="clear" w:color="auto" w:fill="969696"/>
          </w:tcPr>
          <w:p w14:paraId="36A9999E" w14:textId="77777777" w:rsidR="00BF5629" w:rsidRPr="00121B08" w:rsidRDefault="00BF5629" w:rsidP="007F123D">
            <w:pPr>
              <w:jc w:val="center"/>
              <w:rPr>
                <w:rFonts w:ascii="Arial" w:hAnsi="Arial" w:cs="Arial"/>
                <w:b/>
                <w:bCs/>
                <w:color w:val="FFFFFF" w:themeColor="background1"/>
                <w:sz w:val="18"/>
                <w:szCs w:val="18"/>
                <w:lang w:val="en-US"/>
              </w:rPr>
            </w:pPr>
            <w:r w:rsidRPr="00121B08">
              <w:rPr>
                <w:rFonts w:ascii="Arial" w:hAnsi="Arial" w:cs="Arial"/>
                <w:b/>
                <w:bCs/>
                <w:color w:val="FFFFFF" w:themeColor="background1"/>
                <w:sz w:val="18"/>
                <w:szCs w:val="18"/>
                <w:lang w:val="en-US"/>
              </w:rPr>
              <w:t xml:space="preserve">HAB. DOBLE </w:t>
            </w:r>
          </w:p>
        </w:tc>
        <w:tc>
          <w:tcPr>
            <w:tcW w:w="1757" w:type="dxa"/>
            <w:shd w:val="clear" w:color="auto" w:fill="969696"/>
          </w:tcPr>
          <w:p w14:paraId="2377223C" w14:textId="77777777" w:rsidR="00BF5629" w:rsidRPr="00121B08" w:rsidRDefault="00BF5629" w:rsidP="007F123D">
            <w:pPr>
              <w:jc w:val="center"/>
              <w:rPr>
                <w:rFonts w:ascii="Arial" w:hAnsi="Arial" w:cs="Arial"/>
                <w:b/>
                <w:bCs/>
                <w:color w:val="FFFFFF" w:themeColor="background1"/>
                <w:sz w:val="18"/>
                <w:szCs w:val="18"/>
                <w:lang w:val="en-US"/>
              </w:rPr>
            </w:pPr>
            <w:r w:rsidRPr="00121B08">
              <w:rPr>
                <w:rFonts w:ascii="Arial" w:hAnsi="Arial" w:cs="Arial"/>
                <w:b/>
                <w:bCs/>
                <w:color w:val="FFFFFF" w:themeColor="background1"/>
                <w:sz w:val="18"/>
                <w:szCs w:val="18"/>
                <w:lang w:val="en-US"/>
              </w:rPr>
              <w:t>HAB. SIMPLE</w:t>
            </w:r>
          </w:p>
        </w:tc>
      </w:tr>
      <w:tr w:rsidR="00121B08" w:rsidRPr="00121B08" w14:paraId="79C8CDFD" w14:textId="77777777" w:rsidTr="007F123D">
        <w:trPr>
          <w:trHeight w:val="285"/>
          <w:jc w:val="center"/>
        </w:trPr>
        <w:tc>
          <w:tcPr>
            <w:tcW w:w="3260" w:type="dxa"/>
            <w:noWrap/>
            <w:vAlign w:val="center"/>
          </w:tcPr>
          <w:p w14:paraId="56B6D905" w14:textId="6E4BC30E" w:rsidR="00BF5629" w:rsidRPr="00121B08" w:rsidRDefault="00BF5629" w:rsidP="007F123D">
            <w:pPr>
              <w:jc w:val="center"/>
              <w:rPr>
                <w:rFonts w:ascii="Arial" w:hAnsi="Arial" w:cs="Arial"/>
                <w:b/>
                <w:bCs/>
                <w:color w:val="828282"/>
                <w:sz w:val="18"/>
                <w:szCs w:val="18"/>
              </w:rPr>
            </w:pPr>
            <w:r w:rsidRPr="00121B08">
              <w:rPr>
                <w:rFonts w:ascii="Arial" w:eastAsia="Arial" w:hAnsi="Arial" w:cs="Arial"/>
                <w:color w:val="828282"/>
                <w:sz w:val="18"/>
                <w:szCs w:val="18"/>
              </w:rPr>
              <w:t xml:space="preserve">Julio al </w:t>
            </w:r>
            <w:r w:rsidR="00E1560A" w:rsidRPr="00121B08">
              <w:rPr>
                <w:rFonts w:ascii="Arial" w:eastAsia="Arial" w:hAnsi="Arial" w:cs="Arial"/>
                <w:color w:val="828282"/>
                <w:sz w:val="18"/>
                <w:szCs w:val="18"/>
              </w:rPr>
              <w:t>20</w:t>
            </w:r>
            <w:r w:rsidRPr="00121B08">
              <w:rPr>
                <w:rFonts w:ascii="Arial" w:eastAsia="Arial" w:hAnsi="Arial" w:cs="Arial"/>
                <w:color w:val="828282"/>
                <w:sz w:val="18"/>
                <w:szCs w:val="18"/>
              </w:rPr>
              <w:t xml:space="preserve"> agosto</w:t>
            </w:r>
          </w:p>
        </w:tc>
        <w:tc>
          <w:tcPr>
            <w:tcW w:w="1769" w:type="dxa"/>
            <w:vAlign w:val="center"/>
          </w:tcPr>
          <w:p w14:paraId="3FB08103" w14:textId="18EFEDFA"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w:t>
            </w:r>
            <w:r w:rsidRPr="00121B08">
              <w:rPr>
                <w:rFonts w:ascii="Arial" w:hAnsi="Arial" w:cs="Arial"/>
                <w:color w:val="828282"/>
                <w:sz w:val="18"/>
                <w:szCs w:val="18"/>
              </w:rPr>
              <w:t xml:space="preserve"> </w:t>
            </w:r>
            <w:r w:rsidRPr="00121B08">
              <w:rPr>
                <w:rFonts w:ascii="Arial" w:hAnsi="Arial" w:cs="Arial"/>
                <w:bCs/>
                <w:color w:val="828282"/>
                <w:sz w:val="18"/>
                <w:szCs w:val="18"/>
              </w:rPr>
              <w:t>2,</w:t>
            </w:r>
            <w:r w:rsidR="00E1560A" w:rsidRPr="00121B08">
              <w:rPr>
                <w:rFonts w:ascii="Arial" w:hAnsi="Arial" w:cs="Arial"/>
                <w:bCs/>
                <w:color w:val="828282"/>
                <w:sz w:val="18"/>
                <w:szCs w:val="18"/>
              </w:rPr>
              <w:t>729</w:t>
            </w:r>
            <w:r w:rsidRPr="00121B08">
              <w:rPr>
                <w:rFonts w:ascii="Arial" w:hAnsi="Arial" w:cs="Arial"/>
                <w:bCs/>
                <w:color w:val="828282"/>
                <w:sz w:val="18"/>
                <w:szCs w:val="18"/>
              </w:rPr>
              <w:t>.00</w:t>
            </w:r>
          </w:p>
        </w:tc>
        <w:tc>
          <w:tcPr>
            <w:tcW w:w="1757" w:type="dxa"/>
            <w:vAlign w:val="center"/>
          </w:tcPr>
          <w:p w14:paraId="71523504" w14:textId="42C5FC2D"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w:t>
            </w:r>
            <w:r w:rsidRPr="00121B08">
              <w:rPr>
                <w:rFonts w:ascii="Arial" w:hAnsi="Arial" w:cs="Arial"/>
                <w:color w:val="828282"/>
                <w:sz w:val="18"/>
                <w:szCs w:val="18"/>
              </w:rPr>
              <w:t xml:space="preserve"> </w:t>
            </w:r>
            <w:r w:rsidRPr="00121B08">
              <w:rPr>
                <w:rFonts w:ascii="Arial" w:hAnsi="Arial" w:cs="Arial"/>
                <w:bCs/>
                <w:color w:val="828282"/>
                <w:sz w:val="18"/>
                <w:szCs w:val="18"/>
              </w:rPr>
              <w:t>3,</w:t>
            </w:r>
            <w:r w:rsidR="00E1560A" w:rsidRPr="00121B08">
              <w:rPr>
                <w:rFonts w:ascii="Arial" w:hAnsi="Arial" w:cs="Arial"/>
                <w:bCs/>
                <w:color w:val="828282"/>
                <w:sz w:val="18"/>
                <w:szCs w:val="18"/>
              </w:rPr>
              <w:t>469</w:t>
            </w:r>
            <w:r w:rsidRPr="00121B08">
              <w:rPr>
                <w:rFonts w:ascii="Arial" w:hAnsi="Arial" w:cs="Arial"/>
                <w:bCs/>
                <w:color w:val="828282"/>
                <w:sz w:val="18"/>
                <w:szCs w:val="18"/>
              </w:rPr>
              <w:t>.00</w:t>
            </w:r>
          </w:p>
        </w:tc>
      </w:tr>
      <w:tr w:rsidR="00121B08" w:rsidRPr="00121B08" w14:paraId="5AF946CA" w14:textId="77777777" w:rsidTr="007F123D">
        <w:trPr>
          <w:trHeight w:val="285"/>
          <w:jc w:val="center"/>
        </w:trPr>
        <w:tc>
          <w:tcPr>
            <w:tcW w:w="3260" w:type="dxa"/>
            <w:noWrap/>
            <w:vAlign w:val="center"/>
          </w:tcPr>
          <w:p w14:paraId="279366B6" w14:textId="1057D7FE" w:rsidR="00BF5629" w:rsidRPr="00121B08" w:rsidRDefault="00E1560A" w:rsidP="007F123D">
            <w:pPr>
              <w:jc w:val="center"/>
              <w:rPr>
                <w:rFonts w:ascii="Arial" w:hAnsi="Arial" w:cs="Arial"/>
                <w:b/>
                <w:bCs/>
                <w:color w:val="828282"/>
                <w:sz w:val="18"/>
                <w:szCs w:val="18"/>
              </w:rPr>
            </w:pPr>
            <w:r w:rsidRPr="00121B08">
              <w:rPr>
                <w:rFonts w:ascii="Arial" w:eastAsia="Arial" w:hAnsi="Arial" w:cs="Arial"/>
                <w:color w:val="828282"/>
                <w:sz w:val="18"/>
                <w:szCs w:val="18"/>
              </w:rPr>
              <w:t>24</w:t>
            </w:r>
            <w:r w:rsidR="00BF5629" w:rsidRPr="00121B08">
              <w:rPr>
                <w:rFonts w:ascii="Arial" w:eastAsia="Arial" w:hAnsi="Arial" w:cs="Arial"/>
                <w:color w:val="828282"/>
                <w:sz w:val="18"/>
                <w:szCs w:val="18"/>
              </w:rPr>
              <w:t xml:space="preserve"> agosto al 09 noviembre</w:t>
            </w:r>
          </w:p>
        </w:tc>
        <w:tc>
          <w:tcPr>
            <w:tcW w:w="1769" w:type="dxa"/>
            <w:vAlign w:val="center"/>
          </w:tcPr>
          <w:p w14:paraId="5CD81B13" w14:textId="48210CDE"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w:t>
            </w:r>
            <w:r w:rsidRPr="00121B08">
              <w:rPr>
                <w:rFonts w:ascii="Arial" w:hAnsi="Arial" w:cs="Arial"/>
                <w:color w:val="828282"/>
                <w:sz w:val="18"/>
                <w:szCs w:val="18"/>
              </w:rPr>
              <w:t xml:space="preserve"> </w:t>
            </w:r>
            <w:r w:rsidRPr="00121B08">
              <w:rPr>
                <w:rFonts w:ascii="Arial" w:hAnsi="Arial" w:cs="Arial"/>
                <w:bCs/>
                <w:color w:val="828282"/>
                <w:sz w:val="18"/>
                <w:szCs w:val="18"/>
              </w:rPr>
              <w:t>2,</w:t>
            </w:r>
            <w:r w:rsidR="00E1560A" w:rsidRPr="00121B08">
              <w:rPr>
                <w:rFonts w:ascii="Arial" w:hAnsi="Arial" w:cs="Arial"/>
                <w:bCs/>
                <w:color w:val="828282"/>
                <w:sz w:val="18"/>
                <w:szCs w:val="18"/>
              </w:rPr>
              <w:t>755</w:t>
            </w:r>
            <w:r w:rsidRPr="00121B08">
              <w:rPr>
                <w:rFonts w:ascii="Arial" w:hAnsi="Arial" w:cs="Arial"/>
                <w:bCs/>
                <w:color w:val="828282"/>
                <w:sz w:val="18"/>
                <w:szCs w:val="18"/>
              </w:rPr>
              <w:t>.00</w:t>
            </w:r>
          </w:p>
        </w:tc>
        <w:tc>
          <w:tcPr>
            <w:tcW w:w="1757" w:type="dxa"/>
            <w:vAlign w:val="center"/>
          </w:tcPr>
          <w:p w14:paraId="69938243" w14:textId="2001C002"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w:t>
            </w:r>
            <w:r w:rsidRPr="00121B08">
              <w:rPr>
                <w:rFonts w:ascii="Arial" w:hAnsi="Arial" w:cs="Arial"/>
                <w:color w:val="828282"/>
                <w:sz w:val="18"/>
                <w:szCs w:val="18"/>
              </w:rPr>
              <w:t xml:space="preserve"> </w:t>
            </w:r>
            <w:r w:rsidRPr="00121B08">
              <w:rPr>
                <w:rFonts w:ascii="Arial" w:hAnsi="Arial" w:cs="Arial"/>
                <w:bCs/>
                <w:color w:val="828282"/>
                <w:sz w:val="18"/>
                <w:szCs w:val="18"/>
              </w:rPr>
              <w:t>3,</w:t>
            </w:r>
            <w:r w:rsidR="00E1560A" w:rsidRPr="00121B08">
              <w:rPr>
                <w:rFonts w:ascii="Arial" w:hAnsi="Arial" w:cs="Arial"/>
                <w:bCs/>
                <w:color w:val="828282"/>
                <w:sz w:val="18"/>
                <w:szCs w:val="18"/>
              </w:rPr>
              <w:t>545</w:t>
            </w:r>
            <w:r w:rsidRPr="00121B08">
              <w:rPr>
                <w:rFonts w:ascii="Arial" w:hAnsi="Arial" w:cs="Arial"/>
                <w:bCs/>
                <w:color w:val="828282"/>
                <w:sz w:val="18"/>
                <w:szCs w:val="18"/>
              </w:rPr>
              <w:t>.00</w:t>
            </w:r>
          </w:p>
        </w:tc>
      </w:tr>
      <w:tr w:rsidR="00121B08" w:rsidRPr="00121B08" w14:paraId="56226E3F" w14:textId="77777777" w:rsidTr="007F123D">
        <w:trPr>
          <w:trHeight w:val="285"/>
          <w:jc w:val="center"/>
        </w:trPr>
        <w:tc>
          <w:tcPr>
            <w:tcW w:w="3260" w:type="dxa"/>
            <w:noWrap/>
            <w:vAlign w:val="center"/>
          </w:tcPr>
          <w:p w14:paraId="281D964A" w14:textId="77777777" w:rsidR="00BF5629" w:rsidRPr="00121B08" w:rsidRDefault="00BF5629" w:rsidP="007F123D">
            <w:pPr>
              <w:jc w:val="center"/>
              <w:rPr>
                <w:rFonts w:ascii="Arial" w:hAnsi="Arial" w:cs="Arial"/>
                <w:b/>
                <w:bCs/>
                <w:color w:val="828282"/>
                <w:sz w:val="18"/>
                <w:szCs w:val="18"/>
              </w:rPr>
            </w:pPr>
            <w:r w:rsidRPr="00121B08">
              <w:rPr>
                <w:rFonts w:ascii="Arial" w:eastAsia="Arial" w:hAnsi="Arial" w:cs="Arial"/>
                <w:color w:val="828282"/>
                <w:sz w:val="18"/>
                <w:szCs w:val="18"/>
              </w:rPr>
              <w:t>10 noviembre 2026 al 28 enero 2027</w:t>
            </w:r>
          </w:p>
        </w:tc>
        <w:tc>
          <w:tcPr>
            <w:tcW w:w="1769" w:type="dxa"/>
            <w:vAlign w:val="center"/>
          </w:tcPr>
          <w:p w14:paraId="121B65BC" w14:textId="6B75FB2D"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$ 2,</w:t>
            </w:r>
            <w:r w:rsidR="00E1560A" w:rsidRPr="00121B08">
              <w:rPr>
                <w:rFonts w:ascii="Arial" w:hAnsi="Arial" w:cs="Arial"/>
                <w:bCs/>
                <w:color w:val="828282"/>
                <w:sz w:val="18"/>
                <w:szCs w:val="18"/>
              </w:rPr>
              <w:t>705</w:t>
            </w:r>
            <w:r w:rsidRPr="00121B08">
              <w:rPr>
                <w:rFonts w:ascii="Arial" w:hAnsi="Arial" w:cs="Arial"/>
                <w:bCs/>
                <w:color w:val="828282"/>
                <w:sz w:val="18"/>
                <w:szCs w:val="18"/>
              </w:rPr>
              <w:t>.00</w:t>
            </w:r>
            <w:r w:rsidRPr="00121B08">
              <w:rPr>
                <w:rFonts w:ascii="Arial" w:hAnsi="Arial" w:cs="Arial"/>
                <w:color w:val="828282"/>
                <w:sz w:val="18"/>
                <w:szCs w:val="18"/>
              </w:rPr>
              <w:t xml:space="preserve"> </w:t>
            </w:r>
          </w:p>
        </w:tc>
        <w:tc>
          <w:tcPr>
            <w:tcW w:w="1757" w:type="dxa"/>
            <w:vAlign w:val="center"/>
          </w:tcPr>
          <w:p w14:paraId="401A9066" w14:textId="231645B4"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w:t>
            </w:r>
            <w:r w:rsidRPr="00121B08">
              <w:rPr>
                <w:rFonts w:ascii="Arial" w:hAnsi="Arial" w:cs="Arial"/>
                <w:color w:val="828282"/>
                <w:sz w:val="18"/>
                <w:szCs w:val="18"/>
              </w:rPr>
              <w:t xml:space="preserve"> </w:t>
            </w:r>
            <w:r w:rsidRPr="00121B08">
              <w:rPr>
                <w:rFonts w:ascii="Arial" w:hAnsi="Arial" w:cs="Arial"/>
                <w:bCs/>
                <w:color w:val="828282"/>
                <w:sz w:val="18"/>
                <w:szCs w:val="18"/>
              </w:rPr>
              <w:t>3,</w:t>
            </w:r>
            <w:r w:rsidR="00857EE4" w:rsidRPr="00121B08">
              <w:rPr>
                <w:rFonts w:ascii="Arial" w:hAnsi="Arial" w:cs="Arial"/>
                <w:bCs/>
                <w:color w:val="828282"/>
                <w:sz w:val="18"/>
                <w:szCs w:val="18"/>
              </w:rPr>
              <w:t>395</w:t>
            </w:r>
            <w:r w:rsidRPr="00121B08">
              <w:rPr>
                <w:rFonts w:ascii="Arial" w:hAnsi="Arial" w:cs="Arial"/>
                <w:bCs/>
                <w:color w:val="828282"/>
                <w:sz w:val="18"/>
                <w:szCs w:val="18"/>
              </w:rPr>
              <w:t>.00</w:t>
            </w:r>
          </w:p>
        </w:tc>
      </w:tr>
      <w:tr w:rsidR="00121B08" w:rsidRPr="00121B08" w14:paraId="7ADA2CC7" w14:textId="77777777" w:rsidTr="007F123D">
        <w:trPr>
          <w:trHeight w:val="285"/>
          <w:jc w:val="center"/>
        </w:trPr>
        <w:tc>
          <w:tcPr>
            <w:tcW w:w="3260" w:type="dxa"/>
            <w:noWrap/>
            <w:vAlign w:val="center"/>
          </w:tcPr>
          <w:p w14:paraId="01EC54E3" w14:textId="77777777" w:rsidR="00BF5629" w:rsidRPr="00121B08" w:rsidRDefault="00BF5629" w:rsidP="007F123D">
            <w:pPr>
              <w:jc w:val="center"/>
              <w:rPr>
                <w:rFonts w:ascii="Arial" w:hAnsi="Arial" w:cs="Arial"/>
                <w:b/>
                <w:bCs/>
                <w:color w:val="828282"/>
                <w:sz w:val="18"/>
                <w:szCs w:val="18"/>
              </w:rPr>
            </w:pPr>
            <w:r w:rsidRPr="00121B08">
              <w:rPr>
                <w:rFonts w:ascii="Arial" w:eastAsia="Arial" w:hAnsi="Arial" w:cs="Arial"/>
                <w:color w:val="828282"/>
                <w:sz w:val="18"/>
                <w:szCs w:val="18"/>
              </w:rPr>
              <w:t>11 febrero al 22 marzo 2027</w:t>
            </w:r>
          </w:p>
        </w:tc>
        <w:tc>
          <w:tcPr>
            <w:tcW w:w="1769" w:type="dxa"/>
            <w:vAlign w:val="center"/>
          </w:tcPr>
          <w:p w14:paraId="62812E74" w14:textId="32D27BB9"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$ 2,</w:t>
            </w:r>
            <w:r w:rsidR="00857EE4" w:rsidRPr="00121B08">
              <w:rPr>
                <w:rFonts w:ascii="Arial" w:hAnsi="Arial" w:cs="Arial"/>
                <w:bCs/>
                <w:color w:val="828282"/>
                <w:sz w:val="18"/>
                <w:szCs w:val="18"/>
              </w:rPr>
              <w:t>719</w:t>
            </w:r>
            <w:r w:rsidRPr="00121B08">
              <w:rPr>
                <w:rFonts w:ascii="Arial" w:hAnsi="Arial" w:cs="Arial"/>
                <w:bCs/>
                <w:color w:val="828282"/>
                <w:sz w:val="18"/>
                <w:szCs w:val="18"/>
              </w:rPr>
              <w:t>.00</w:t>
            </w:r>
          </w:p>
        </w:tc>
        <w:tc>
          <w:tcPr>
            <w:tcW w:w="1757" w:type="dxa"/>
            <w:vAlign w:val="center"/>
          </w:tcPr>
          <w:p w14:paraId="10DFF582" w14:textId="05AEC965" w:rsidR="00BF5629" w:rsidRPr="00121B08" w:rsidRDefault="00BF5629" w:rsidP="007F123D">
            <w:pPr>
              <w:jc w:val="center"/>
              <w:rPr>
                <w:rFonts w:ascii="Arial" w:hAnsi="Arial" w:cs="Arial"/>
                <w:bCs/>
                <w:color w:val="828282"/>
                <w:sz w:val="18"/>
                <w:szCs w:val="18"/>
              </w:rPr>
            </w:pPr>
            <w:r w:rsidRPr="00121B08">
              <w:rPr>
                <w:rFonts w:ascii="Arial" w:hAnsi="Arial" w:cs="Arial"/>
                <w:bCs/>
                <w:color w:val="828282"/>
                <w:sz w:val="18"/>
                <w:szCs w:val="18"/>
              </w:rPr>
              <w:t>$ 3,</w:t>
            </w:r>
            <w:r w:rsidR="00857EE4" w:rsidRPr="00121B08">
              <w:rPr>
                <w:rFonts w:ascii="Arial" w:hAnsi="Arial" w:cs="Arial"/>
                <w:bCs/>
                <w:color w:val="828282"/>
                <w:sz w:val="18"/>
                <w:szCs w:val="18"/>
              </w:rPr>
              <w:t>419</w:t>
            </w:r>
            <w:r w:rsidRPr="00121B08">
              <w:rPr>
                <w:rFonts w:ascii="Arial" w:hAnsi="Arial" w:cs="Arial"/>
                <w:bCs/>
                <w:color w:val="828282"/>
                <w:sz w:val="18"/>
                <w:szCs w:val="18"/>
              </w:rPr>
              <w:t>.00</w:t>
            </w:r>
          </w:p>
        </w:tc>
      </w:tr>
    </w:tbl>
    <w:p w14:paraId="7B970B0F" w14:textId="77777777" w:rsidR="00FE0633" w:rsidRDefault="00FE0633" w:rsidP="00BF5629">
      <w:pPr>
        <w:jc w:val="center"/>
        <w:rPr>
          <w:rFonts w:ascii="Arial" w:eastAsia="Arial" w:hAnsi="Arial" w:cs="Arial"/>
          <w:bCs/>
          <w:color w:val="828282"/>
          <w:sz w:val="18"/>
          <w:szCs w:val="18"/>
        </w:rPr>
      </w:pPr>
    </w:p>
    <w:p w14:paraId="72737213" w14:textId="099A32AF" w:rsidR="00BF5629" w:rsidRDefault="00BF5629" w:rsidP="00BF5629">
      <w:pPr>
        <w:jc w:val="center"/>
        <w:rPr>
          <w:rFonts w:ascii="Arial" w:eastAsia="Arial" w:hAnsi="Arial" w:cs="Arial"/>
          <w:bCs/>
          <w:color w:val="828282"/>
          <w:sz w:val="18"/>
          <w:szCs w:val="18"/>
        </w:rPr>
      </w:pPr>
      <w:r w:rsidRPr="00121B08">
        <w:rPr>
          <w:rFonts w:ascii="Arial" w:eastAsia="Arial" w:hAnsi="Arial" w:cs="Arial"/>
          <w:bCs/>
          <w:color w:val="828282"/>
          <w:sz w:val="18"/>
          <w:szCs w:val="18"/>
        </w:rPr>
        <w:t>*No hay salida durante 29 enero hasta el 10 febrero 2027 debido al Año Nuevo Chino.</w:t>
      </w:r>
    </w:p>
    <w:p w14:paraId="55FB765C" w14:textId="77777777" w:rsidR="00121B08" w:rsidRPr="00121B08" w:rsidRDefault="00121B08" w:rsidP="00BF5629">
      <w:pPr>
        <w:jc w:val="center"/>
        <w:rPr>
          <w:rFonts w:ascii="Arial" w:eastAsia="Arial" w:hAnsi="Arial" w:cs="Arial"/>
          <w:b/>
          <w:color w:val="828282"/>
          <w:sz w:val="18"/>
          <w:szCs w:val="18"/>
        </w:rPr>
      </w:pPr>
    </w:p>
    <w:p w14:paraId="307FBB2C" w14:textId="77777777" w:rsidR="00BF5629" w:rsidRPr="00121B08" w:rsidRDefault="00BF5629" w:rsidP="00BF5629">
      <w:pPr>
        <w:rPr>
          <w:rFonts w:ascii="Arial" w:eastAsia="Arial" w:hAnsi="Arial" w:cs="Arial"/>
          <w:b/>
          <w:color w:val="828282"/>
          <w:sz w:val="18"/>
          <w:szCs w:val="18"/>
          <w:highlight w:val="yellow"/>
        </w:rPr>
      </w:pPr>
    </w:p>
    <w:tbl>
      <w:tblPr>
        <w:tblStyle w:val="Tablaconcuadrcula"/>
        <w:tblW w:w="7366" w:type="dxa"/>
        <w:jc w:val="center"/>
        <w:tblLook w:val="04A0" w:firstRow="1" w:lastRow="0" w:firstColumn="1" w:lastColumn="0" w:noHBand="0" w:noVBand="1"/>
      </w:tblPr>
      <w:tblGrid>
        <w:gridCol w:w="5471"/>
        <w:gridCol w:w="1895"/>
      </w:tblGrid>
      <w:tr w:rsidR="00121B08" w:rsidRPr="00121B08" w14:paraId="377B716F" w14:textId="77777777" w:rsidTr="007F123D">
        <w:trPr>
          <w:trHeight w:val="285"/>
          <w:jc w:val="center"/>
        </w:trPr>
        <w:tc>
          <w:tcPr>
            <w:tcW w:w="7366" w:type="dxa"/>
            <w:gridSpan w:val="2"/>
            <w:shd w:val="clear" w:color="auto" w:fill="969696"/>
          </w:tcPr>
          <w:p w14:paraId="2F3C4DA5" w14:textId="77777777" w:rsidR="00BF5629" w:rsidRPr="00121B08" w:rsidRDefault="00BF5629" w:rsidP="007F123D">
            <w:pPr>
              <w:jc w:val="center"/>
              <w:rPr>
                <w:rFonts w:ascii="Arial" w:hAnsi="Arial" w:cs="Arial"/>
                <w:b/>
                <w:bCs/>
                <w:color w:val="828282"/>
                <w:sz w:val="18"/>
                <w:szCs w:val="18"/>
                <w:lang w:val="en-US"/>
              </w:rPr>
            </w:pPr>
            <w:r w:rsidRPr="00121B08">
              <w:rPr>
                <w:rFonts w:ascii="Arial" w:eastAsia="Arial" w:hAnsi="Arial" w:cs="Arial"/>
                <w:b/>
                <w:color w:val="FFFFFF" w:themeColor="background1"/>
                <w:sz w:val="18"/>
                <w:szCs w:val="18"/>
              </w:rPr>
              <w:t>SUPLEMENTO OPCIONAL</w:t>
            </w:r>
          </w:p>
        </w:tc>
      </w:tr>
      <w:tr w:rsidR="00121B08" w:rsidRPr="00121B08" w14:paraId="269CE180" w14:textId="77777777" w:rsidTr="007F123D">
        <w:trPr>
          <w:trHeight w:val="285"/>
          <w:jc w:val="center"/>
        </w:trPr>
        <w:tc>
          <w:tcPr>
            <w:tcW w:w="5471" w:type="dxa"/>
            <w:vAlign w:val="center"/>
          </w:tcPr>
          <w:p w14:paraId="15BB7589" w14:textId="77777777" w:rsidR="00BF5629" w:rsidRPr="00121B08" w:rsidRDefault="00BF5629" w:rsidP="007F123D">
            <w:pPr>
              <w:jc w:val="both"/>
              <w:rPr>
                <w:rFonts w:ascii="Arial" w:hAnsi="Arial" w:cs="Arial"/>
                <w:bCs/>
                <w:color w:val="828282"/>
                <w:sz w:val="18"/>
                <w:szCs w:val="18"/>
              </w:rPr>
            </w:pPr>
            <w:r w:rsidRPr="00121B08">
              <w:rPr>
                <w:rFonts w:ascii="Arial" w:eastAsia="Arial" w:hAnsi="Arial" w:cs="Arial"/>
                <w:color w:val="828282"/>
                <w:sz w:val="18"/>
                <w:szCs w:val="18"/>
              </w:rPr>
              <w:t>Espectáculo de Acrobacia en Beijing (Día 02)</w:t>
            </w:r>
          </w:p>
        </w:tc>
        <w:tc>
          <w:tcPr>
            <w:tcW w:w="1895" w:type="dxa"/>
            <w:vAlign w:val="center"/>
          </w:tcPr>
          <w:p w14:paraId="5398C3D0" w14:textId="77777777" w:rsidR="00BF5629" w:rsidRPr="00121B08" w:rsidRDefault="00BF5629" w:rsidP="007F123D">
            <w:pPr>
              <w:jc w:val="center"/>
              <w:rPr>
                <w:rFonts w:ascii="Arial" w:hAnsi="Arial" w:cs="Arial"/>
                <w:bCs/>
                <w:color w:val="828282"/>
                <w:sz w:val="18"/>
                <w:szCs w:val="18"/>
              </w:rPr>
            </w:pPr>
            <w:r w:rsidRPr="00121B08">
              <w:rPr>
                <w:rFonts w:ascii="Arial" w:eastAsia="Arial" w:hAnsi="Arial" w:cs="Arial"/>
                <w:color w:val="828282"/>
                <w:sz w:val="18"/>
                <w:szCs w:val="18"/>
              </w:rPr>
              <w:t>$ 65</w:t>
            </w:r>
          </w:p>
        </w:tc>
      </w:tr>
      <w:tr w:rsidR="00121B08" w:rsidRPr="00121B08" w14:paraId="00984F7B" w14:textId="77777777" w:rsidTr="007F123D">
        <w:trPr>
          <w:trHeight w:val="285"/>
          <w:jc w:val="center"/>
        </w:trPr>
        <w:tc>
          <w:tcPr>
            <w:tcW w:w="5471" w:type="dxa"/>
            <w:vAlign w:val="center"/>
          </w:tcPr>
          <w:p w14:paraId="6B83A44B" w14:textId="77777777" w:rsidR="00BF5629" w:rsidRPr="00121B08" w:rsidRDefault="00BF5629" w:rsidP="007F123D">
            <w:pPr>
              <w:jc w:val="both"/>
              <w:rPr>
                <w:rFonts w:ascii="Arial" w:hAnsi="Arial" w:cs="Arial"/>
                <w:bCs/>
                <w:color w:val="828282"/>
                <w:sz w:val="18"/>
                <w:szCs w:val="18"/>
              </w:rPr>
            </w:pPr>
            <w:r w:rsidRPr="00121B08">
              <w:rPr>
                <w:rFonts w:ascii="Arial" w:eastAsia="Arial" w:hAnsi="Arial" w:cs="Arial"/>
                <w:color w:val="828282"/>
                <w:sz w:val="18"/>
                <w:szCs w:val="18"/>
              </w:rPr>
              <w:t>Cambio de tren de alta velocidad por vuelo Beijing – Xi'an con tasas incluidas (Día 04)</w:t>
            </w:r>
          </w:p>
        </w:tc>
        <w:tc>
          <w:tcPr>
            <w:tcW w:w="1895" w:type="dxa"/>
            <w:vAlign w:val="center"/>
          </w:tcPr>
          <w:p w14:paraId="3442C550" w14:textId="77777777" w:rsidR="00BF5629" w:rsidRPr="00121B08" w:rsidRDefault="00BF5629" w:rsidP="007F123D">
            <w:pPr>
              <w:jc w:val="center"/>
              <w:rPr>
                <w:rFonts w:ascii="Arial" w:hAnsi="Arial" w:cs="Arial"/>
                <w:bCs/>
                <w:color w:val="828282"/>
                <w:sz w:val="18"/>
                <w:szCs w:val="18"/>
              </w:rPr>
            </w:pPr>
            <w:r w:rsidRPr="00121B08">
              <w:rPr>
                <w:rFonts w:ascii="Arial" w:eastAsia="Arial" w:hAnsi="Arial" w:cs="Arial"/>
                <w:color w:val="828282"/>
                <w:sz w:val="18"/>
                <w:szCs w:val="18"/>
              </w:rPr>
              <w:t>$ 350</w:t>
            </w:r>
          </w:p>
        </w:tc>
      </w:tr>
    </w:tbl>
    <w:p w14:paraId="0B343365" w14:textId="6CA45DB0" w:rsidR="005A0BAA" w:rsidRPr="00121B08" w:rsidRDefault="005A0BAA" w:rsidP="00F71298">
      <w:pPr>
        <w:jc w:val="both"/>
        <w:rPr>
          <w:rFonts w:ascii="Arial" w:eastAsia="Arial" w:hAnsi="Arial" w:cs="Arial"/>
          <w:b/>
          <w:color w:val="828282"/>
          <w:sz w:val="18"/>
          <w:szCs w:val="18"/>
        </w:rPr>
      </w:pPr>
    </w:p>
    <w:p w14:paraId="78AB2B62" w14:textId="59AC57F2" w:rsidR="005A0BAA" w:rsidRPr="00121B08" w:rsidRDefault="005A0BAA" w:rsidP="00F71298">
      <w:pPr>
        <w:jc w:val="both"/>
        <w:rPr>
          <w:rFonts w:ascii="Arial" w:eastAsia="Arial" w:hAnsi="Arial" w:cs="Arial"/>
          <w:b/>
          <w:color w:val="828282"/>
          <w:sz w:val="18"/>
          <w:szCs w:val="18"/>
        </w:rPr>
      </w:pPr>
    </w:p>
    <w:p w14:paraId="732B10B9" w14:textId="77777777" w:rsidR="00FE0633" w:rsidRDefault="00FE0633" w:rsidP="00E1560A">
      <w:pPr>
        <w:jc w:val="center"/>
        <w:rPr>
          <w:rFonts w:ascii="Arial" w:eastAsia="Arial" w:hAnsi="Arial" w:cs="Arial"/>
          <w:b/>
          <w:color w:val="828282"/>
          <w:sz w:val="18"/>
          <w:szCs w:val="18"/>
        </w:rPr>
      </w:pPr>
      <w:bookmarkStart w:id="2" w:name="_heading=h.1fob9te" w:colFirst="0" w:colLast="0"/>
      <w:bookmarkEnd w:id="2"/>
    </w:p>
    <w:p w14:paraId="291D7400" w14:textId="77777777" w:rsidR="00FE0633" w:rsidRDefault="00FE0633" w:rsidP="00E1560A">
      <w:pPr>
        <w:jc w:val="center"/>
        <w:rPr>
          <w:rFonts w:ascii="Arial" w:eastAsia="Arial" w:hAnsi="Arial" w:cs="Arial"/>
          <w:b/>
          <w:color w:val="828282"/>
          <w:sz w:val="18"/>
          <w:szCs w:val="18"/>
        </w:rPr>
      </w:pPr>
    </w:p>
    <w:p w14:paraId="034F6AD0" w14:textId="69F7F12D" w:rsidR="00F71298" w:rsidRPr="00121B08" w:rsidRDefault="00E1560A" w:rsidP="00E1560A">
      <w:pPr>
        <w:jc w:val="center"/>
        <w:rPr>
          <w:rFonts w:ascii="Arial" w:eastAsia="Arial" w:hAnsi="Arial" w:cs="Arial"/>
          <w:b/>
          <w:color w:val="828282"/>
          <w:sz w:val="18"/>
          <w:szCs w:val="18"/>
        </w:rPr>
      </w:pPr>
      <w:r w:rsidRPr="00121B08">
        <w:rPr>
          <w:rFonts w:ascii="Arial" w:eastAsia="Arial" w:hAnsi="Arial" w:cs="Arial"/>
          <w:b/>
          <w:color w:val="828282"/>
          <w:sz w:val="18"/>
          <w:szCs w:val="18"/>
        </w:rPr>
        <w:t>HOTELES PREVISTOS O SIMILARES</w:t>
      </w:r>
      <w:r w:rsidR="00FE0633">
        <w:rPr>
          <w:rFonts w:ascii="Arial" w:eastAsia="Arial" w:hAnsi="Arial" w:cs="Arial"/>
          <w:b/>
          <w:color w:val="828282"/>
          <w:sz w:val="18"/>
          <w:szCs w:val="18"/>
        </w:rPr>
        <w:t>:</w:t>
      </w:r>
    </w:p>
    <w:p w14:paraId="7FA4EA29" w14:textId="77777777" w:rsidR="00E1560A" w:rsidRPr="00121B08" w:rsidRDefault="00E1560A" w:rsidP="00E1560A">
      <w:pPr>
        <w:jc w:val="center"/>
        <w:rPr>
          <w:rFonts w:ascii="Arial" w:eastAsia="Arial" w:hAnsi="Arial" w:cs="Arial"/>
          <w:b/>
          <w:i/>
          <w:iCs/>
          <w:color w:val="828282"/>
          <w:sz w:val="18"/>
          <w:szCs w:val="18"/>
        </w:rPr>
      </w:pPr>
    </w:p>
    <w:tbl>
      <w:tblPr>
        <w:tblW w:w="6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4441"/>
      </w:tblGrid>
      <w:tr w:rsidR="00121B08" w:rsidRPr="00121B08" w14:paraId="2ADC3B6A" w14:textId="77777777" w:rsidTr="005A0BAA">
        <w:trPr>
          <w:trHeight w:val="285"/>
          <w:jc w:val="center"/>
        </w:trPr>
        <w:tc>
          <w:tcPr>
            <w:tcW w:w="1628" w:type="dxa"/>
            <w:shd w:val="clear" w:color="auto" w:fill="969696"/>
          </w:tcPr>
          <w:p w14:paraId="18C15859" w14:textId="6B5F3F87" w:rsidR="00F71298" w:rsidRPr="00121B08" w:rsidRDefault="00BF5629" w:rsidP="007F3EA4">
            <w:pPr>
              <w:jc w:val="both"/>
              <w:rPr>
                <w:rFonts w:ascii="Arial" w:eastAsia="Arial" w:hAnsi="Arial" w:cs="Arial"/>
                <w:b/>
                <w:color w:val="FFFFFF" w:themeColor="background1"/>
                <w:sz w:val="18"/>
                <w:szCs w:val="18"/>
              </w:rPr>
            </w:pPr>
            <w:r w:rsidRPr="00121B08">
              <w:rPr>
                <w:rFonts w:ascii="Arial" w:eastAsia="Arial" w:hAnsi="Arial" w:cs="Arial"/>
                <w:b/>
                <w:color w:val="FFFFFF" w:themeColor="background1"/>
                <w:sz w:val="18"/>
                <w:szCs w:val="18"/>
              </w:rPr>
              <w:t>CIUDAD</w:t>
            </w:r>
          </w:p>
        </w:tc>
        <w:tc>
          <w:tcPr>
            <w:tcW w:w="4441" w:type="dxa"/>
            <w:shd w:val="clear" w:color="auto" w:fill="969696"/>
          </w:tcPr>
          <w:p w14:paraId="4C671D4F" w14:textId="0081BEC0" w:rsidR="00F71298" w:rsidRPr="00121B08" w:rsidRDefault="00BF5629" w:rsidP="007F3EA4">
            <w:pPr>
              <w:jc w:val="both"/>
              <w:rPr>
                <w:rFonts w:ascii="Arial" w:eastAsia="Arial" w:hAnsi="Arial" w:cs="Arial"/>
                <w:b/>
                <w:color w:val="FFFFFF" w:themeColor="background1"/>
                <w:sz w:val="18"/>
                <w:szCs w:val="18"/>
              </w:rPr>
            </w:pPr>
            <w:r w:rsidRPr="00121B08">
              <w:rPr>
                <w:rFonts w:ascii="Arial" w:eastAsia="Arial" w:hAnsi="Arial" w:cs="Arial"/>
                <w:b/>
                <w:color w:val="FFFFFF" w:themeColor="background1"/>
                <w:sz w:val="18"/>
                <w:szCs w:val="18"/>
              </w:rPr>
              <w:t>HOTEL</w:t>
            </w:r>
          </w:p>
        </w:tc>
      </w:tr>
      <w:tr w:rsidR="00121B08" w:rsidRPr="00121B08" w14:paraId="7D49FA5E" w14:textId="77777777" w:rsidTr="00744200">
        <w:trPr>
          <w:trHeight w:val="285"/>
          <w:jc w:val="center"/>
        </w:trPr>
        <w:tc>
          <w:tcPr>
            <w:tcW w:w="1628" w:type="dxa"/>
            <w:vAlign w:val="center"/>
          </w:tcPr>
          <w:p w14:paraId="5DE01192" w14:textId="2A2164F0" w:rsidR="00F71298" w:rsidRPr="00121B08" w:rsidRDefault="00BF5629" w:rsidP="007F3EA4">
            <w:pPr>
              <w:rPr>
                <w:rFonts w:ascii="Arial" w:eastAsia="Arial" w:hAnsi="Arial" w:cs="Arial"/>
                <w:color w:val="828282"/>
                <w:sz w:val="18"/>
                <w:szCs w:val="18"/>
              </w:rPr>
            </w:pPr>
            <w:r w:rsidRPr="00121B08">
              <w:rPr>
                <w:rFonts w:ascii="Arial" w:eastAsia="Arial" w:hAnsi="Arial" w:cs="Arial"/>
                <w:color w:val="828282"/>
                <w:sz w:val="18"/>
                <w:szCs w:val="18"/>
              </w:rPr>
              <w:t>Beijing</w:t>
            </w:r>
          </w:p>
        </w:tc>
        <w:tc>
          <w:tcPr>
            <w:tcW w:w="4441" w:type="dxa"/>
            <w:vAlign w:val="center"/>
          </w:tcPr>
          <w:p w14:paraId="620218C8" w14:textId="77777777" w:rsidR="00D446A7" w:rsidRPr="00121B08" w:rsidRDefault="00D446A7" w:rsidP="00D446A7">
            <w:pPr>
              <w:rPr>
                <w:rFonts w:ascii="Arial" w:eastAsia="Arial" w:hAnsi="Arial" w:cs="Arial"/>
                <w:color w:val="828282"/>
                <w:sz w:val="18"/>
                <w:szCs w:val="18"/>
              </w:rPr>
            </w:pPr>
            <w:r w:rsidRPr="00121B08">
              <w:rPr>
                <w:rFonts w:ascii="Arial" w:eastAsia="Arial" w:hAnsi="Arial" w:cs="Arial"/>
                <w:color w:val="828282"/>
                <w:sz w:val="18"/>
                <w:szCs w:val="18"/>
              </w:rPr>
              <w:t>V-</w:t>
            </w:r>
            <w:proofErr w:type="spellStart"/>
            <w:r w:rsidRPr="00121B08">
              <w:rPr>
                <w:rFonts w:ascii="Arial" w:eastAsia="Arial" w:hAnsi="Arial" w:cs="Arial"/>
                <w:color w:val="828282"/>
                <w:sz w:val="18"/>
                <w:szCs w:val="18"/>
              </w:rPr>
              <w:t>Continent</w:t>
            </w:r>
            <w:proofErr w:type="spellEnd"/>
            <w:r w:rsidRPr="00121B08">
              <w:rPr>
                <w:rFonts w:ascii="Arial" w:eastAsia="Arial" w:hAnsi="Arial" w:cs="Arial"/>
                <w:color w:val="828282"/>
                <w:sz w:val="18"/>
                <w:szCs w:val="18"/>
              </w:rPr>
              <w:t xml:space="preserve"> Beijing </w:t>
            </w:r>
            <w:proofErr w:type="spellStart"/>
            <w:r w:rsidRPr="00121B08">
              <w:rPr>
                <w:rFonts w:ascii="Arial" w:eastAsia="Arial" w:hAnsi="Arial" w:cs="Arial"/>
                <w:color w:val="828282"/>
                <w:sz w:val="18"/>
                <w:szCs w:val="18"/>
              </w:rPr>
              <w:t>Parkview</w:t>
            </w:r>
            <w:proofErr w:type="spellEnd"/>
            <w:r w:rsidRPr="00121B08">
              <w:rPr>
                <w:rFonts w:ascii="Arial" w:eastAsia="Arial" w:hAnsi="Arial" w:cs="Arial"/>
                <w:color w:val="828282"/>
                <w:sz w:val="18"/>
                <w:szCs w:val="18"/>
              </w:rPr>
              <w:t xml:space="preserve"> Wuzhou 5* </w:t>
            </w:r>
          </w:p>
          <w:p w14:paraId="453AD6A9" w14:textId="057D893A" w:rsidR="00F71298" w:rsidRPr="00121B08" w:rsidRDefault="00D446A7" w:rsidP="00D446A7">
            <w:pPr>
              <w:rPr>
                <w:rFonts w:ascii="Arial" w:eastAsia="Arial" w:hAnsi="Arial" w:cs="Arial"/>
                <w:color w:val="828282"/>
                <w:sz w:val="18"/>
                <w:szCs w:val="18"/>
              </w:rPr>
            </w:pPr>
            <w:r w:rsidRPr="00121B08">
              <w:rPr>
                <w:rFonts w:ascii="Arial" w:eastAsia="Arial" w:hAnsi="Arial" w:cs="Arial"/>
                <w:color w:val="828282"/>
                <w:sz w:val="18"/>
                <w:szCs w:val="18"/>
              </w:rPr>
              <w:t xml:space="preserve">Celebrity International Grand </w:t>
            </w:r>
            <w:proofErr w:type="gramStart"/>
            <w:r w:rsidRPr="00121B08">
              <w:rPr>
                <w:rFonts w:ascii="Arial" w:eastAsia="Arial" w:hAnsi="Arial" w:cs="Arial"/>
                <w:color w:val="828282"/>
                <w:sz w:val="18"/>
                <w:szCs w:val="18"/>
              </w:rPr>
              <w:t>Hotel  5</w:t>
            </w:r>
            <w:proofErr w:type="gramEnd"/>
            <w:r w:rsidRPr="00121B08">
              <w:rPr>
                <w:rFonts w:ascii="Arial" w:eastAsia="Arial" w:hAnsi="Arial" w:cs="Arial"/>
                <w:color w:val="828282"/>
                <w:sz w:val="18"/>
                <w:szCs w:val="18"/>
              </w:rPr>
              <w:t>*</w:t>
            </w:r>
          </w:p>
        </w:tc>
      </w:tr>
      <w:tr w:rsidR="00121B08" w:rsidRPr="00121B08" w14:paraId="7A3CBD5B" w14:textId="77777777" w:rsidTr="00744200">
        <w:trPr>
          <w:trHeight w:val="285"/>
          <w:jc w:val="center"/>
        </w:trPr>
        <w:tc>
          <w:tcPr>
            <w:tcW w:w="1628" w:type="dxa"/>
            <w:vAlign w:val="center"/>
          </w:tcPr>
          <w:p w14:paraId="3EEC23D5" w14:textId="0CC249EF" w:rsidR="008430A2" w:rsidRPr="00121B08" w:rsidRDefault="00BF5629" w:rsidP="007F3EA4">
            <w:pPr>
              <w:rPr>
                <w:rFonts w:ascii="Arial" w:eastAsia="Arial" w:hAnsi="Arial" w:cs="Arial"/>
                <w:color w:val="828282"/>
                <w:sz w:val="18"/>
                <w:szCs w:val="18"/>
              </w:rPr>
            </w:pPr>
            <w:r w:rsidRPr="00121B08">
              <w:rPr>
                <w:rFonts w:ascii="Arial" w:eastAsia="Arial" w:hAnsi="Arial" w:cs="Arial"/>
                <w:color w:val="828282"/>
                <w:sz w:val="18"/>
                <w:szCs w:val="18"/>
              </w:rPr>
              <w:t>Xi’an</w:t>
            </w:r>
          </w:p>
        </w:tc>
        <w:tc>
          <w:tcPr>
            <w:tcW w:w="4441" w:type="dxa"/>
            <w:vAlign w:val="center"/>
          </w:tcPr>
          <w:p w14:paraId="13B012EE" w14:textId="3FC89AA0" w:rsidR="00C47261" w:rsidRPr="00121B08" w:rsidRDefault="00C47261" w:rsidP="00C47261">
            <w:pPr>
              <w:rPr>
                <w:rFonts w:ascii="Arial" w:eastAsia="Arial" w:hAnsi="Arial" w:cs="Arial"/>
                <w:color w:val="828282"/>
                <w:sz w:val="18"/>
                <w:szCs w:val="18"/>
              </w:rPr>
            </w:pPr>
            <w:r w:rsidRPr="00121B08">
              <w:rPr>
                <w:rFonts w:ascii="Arial" w:eastAsia="Arial" w:hAnsi="Arial" w:cs="Arial"/>
                <w:color w:val="828282"/>
                <w:sz w:val="18"/>
                <w:szCs w:val="18"/>
              </w:rPr>
              <w:t>Grand Noble</w:t>
            </w:r>
            <w:r w:rsidR="00BF5629" w:rsidRPr="00121B08">
              <w:rPr>
                <w:rFonts w:ascii="Arial" w:eastAsia="Arial" w:hAnsi="Arial" w:cs="Arial"/>
                <w:color w:val="828282"/>
                <w:sz w:val="18"/>
                <w:szCs w:val="18"/>
              </w:rPr>
              <w:t xml:space="preserve"> </w:t>
            </w:r>
            <w:r w:rsidRPr="00121B08">
              <w:rPr>
                <w:rFonts w:ascii="Arial" w:eastAsia="Arial" w:hAnsi="Arial" w:cs="Arial"/>
                <w:color w:val="828282"/>
                <w:sz w:val="18"/>
                <w:szCs w:val="18"/>
              </w:rPr>
              <w:t>5*</w:t>
            </w:r>
          </w:p>
          <w:p w14:paraId="04277EEB" w14:textId="634C89C1" w:rsidR="008430A2" w:rsidRPr="00121B08" w:rsidRDefault="00C47261" w:rsidP="00C47261">
            <w:pPr>
              <w:rPr>
                <w:rFonts w:ascii="Arial" w:eastAsia="Arial" w:hAnsi="Arial" w:cs="Arial"/>
                <w:color w:val="828282"/>
                <w:sz w:val="18"/>
                <w:szCs w:val="18"/>
              </w:rPr>
            </w:pPr>
            <w:r w:rsidRPr="00121B08">
              <w:rPr>
                <w:rFonts w:ascii="Arial" w:eastAsia="Arial" w:hAnsi="Arial" w:cs="Arial"/>
                <w:color w:val="828282"/>
                <w:sz w:val="18"/>
                <w:szCs w:val="18"/>
              </w:rPr>
              <w:t>Golden Flower Hotel 5*</w:t>
            </w:r>
          </w:p>
        </w:tc>
      </w:tr>
      <w:tr w:rsidR="00121B08" w:rsidRPr="00121B08" w14:paraId="3968674C" w14:textId="77777777" w:rsidTr="00744200">
        <w:trPr>
          <w:trHeight w:val="285"/>
          <w:jc w:val="center"/>
        </w:trPr>
        <w:tc>
          <w:tcPr>
            <w:tcW w:w="1628" w:type="dxa"/>
            <w:vAlign w:val="center"/>
          </w:tcPr>
          <w:p w14:paraId="3EEE66D9" w14:textId="195C30AF" w:rsidR="00D446A7" w:rsidRPr="00121B08" w:rsidRDefault="00BF5629" w:rsidP="007F3EA4">
            <w:pPr>
              <w:rPr>
                <w:rFonts w:ascii="Arial" w:eastAsia="Arial" w:hAnsi="Arial" w:cs="Arial"/>
                <w:color w:val="828282"/>
                <w:sz w:val="18"/>
                <w:szCs w:val="18"/>
              </w:rPr>
            </w:pPr>
            <w:r w:rsidRPr="00121B08">
              <w:rPr>
                <w:rFonts w:ascii="Arial" w:eastAsia="Arial" w:hAnsi="Arial" w:cs="Arial"/>
                <w:color w:val="828282"/>
                <w:sz w:val="18"/>
                <w:szCs w:val="18"/>
              </w:rPr>
              <w:t>Chengdu</w:t>
            </w:r>
          </w:p>
        </w:tc>
        <w:tc>
          <w:tcPr>
            <w:tcW w:w="4441" w:type="dxa"/>
            <w:vAlign w:val="center"/>
          </w:tcPr>
          <w:p w14:paraId="5AEC6195" w14:textId="461E2E1B" w:rsidR="00D446A7" w:rsidRPr="00121B08" w:rsidRDefault="00D446A7" w:rsidP="00C47261">
            <w:pPr>
              <w:rPr>
                <w:rFonts w:ascii="Arial" w:eastAsia="Arial" w:hAnsi="Arial" w:cs="Arial"/>
                <w:color w:val="828282"/>
                <w:sz w:val="18"/>
                <w:szCs w:val="18"/>
              </w:rPr>
            </w:pPr>
            <w:r w:rsidRPr="00121B08">
              <w:rPr>
                <w:rFonts w:ascii="Arial" w:eastAsia="Arial" w:hAnsi="Arial" w:cs="Arial"/>
                <w:color w:val="828282"/>
                <w:sz w:val="18"/>
                <w:szCs w:val="18"/>
              </w:rPr>
              <w:t xml:space="preserve">Crowne </w:t>
            </w:r>
            <w:proofErr w:type="gramStart"/>
            <w:r w:rsidRPr="00121B08">
              <w:rPr>
                <w:rFonts w:ascii="Arial" w:eastAsia="Arial" w:hAnsi="Arial" w:cs="Arial"/>
                <w:color w:val="828282"/>
                <w:sz w:val="18"/>
                <w:szCs w:val="18"/>
              </w:rPr>
              <w:t>Plaza  5</w:t>
            </w:r>
            <w:proofErr w:type="gramEnd"/>
            <w:r w:rsidRPr="00121B08">
              <w:rPr>
                <w:rFonts w:ascii="Arial" w:eastAsia="Arial" w:hAnsi="Arial" w:cs="Arial"/>
                <w:color w:val="828282"/>
                <w:sz w:val="18"/>
                <w:szCs w:val="18"/>
              </w:rPr>
              <w:t>*</w:t>
            </w:r>
          </w:p>
        </w:tc>
      </w:tr>
      <w:tr w:rsidR="00121B08" w:rsidRPr="00121B08" w14:paraId="263FB071" w14:textId="77777777" w:rsidTr="00744200">
        <w:trPr>
          <w:trHeight w:val="285"/>
          <w:jc w:val="center"/>
        </w:trPr>
        <w:tc>
          <w:tcPr>
            <w:tcW w:w="1628" w:type="dxa"/>
            <w:vAlign w:val="center"/>
          </w:tcPr>
          <w:p w14:paraId="5E194C87" w14:textId="09F8B8F7" w:rsidR="00D446A7" w:rsidRPr="00121B08" w:rsidRDefault="00BF5629" w:rsidP="007F3EA4">
            <w:pPr>
              <w:rPr>
                <w:rFonts w:ascii="Arial" w:eastAsia="Arial" w:hAnsi="Arial" w:cs="Arial"/>
                <w:color w:val="828282"/>
                <w:sz w:val="18"/>
                <w:szCs w:val="18"/>
              </w:rPr>
            </w:pPr>
            <w:r w:rsidRPr="00121B08">
              <w:rPr>
                <w:rFonts w:ascii="Arial" w:eastAsia="Arial" w:hAnsi="Arial" w:cs="Arial"/>
                <w:color w:val="828282"/>
                <w:sz w:val="18"/>
                <w:szCs w:val="18"/>
              </w:rPr>
              <w:t>Hangzhou</w:t>
            </w:r>
          </w:p>
        </w:tc>
        <w:tc>
          <w:tcPr>
            <w:tcW w:w="4441" w:type="dxa"/>
            <w:vAlign w:val="center"/>
          </w:tcPr>
          <w:p w14:paraId="1AE34660" w14:textId="0DE0BCD3" w:rsidR="00D446A7" w:rsidRPr="00121B08" w:rsidRDefault="00D446A7" w:rsidP="00D446A7">
            <w:pPr>
              <w:rPr>
                <w:rFonts w:ascii="Arial" w:eastAsia="Arial" w:hAnsi="Arial" w:cs="Arial"/>
                <w:color w:val="828282"/>
                <w:sz w:val="18"/>
                <w:szCs w:val="18"/>
              </w:rPr>
            </w:pPr>
            <w:r w:rsidRPr="00121B08">
              <w:rPr>
                <w:rFonts w:ascii="Arial" w:eastAsia="Arial" w:hAnsi="Arial" w:cs="Arial"/>
                <w:color w:val="828282"/>
                <w:sz w:val="18"/>
                <w:szCs w:val="18"/>
              </w:rPr>
              <w:t xml:space="preserve">Grand </w:t>
            </w:r>
            <w:proofErr w:type="spellStart"/>
            <w:r w:rsidRPr="00121B08">
              <w:rPr>
                <w:rFonts w:ascii="Arial" w:eastAsia="Arial" w:hAnsi="Arial" w:cs="Arial"/>
                <w:color w:val="828282"/>
                <w:sz w:val="18"/>
                <w:szCs w:val="18"/>
              </w:rPr>
              <w:t>Metropark</w:t>
            </w:r>
            <w:proofErr w:type="spellEnd"/>
            <w:r w:rsidRPr="00121B08">
              <w:rPr>
                <w:rFonts w:ascii="Arial" w:eastAsia="Arial" w:hAnsi="Arial" w:cs="Arial"/>
                <w:color w:val="828282"/>
                <w:sz w:val="18"/>
                <w:szCs w:val="18"/>
              </w:rPr>
              <w:t xml:space="preserve"> 5* </w:t>
            </w:r>
          </w:p>
          <w:p w14:paraId="0B99CC4F" w14:textId="075DE02A" w:rsidR="00D446A7" w:rsidRPr="00121B08" w:rsidRDefault="00D446A7" w:rsidP="00D446A7">
            <w:pPr>
              <w:rPr>
                <w:rFonts w:ascii="Arial" w:eastAsia="Arial" w:hAnsi="Arial" w:cs="Arial"/>
                <w:color w:val="828282"/>
                <w:sz w:val="18"/>
                <w:szCs w:val="18"/>
              </w:rPr>
            </w:pPr>
            <w:proofErr w:type="spellStart"/>
            <w:r w:rsidRPr="00121B08">
              <w:rPr>
                <w:rFonts w:ascii="Arial" w:eastAsia="Arial" w:hAnsi="Arial" w:cs="Arial"/>
                <w:color w:val="828282"/>
                <w:sz w:val="18"/>
                <w:szCs w:val="18"/>
              </w:rPr>
              <w:t>Landison</w:t>
            </w:r>
            <w:proofErr w:type="spellEnd"/>
            <w:r w:rsidRPr="00121B08">
              <w:rPr>
                <w:rFonts w:ascii="Arial" w:eastAsia="Arial" w:hAnsi="Arial" w:cs="Arial"/>
                <w:color w:val="828282"/>
                <w:sz w:val="18"/>
                <w:szCs w:val="18"/>
              </w:rPr>
              <w:t xml:space="preserve"> Plaza International Hotel Zhejiang 5*</w:t>
            </w:r>
            <w:r w:rsidR="00F974D2" w:rsidRPr="00121B08">
              <w:rPr>
                <w:rFonts w:ascii="Arial" w:eastAsia="Arial" w:hAnsi="Arial" w:cs="Arial"/>
                <w:color w:val="828282"/>
                <w:sz w:val="18"/>
                <w:szCs w:val="18"/>
              </w:rPr>
              <w:t xml:space="preserve">  </w:t>
            </w:r>
          </w:p>
        </w:tc>
      </w:tr>
      <w:tr w:rsidR="00121B08" w:rsidRPr="00FE0633" w14:paraId="5E90D57F" w14:textId="77777777" w:rsidTr="00744200">
        <w:trPr>
          <w:trHeight w:val="285"/>
          <w:jc w:val="center"/>
        </w:trPr>
        <w:tc>
          <w:tcPr>
            <w:tcW w:w="1628" w:type="dxa"/>
            <w:vAlign w:val="center"/>
          </w:tcPr>
          <w:p w14:paraId="79EC1B3B" w14:textId="1985C065" w:rsidR="00F974D2" w:rsidRPr="00121B08" w:rsidRDefault="00BF5629" w:rsidP="00F974D2">
            <w:pPr>
              <w:rPr>
                <w:rFonts w:ascii="Arial" w:eastAsia="Arial" w:hAnsi="Arial" w:cs="Arial"/>
                <w:color w:val="828282"/>
                <w:sz w:val="18"/>
                <w:szCs w:val="18"/>
              </w:rPr>
            </w:pPr>
            <w:proofErr w:type="spellStart"/>
            <w:r w:rsidRPr="00121B08">
              <w:rPr>
                <w:rFonts w:ascii="Arial" w:eastAsia="Arial" w:hAnsi="Arial" w:cs="Arial"/>
                <w:color w:val="828282"/>
                <w:sz w:val="18"/>
                <w:szCs w:val="18"/>
              </w:rPr>
              <w:t>Suzhou</w:t>
            </w:r>
            <w:proofErr w:type="spellEnd"/>
          </w:p>
        </w:tc>
        <w:tc>
          <w:tcPr>
            <w:tcW w:w="4441" w:type="dxa"/>
            <w:vAlign w:val="center"/>
          </w:tcPr>
          <w:p w14:paraId="61EB6FC9" w14:textId="77777777" w:rsidR="00F974D2" w:rsidRPr="00121B08" w:rsidRDefault="00F974D2" w:rsidP="00F974D2">
            <w:pPr>
              <w:rPr>
                <w:rFonts w:ascii="Arial" w:eastAsia="Arial" w:hAnsi="Arial" w:cs="Arial"/>
                <w:color w:val="828282"/>
                <w:sz w:val="18"/>
                <w:szCs w:val="18"/>
                <w:lang w:val="en-US"/>
              </w:rPr>
            </w:pPr>
            <w:r w:rsidRPr="00121B08">
              <w:rPr>
                <w:rFonts w:ascii="Arial" w:eastAsia="Arial" w:hAnsi="Arial" w:cs="Arial"/>
                <w:color w:val="828282"/>
                <w:sz w:val="18"/>
                <w:szCs w:val="18"/>
                <w:lang w:val="en-US"/>
              </w:rPr>
              <w:t>Nan Lin 5*</w:t>
            </w:r>
          </w:p>
          <w:p w14:paraId="71DDA1B0" w14:textId="2F39CE2E" w:rsidR="00BF5629" w:rsidRPr="00FE0633" w:rsidRDefault="00BF5629" w:rsidP="00F974D2">
            <w:pPr>
              <w:rPr>
                <w:rFonts w:ascii="Arial" w:eastAsia="Arial" w:hAnsi="Arial" w:cs="Arial"/>
                <w:color w:val="828282"/>
                <w:sz w:val="18"/>
                <w:szCs w:val="18"/>
                <w:lang w:val="pt-PT"/>
              </w:rPr>
            </w:pPr>
            <w:r w:rsidRPr="00FE0633">
              <w:rPr>
                <w:rFonts w:ascii="Arial" w:eastAsia="Arial" w:hAnsi="Arial" w:cs="Arial"/>
                <w:color w:val="828282"/>
                <w:sz w:val="18"/>
                <w:szCs w:val="18"/>
                <w:lang w:val="pt-PT"/>
              </w:rPr>
              <w:t>Su Yuan Hotel (Deluxe Room) 4*S</w:t>
            </w:r>
          </w:p>
        </w:tc>
      </w:tr>
      <w:tr w:rsidR="00F974D2" w:rsidRPr="00121B08" w14:paraId="63095664" w14:textId="77777777" w:rsidTr="00744200">
        <w:trPr>
          <w:trHeight w:val="285"/>
          <w:jc w:val="center"/>
        </w:trPr>
        <w:tc>
          <w:tcPr>
            <w:tcW w:w="1628" w:type="dxa"/>
            <w:vAlign w:val="center"/>
          </w:tcPr>
          <w:p w14:paraId="1A16D459" w14:textId="21A76F7A" w:rsidR="00F974D2" w:rsidRPr="00121B08" w:rsidRDefault="00BF5629" w:rsidP="00F974D2">
            <w:pPr>
              <w:rPr>
                <w:rFonts w:ascii="Arial" w:eastAsia="Arial" w:hAnsi="Arial" w:cs="Arial"/>
                <w:color w:val="828282"/>
                <w:sz w:val="18"/>
                <w:szCs w:val="18"/>
              </w:rPr>
            </w:pPr>
            <w:r w:rsidRPr="00121B08">
              <w:rPr>
                <w:rFonts w:ascii="Arial" w:eastAsia="Arial" w:hAnsi="Arial" w:cs="Arial"/>
                <w:color w:val="828282"/>
                <w:sz w:val="18"/>
                <w:szCs w:val="18"/>
              </w:rPr>
              <w:t>Shanghái</w:t>
            </w:r>
          </w:p>
        </w:tc>
        <w:tc>
          <w:tcPr>
            <w:tcW w:w="4441" w:type="dxa"/>
            <w:vAlign w:val="center"/>
          </w:tcPr>
          <w:p w14:paraId="50C4EEC9" w14:textId="6D608235" w:rsidR="00F974D2" w:rsidRPr="00121B08" w:rsidRDefault="00F974D2" w:rsidP="00F974D2">
            <w:pPr>
              <w:rPr>
                <w:rFonts w:ascii="Arial" w:eastAsia="Arial" w:hAnsi="Arial" w:cs="Arial"/>
                <w:color w:val="828282"/>
                <w:sz w:val="18"/>
                <w:szCs w:val="18"/>
                <w:lang w:val="en-US"/>
              </w:rPr>
            </w:pPr>
            <w:r w:rsidRPr="00121B08">
              <w:rPr>
                <w:rFonts w:ascii="Arial" w:eastAsia="Arial" w:hAnsi="Arial" w:cs="Arial"/>
                <w:color w:val="828282"/>
                <w:sz w:val="18"/>
                <w:szCs w:val="18"/>
                <w:lang w:val="en-US"/>
              </w:rPr>
              <w:t>Grand Mercure Shanghai Hongqiao 5*</w:t>
            </w:r>
          </w:p>
          <w:p w14:paraId="7A88C79F" w14:textId="77777777" w:rsidR="00F974D2" w:rsidRPr="00121B08" w:rsidRDefault="00F974D2" w:rsidP="00F974D2">
            <w:pPr>
              <w:rPr>
                <w:rFonts w:ascii="Arial" w:eastAsia="Arial" w:hAnsi="Arial" w:cs="Arial"/>
                <w:color w:val="828282"/>
                <w:sz w:val="18"/>
                <w:szCs w:val="18"/>
                <w:lang w:val="en-US"/>
              </w:rPr>
            </w:pPr>
            <w:r w:rsidRPr="00121B08">
              <w:rPr>
                <w:rFonts w:ascii="Arial" w:eastAsia="Arial" w:hAnsi="Arial" w:cs="Arial"/>
                <w:color w:val="828282"/>
                <w:sz w:val="18"/>
                <w:szCs w:val="18"/>
                <w:lang w:val="en-US"/>
              </w:rPr>
              <w:t>Hongqiao Jin Jiang Hotel 5*</w:t>
            </w:r>
          </w:p>
          <w:p w14:paraId="07BC6F5F" w14:textId="03D56730" w:rsidR="00F974D2" w:rsidRPr="00121B08" w:rsidRDefault="00F974D2" w:rsidP="00F974D2">
            <w:pPr>
              <w:rPr>
                <w:rFonts w:ascii="Arial" w:eastAsia="Arial" w:hAnsi="Arial" w:cs="Arial"/>
                <w:color w:val="828282"/>
                <w:sz w:val="18"/>
                <w:szCs w:val="18"/>
                <w:lang w:val="en-US"/>
              </w:rPr>
            </w:pPr>
            <w:r w:rsidRPr="00121B08">
              <w:rPr>
                <w:rFonts w:ascii="Arial" w:eastAsia="Arial" w:hAnsi="Arial" w:cs="Arial"/>
                <w:color w:val="828282"/>
                <w:sz w:val="18"/>
                <w:szCs w:val="18"/>
                <w:lang w:val="en-US"/>
              </w:rPr>
              <w:t xml:space="preserve">Sheraton Shanghai Hongqiao </w:t>
            </w:r>
          </w:p>
        </w:tc>
      </w:tr>
    </w:tbl>
    <w:p w14:paraId="76B3EA72" w14:textId="2B6BB5AD" w:rsidR="006C0B76" w:rsidRPr="00121B08" w:rsidRDefault="006C0B76" w:rsidP="007A631B">
      <w:pPr>
        <w:jc w:val="both"/>
        <w:rPr>
          <w:rFonts w:ascii="Arial" w:hAnsi="Arial" w:cs="Arial"/>
          <w:b/>
          <w:color w:val="828282"/>
          <w:sz w:val="18"/>
          <w:szCs w:val="18"/>
          <w:u w:val="single"/>
        </w:rPr>
      </w:pPr>
      <w:bookmarkStart w:id="3" w:name="_heading=h.3znysh7" w:colFirst="0" w:colLast="0"/>
      <w:bookmarkEnd w:id="3"/>
    </w:p>
    <w:p w14:paraId="09A7D4FA" w14:textId="77777777" w:rsidR="006C0B76" w:rsidRPr="00121B08" w:rsidRDefault="006C0B76" w:rsidP="007A631B">
      <w:pPr>
        <w:jc w:val="both"/>
        <w:rPr>
          <w:rFonts w:ascii="Arial" w:hAnsi="Arial" w:cs="Arial"/>
          <w:b/>
          <w:color w:val="828282"/>
          <w:sz w:val="18"/>
          <w:szCs w:val="18"/>
          <w:u w:val="single"/>
        </w:rPr>
      </w:pPr>
    </w:p>
    <w:p w14:paraId="161EF390" w14:textId="77777777" w:rsidR="006C0B76" w:rsidRPr="00121B08" w:rsidRDefault="006C0B76" w:rsidP="007A631B">
      <w:pPr>
        <w:jc w:val="both"/>
        <w:rPr>
          <w:rFonts w:ascii="Arial" w:hAnsi="Arial" w:cs="Arial"/>
          <w:b/>
          <w:color w:val="828282"/>
          <w:sz w:val="18"/>
          <w:szCs w:val="18"/>
          <w:u w:val="single"/>
        </w:rPr>
      </w:pPr>
    </w:p>
    <w:p w14:paraId="666DE854" w14:textId="77777777" w:rsidR="00BF5629" w:rsidRPr="00121B08" w:rsidRDefault="00BF5629" w:rsidP="00BF5629">
      <w:pPr>
        <w:jc w:val="both"/>
        <w:rPr>
          <w:rFonts w:ascii="Arial" w:eastAsia="Arial" w:hAnsi="Arial" w:cs="Arial"/>
          <w:b/>
          <w:color w:val="828282"/>
          <w:sz w:val="18"/>
          <w:szCs w:val="18"/>
        </w:rPr>
      </w:pPr>
      <w:r w:rsidRPr="00121B08">
        <w:rPr>
          <w:rFonts w:ascii="Arial" w:eastAsia="Arial" w:hAnsi="Arial" w:cs="Arial"/>
          <w:b/>
          <w:color w:val="828282"/>
          <w:sz w:val="18"/>
          <w:szCs w:val="18"/>
        </w:rPr>
        <w:t>CONDICIONES:</w:t>
      </w:r>
    </w:p>
    <w:p w14:paraId="2176D607" w14:textId="268CEF8D" w:rsidR="00BF5629" w:rsidRPr="00121B08" w:rsidRDefault="00BF5629" w:rsidP="00BF5629">
      <w:pPr>
        <w:numPr>
          <w:ilvl w:val="0"/>
          <w:numId w:val="11"/>
        </w:numPr>
        <w:jc w:val="both"/>
        <w:rPr>
          <w:rFonts w:ascii="Arial" w:hAnsi="Arial" w:cs="Arial"/>
          <w:color w:val="828282"/>
          <w:sz w:val="18"/>
          <w:szCs w:val="18"/>
        </w:rPr>
      </w:pPr>
      <w:r w:rsidRPr="00121B08">
        <w:rPr>
          <w:rFonts w:ascii="Arial" w:hAnsi="Arial" w:cs="Arial"/>
          <w:color w:val="828282"/>
          <w:sz w:val="18"/>
          <w:szCs w:val="18"/>
        </w:rPr>
        <w:t xml:space="preserve">Solicitar como </w:t>
      </w:r>
      <w:r w:rsidR="00857EE4" w:rsidRPr="00121B08">
        <w:rPr>
          <w:rFonts w:ascii="Arial" w:hAnsi="Arial" w:cs="Arial"/>
          <w:b/>
          <w:bCs/>
          <w:color w:val="828282"/>
          <w:sz w:val="18"/>
          <w:szCs w:val="18"/>
        </w:rPr>
        <w:t>CHINA MAGICA CON PANDAS</w:t>
      </w:r>
      <w:r w:rsidRPr="00121B08">
        <w:rPr>
          <w:rFonts w:ascii="Arial" w:hAnsi="Arial" w:cs="Arial"/>
          <w:color w:val="828282"/>
          <w:sz w:val="18"/>
          <w:szCs w:val="18"/>
        </w:rPr>
        <w:t>.</w:t>
      </w:r>
    </w:p>
    <w:p w14:paraId="66FD9984" w14:textId="77777777" w:rsidR="00BF5629" w:rsidRPr="00FE0633" w:rsidRDefault="00BF5629" w:rsidP="00BF5629">
      <w:pPr>
        <w:pStyle w:val="Prrafodelista"/>
        <w:numPr>
          <w:ilvl w:val="0"/>
          <w:numId w:val="11"/>
        </w:numPr>
        <w:jc w:val="both"/>
        <w:rPr>
          <w:rFonts w:ascii="Arial" w:eastAsia="Arial" w:hAnsi="Arial" w:cs="Arial"/>
          <w:b/>
          <w:bCs/>
          <w:i/>
          <w:iCs/>
          <w:color w:val="828282"/>
          <w:sz w:val="18"/>
          <w:szCs w:val="18"/>
        </w:rPr>
      </w:pPr>
      <w:r w:rsidRPr="00FE0633">
        <w:rPr>
          <w:rFonts w:ascii="Arial" w:eastAsia="Arial" w:hAnsi="Arial" w:cs="Arial"/>
          <w:b/>
          <w:bCs/>
          <w:i/>
          <w:iCs/>
          <w:color w:val="828282"/>
          <w:sz w:val="18"/>
          <w:szCs w:val="18"/>
        </w:rPr>
        <w:t>Válido para comprar hasta agotar stock.</w:t>
      </w:r>
    </w:p>
    <w:p w14:paraId="29F74807"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Comisión: 12% + incentivo de USD 15.00 por pasajero.</w:t>
      </w:r>
    </w:p>
    <w:p w14:paraId="0E92FDAD"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Comisión de tours opcionales: 5%.</w:t>
      </w:r>
    </w:p>
    <w:p w14:paraId="381A941D"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Vuelos sujetos a variación y precios comisionables al 5%.</w:t>
      </w:r>
    </w:p>
    <w:p w14:paraId="6EB0F433"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Salida mínima: 02 pasajeros.</w:t>
      </w:r>
    </w:p>
    <w:p w14:paraId="1595364D"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Tarifas y precios dinámicos sujetos a variación sin previo aviso y no aplicables a grupos.</w:t>
      </w:r>
    </w:p>
    <w:p w14:paraId="1850DF7F"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Tarifas para pagos en efectivo o depósito en cuentas bancarias.</w:t>
      </w:r>
    </w:p>
    <w:p w14:paraId="719AD576"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Reserva no reembolsable, no endosable ni transferible.</w:t>
      </w:r>
    </w:p>
    <w:p w14:paraId="5BFC1743"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No show: penalidad del 100%.</w:t>
      </w:r>
    </w:p>
    <w:p w14:paraId="711547DE"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Tipo de cambio referencial: S/ 3.90.</w:t>
      </w:r>
    </w:p>
    <w:p w14:paraId="58730A61"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Esta tarifa puede caducar en cualquier momento por regulaciones del operador.</w:t>
      </w:r>
    </w:p>
    <w:p w14:paraId="50621975"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El orden de las visitas puede variar por operatividad, garantizando siempre el programa completo.</w:t>
      </w:r>
    </w:p>
    <w:p w14:paraId="5E777EC2"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2946CFD7"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 xml:space="preserve">Horario hotelero referencial: </w:t>
      </w:r>
      <w:proofErr w:type="spellStart"/>
      <w:r w:rsidRPr="00121B08">
        <w:rPr>
          <w:rFonts w:ascii="Arial" w:eastAsia="Arial" w:hAnsi="Arial" w:cs="Arial"/>
          <w:color w:val="828282"/>
          <w:sz w:val="18"/>
          <w:szCs w:val="18"/>
        </w:rPr>
        <w:t>check</w:t>
      </w:r>
      <w:proofErr w:type="spellEnd"/>
      <w:r w:rsidRPr="00121B08">
        <w:rPr>
          <w:rFonts w:ascii="Arial" w:eastAsia="Arial" w:hAnsi="Arial" w:cs="Arial"/>
          <w:color w:val="828282"/>
          <w:sz w:val="18"/>
          <w:szCs w:val="18"/>
        </w:rPr>
        <w:t xml:space="preserve">-in desde las 14:00 </w:t>
      </w:r>
      <w:proofErr w:type="spellStart"/>
      <w:r w:rsidRPr="00121B08">
        <w:rPr>
          <w:rFonts w:ascii="Arial" w:eastAsia="Arial" w:hAnsi="Arial" w:cs="Arial"/>
          <w:color w:val="828282"/>
          <w:sz w:val="18"/>
          <w:szCs w:val="18"/>
        </w:rPr>
        <w:t>hrs</w:t>
      </w:r>
      <w:proofErr w:type="spellEnd"/>
      <w:r w:rsidRPr="00121B08">
        <w:rPr>
          <w:rFonts w:ascii="Arial" w:eastAsia="Arial" w:hAnsi="Arial" w:cs="Arial"/>
          <w:color w:val="828282"/>
          <w:sz w:val="18"/>
          <w:szCs w:val="18"/>
        </w:rPr>
        <w:t xml:space="preserve"> y </w:t>
      </w:r>
      <w:proofErr w:type="spellStart"/>
      <w:r w:rsidRPr="00121B08">
        <w:rPr>
          <w:rFonts w:ascii="Arial" w:eastAsia="Arial" w:hAnsi="Arial" w:cs="Arial"/>
          <w:color w:val="828282"/>
          <w:sz w:val="18"/>
          <w:szCs w:val="18"/>
        </w:rPr>
        <w:t>check-out</w:t>
      </w:r>
      <w:proofErr w:type="spellEnd"/>
      <w:r w:rsidRPr="00121B08">
        <w:rPr>
          <w:rFonts w:ascii="Arial" w:eastAsia="Arial" w:hAnsi="Arial" w:cs="Arial"/>
          <w:color w:val="828282"/>
          <w:sz w:val="18"/>
          <w:szCs w:val="18"/>
        </w:rPr>
        <w:t xml:space="preserve"> hasta las 12:00 </w:t>
      </w:r>
      <w:proofErr w:type="spellStart"/>
      <w:r w:rsidRPr="00121B08">
        <w:rPr>
          <w:rFonts w:ascii="Arial" w:eastAsia="Arial" w:hAnsi="Arial" w:cs="Arial"/>
          <w:color w:val="828282"/>
          <w:sz w:val="18"/>
          <w:szCs w:val="18"/>
        </w:rPr>
        <w:t>hrs</w:t>
      </w:r>
      <w:proofErr w:type="spellEnd"/>
      <w:r w:rsidRPr="00121B08">
        <w:rPr>
          <w:rFonts w:ascii="Arial" w:eastAsia="Arial" w:hAnsi="Arial" w:cs="Arial"/>
          <w:color w:val="828282"/>
          <w:sz w:val="18"/>
          <w:szCs w:val="18"/>
        </w:rPr>
        <w:t>.</w:t>
      </w:r>
    </w:p>
    <w:p w14:paraId="1CA02C25" w14:textId="7777777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47CA5465" w14:textId="3419B4B7" w:rsidR="00BF5629" w:rsidRPr="00121B08" w:rsidRDefault="00BF5629" w:rsidP="00BF5629">
      <w:pPr>
        <w:pStyle w:val="Prrafodelista"/>
        <w:numPr>
          <w:ilvl w:val="0"/>
          <w:numId w:val="11"/>
        </w:numPr>
        <w:jc w:val="both"/>
        <w:rPr>
          <w:rFonts w:ascii="Arial" w:eastAsia="Arial" w:hAnsi="Arial" w:cs="Arial"/>
          <w:color w:val="828282"/>
          <w:sz w:val="18"/>
          <w:szCs w:val="18"/>
        </w:rPr>
      </w:pPr>
      <w:r w:rsidRPr="00121B08">
        <w:rPr>
          <w:rFonts w:ascii="Arial" w:eastAsia="Arial" w:hAnsi="Arial" w:cs="Arial"/>
          <w:color w:val="828282"/>
          <w:sz w:val="18"/>
          <w:szCs w:val="18"/>
        </w:rPr>
        <w:t xml:space="preserve">Precios actualizados al </w:t>
      </w:r>
      <w:r w:rsidR="00857EE4" w:rsidRPr="00121B08">
        <w:rPr>
          <w:rFonts w:ascii="Arial" w:eastAsia="Arial" w:hAnsi="Arial" w:cs="Arial"/>
          <w:color w:val="828282"/>
          <w:sz w:val="18"/>
          <w:szCs w:val="18"/>
        </w:rPr>
        <w:t>25</w:t>
      </w:r>
      <w:r w:rsidRPr="00121B08">
        <w:rPr>
          <w:rFonts w:ascii="Arial" w:eastAsia="Arial" w:hAnsi="Arial" w:cs="Arial"/>
          <w:color w:val="828282"/>
          <w:sz w:val="18"/>
          <w:szCs w:val="18"/>
        </w:rPr>
        <w:t xml:space="preserve"> junio 2026.</w:t>
      </w:r>
    </w:p>
    <w:p w14:paraId="66D55D79" w14:textId="1CE84303" w:rsidR="00BF5629" w:rsidRPr="00121B08" w:rsidRDefault="00BF5629" w:rsidP="007A46FE">
      <w:pPr>
        <w:pStyle w:val="Prrafodelista"/>
        <w:numPr>
          <w:ilvl w:val="0"/>
          <w:numId w:val="11"/>
        </w:numPr>
        <w:jc w:val="both"/>
        <w:rPr>
          <w:rFonts w:ascii="Arial" w:hAnsi="Arial" w:cs="Arial"/>
          <w:color w:val="828282"/>
          <w:sz w:val="18"/>
          <w:szCs w:val="18"/>
        </w:rPr>
      </w:pPr>
      <w:r w:rsidRPr="00121B08">
        <w:rPr>
          <w:rFonts w:ascii="Arial" w:eastAsia="Arial" w:hAnsi="Arial" w:cs="Arial"/>
          <w:color w:val="828282"/>
          <w:sz w:val="18"/>
          <w:szCs w:val="18"/>
        </w:rPr>
        <w:t>No.</w:t>
      </w:r>
      <w:r w:rsidR="00857EE4" w:rsidRPr="00121B08">
        <w:rPr>
          <w:rFonts w:ascii="Arial" w:eastAsia="Arial" w:hAnsi="Arial" w:cs="Arial"/>
          <w:color w:val="828282"/>
          <w:sz w:val="18"/>
          <w:szCs w:val="18"/>
        </w:rPr>
        <w:t>26A</w:t>
      </w:r>
      <w:r w:rsidRPr="00121B08">
        <w:rPr>
          <w:rFonts w:ascii="Arial" w:eastAsia="Arial" w:hAnsi="Arial" w:cs="Arial"/>
          <w:color w:val="828282"/>
          <w:sz w:val="18"/>
          <w:szCs w:val="18"/>
        </w:rPr>
        <w:t>.</w:t>
      </w:r>
    </w:p>
    <w:sectPr w:rsidR="00BF5629" w:rsidRPr="00121B08" w:rsidSect="00FE0633">
      <w:headerReference w:type="even" r:id="rId7"/>
      <w:headerReference w:type="default" r:id="rId8"/>
      <w:footerReference w:type="even" r:id="rId9"/>
      <w:footerReference w:type="default" r:id="rId10"/>
      <w:headerReference w:type="first" r:id="rId11"/>
      <w:footerReference w:type="first" r:id="rId12"/>
      <w:pgSz w:w="11906" w:h="16838"/>
      <w:pgMar w:top="1701" w:right="1416" w:bottom="1418"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CE89" w14:textId="77777777" w:rsidR="00DE0ACA" w:rsidRDefault="00DE0ACA">
      <w:r>
        <w:separator/>
      </w:r>
    </w:p>
  </w:endnote>
  <w:endnote w:type="continuationSeparator" w:id="0">
    <w:p w14:paraId="610A3EEE" w14:textId="77777777" w:rsidR="00DE0ACA" w:rsidRDefault="00DE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179BED8"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AB0B" w14:textId="77777777" w:rsidR="00DE0ACA" w:rsidRDefault="00DE0ACA">
      <w:r>
        <w:separator/>
      </w:r>
    </w:p>
  </w:footnote>
  <w:footnote w:type="continuationSeparator" w:id="0">
    <w:p w14:paraId="19FF54A8" w14:textId="77777777" w:rsidR="00DE0ACA" w:rsidRDefault="00DE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300CAA6" w:rsidR="00147384" w:rsidRDefault="00FE0633">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53FDA146" wp14:editId="6423036D">
          <wp:simplePos x="0" y="0"/>
          <wp:positionH relativeFrom="page">
            <wp:posOffset>6002020</wp:posOffset>
          </wp:positionH>
          <wp:positionV relativeFrom="paragraph">
            <wp:posOffset>-450215</wp:posOffset>
          </wp:positionV>
          <wp:extent cx="885825" cy="1038225"/>
          <wp:effectExtent l="0" t="0" r="9525" b="9525"/>
          <wp:wrapSquare wrapText="bothSides"/>
          <wp:docPr id="109062733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2C009304" wp14:editId="14D1ABC5">
          <wp:simplePos x="0" y="0"/>
          <wp:positionH relativeFrom="column">
            <wp:posOffset>-574675</wp:posOffset>
          </wp:positionH>
          <wp:positionV relativeFrom="paragraph">
            <wp:posOffset>-248285</wp:posOffset>
          </wp:positionV>
          <wp:extent cx="2260600" cy="714375"/>
          <wp:effectExtent l="0" t="0" r="0" b="0"/>
          <wp:wrapNone/>
          <wp:docPr id="20962586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135"/>
    <w:multiLevelType w:val="hybridMultilevel"/>
    <w:tmpl w:val="34D40118"/>
    <w:lvl w:ilvl="0" w:tplc="C70824F0">
      <w:start w:val="3"/>
      <w:numFmt w:val="bullet"/>
      <w:lvlText w:val="•"/>
      <w:lvlJc w:val="left"/>
      <w:pPr>
        <w:ind w:left="928" w:hanging="360"/>
      </w:pPr>
      <w:rPr>
        <w:rFonts w:ascii="Arial" w:eastAsia="Times New Roma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C77927"/>
    <w:multiLevelType w:val="hybridMultilevel"/>
    <w:tmpl w:val="4B9C278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56F0C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6746AFA"/>
    <w:multiLevelType w:val="hybridMultilevel"/>
    <w:tmpl w:val="72BC061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63C12C46"/>
    <w:multiLevelType w:val="hybridMultilevel"/>
    <w:tmpl w:val="8DB28AD8"/>
    <w:lvl w:ilvl="0" w:tplc="0409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5BF0BD6"/>
    <w:multiLevelType w:val="multilevel"/>
    <w:tmpl w:val="97BEF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374081"/>
    <w:multiLevelType w:val="hybridMultilevel"/>
    <w:tmpl w:val="573C2D66"/>
    <w:lvl w:ilvl="0" w:tplc="C70824F0">
      <w:start w:val="3"/>
      <w:numFmt w:val="bullet"/>
      <w:lvlText w:val="•"/>
      <w:lvlJc w:val="left"/>
      <w:pPr>
        <w:ind w:left="644" w:hanging="360"/>
      </w:pPr>
      <w:rPr>
        <w:rFonts w:ascii="Arial" w:eastAsia="Times New Roma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2" w15:restartNumberingAfterBreak="0">
    <w:nsid w:val="7A196A0E"/>
    <w:multiLevelType w:val="hybridMultilevel"/>
    <w:tmpl w:val="B74A40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9372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758422">
    <w:abstractNumId w:val="1"/>
  </w:num>
  <w:num w:numId="2" w16cid:durableId="1177042445">
    <w:abstractNumId w:val="7"/>
  </w:num>
  <w:num w:numId="3" w16cid:durableId="573900795">
    <w:abstractNumId w:val="6"/>
  </w:num>
  <w:num w:numId="4" w16cid:durableId="2133791435">
    <w:abstractNumId w:val="9"/>
  </w:num>
  <w:num w:numId="5" w16cid:durableId="785469302">
    <w:abstractNumId w:val="3"/>
  </w:num>
  <w:num w:numId="6" w16cid:durableId="427698158">
    <w:abstractNumId w:val="9"/>
  </w:num>
  <w:num w:numId="7" w16cid:durableId="1538199928">
    <w:abstractNumId w:val="9"/>
  </w:num>
  <w:num w:numId="8" w16cid:durableId="178660094">
    <w:abstractNumId w:val="4"/>
  </w:num>
  <w:num w:numId="9" w16cid:durableId="1269316190">
    <w:abstractNumId w:val="13"/>
  </w:num>
  <w:num w:numId="10" w16cid:durableId="515114437">
    <w:abstractNumId w:val="8"/>
  </w:num>
  <w:num w:numId="11" w16cid:durableId="439423269">
    <w:abstractNumId w:val="10"/>
  </w:num>
  <w:num w:numId="12" w16cid:durableId="1271547974">
    <w:abstractNumId w:val="12"/>
  </w:num>
  <w:num w:numId="13" w16cid:durableId="430048518">
    <w:abstractNumId w:val="2"/>
  </w:num>
  <w:num w:numId="14" w16cid:durableId="987436936">
    <w:abstractNumId w:val="11"/>
  </w:num>
  <w:num w:numId="15" w16cid:durableId="730541196">
    <w:abstractNumId w:val="0"/>
  </w:num>
  <w:num w:numId="16" w16cid:durableId="153684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157FE"/>
    <w:rsid w:val="0002068A"/>
    <w:rsid w:val="0002446A"/>
    <w:rsid w:val="00037DA2"/>
    <w:rsid w:val="00042CE7"/>
    <w:rsid w:val="0005287A"/>
    <w:rsid w:val="00053C33"/>
    <w:rsid w:val="00062912"/>
    <w:rsid w:val="00065899"/>
    <w:rsid w:val="0008014A"/>
    <w:rsid w:val="000A3655"/>
    <w:rsid w:val="000C6003"/>
    <w:rsid w:val="000D088C"/>
    <w:rsid w:val="001133EB"/>
    <w:rsid w:val="0011744C"/>
    <w:rsid w:val="00121B08"/>
    <w:rsid w:val="00123C1A"/>
    <w:rsid w:val="0013194A"/>
    <w:rsid w:val="00147384"/>
    <w:rsid w:val="00151B96"/>
    <w:rsid w:val="001827FD"/>
    <w:rsid w:val="00191E09"/>
    <w:rsid w:val="001A7FCA"/>
    <w:rsid w:val="001C5399"/>
    <w:rsid w:val="001F5991"/>
    <w:rsid w:val="001F60B2"/>
    <w:rsid w:val="00216ED3"/>
    <w:rsid w:val="00273A42"/>
    <w:rsid w:val="00280C2D"/>
    <w:rsid w:val="00283E3C"/>
    <w:rsid w:val="002941B4"/>
    <w:rsid w:val="002B0505"/>
    <w:rsid w:val="002B0A88"/>
    <w:rsid w:val="002D0384"/>
    <w:rsid w:val="002F2B2B"/>
    <w:rsid w:val="00331181"/>
    <w:rsid w:val="00343E64"/>
    <w:rsid w:val="00367B50"/>
    <w:rsid w:val="003778A8"/>
    <w:rsid w:val="00386849"/>
    <w:rsid w:val="003A5770"/>
    <w:rsid w:val="003C204C"/>
    <w:rsid w:val="003C286D"/>
    <w:rsid w:val="003E25AF"/>
    <w:rsid w:val="00403A3C"/>
    <w:rsid w:val="00450765"/>
    <w:rsid w:val="00464A6B"/>
    <w:rsid w:val="00473539"/>
    <w:rsid w:val="00487D8A"/>
    <w:rsid w:val="004924F5"/>
    <w:rsid w:val="004A22B8"/>
    <w:rsid w:val="004B6895"/>
    <w:rsid w:val="00554467"/>
    <w:rsid w:val="0057077E"/>
    <w:rsid w:val="00577FEC"/>
    <w:rsid w:val="00583036"/>
    <w:rsid w:val="005A0A01"/>
    <w:rsid w:val="005A0BAA"/>
    <w:rsid w:val="005A3B8D"/>
    <w:rsid w:val="005D5559"/>
    <w:rsid w:val="006027B8"/>
    <w:rsid w:val="00632C23"/>
    <w:rsid w:val="006658DA"/>
    <w:rsid w:val="00676633"/>
    <w:rsid w:val="00687CAA"/>
    <w:rsid w:val="00697FD1"/>
    <w:rsid w:val="006A7F71"/>
    <w:rsid w:val="006C0B76"/>
    <w:rsid w:val="006C426E"/>
    <w:rsid w:val="006F2239"/>
    <w:rsid w:val="006F4B70"/>
    <w:rsid w:val="0072244F"/>
    <w:rsid w:val="00725FAB"/>
    <w:rsid w:val="00744200"/>
    <w:rsid w:val="00751FE3"/>
    <w:rsid w:val="00755EB9"/>
    <w:rsid w:val="00763351"/>
    <w:rsid w:val="0076580D"/>
    <w:rsid w:val="00786DE5"/>
    <w:rsid w:val="007A631B"/>
    <w:rsid w:val="007B1EEF"/>
    <w:rsid w:val="007E1476"/>
    <w:rsid w:val="008315C4"/>
    <w:rsid w:val="008430A2"/>
    <w:rsid w:val="00857EE4"/>
    <w:rsid w:val="00860656"/>
    <w:rsid w:val="008723BD"/>
    <w:rsid w:val="00885535"/>
    <w:rsid w:val="008A10E0"/>
    <w:rsid w:val="008A3A4B"/>
    <w:rsid w:val="008C0BB4"/>
    <w:rsid w:val="0092735A"/>
    <w:rsid w:val="00941C62"/>
    <w:rsid w:val="009474F8"/>
    <w:rsid w:val="00955E19"/>
    <w:rsid w:val="00961039"/>
    <w:rsid w:val="009750A2"/>
    <w:rsid w:val="00991A99"/>
    <w:rsid w:val="009C5F87"/>
    <w:rsid w:val="00A07468"/>
    <w:rsid w:val="00A146A8"/>
    <w:rsid w:val="00A93337"/>
    <w:rsid w:val="00AA4737"/>
    <w:rsid w:val="00AE692C"/>
    <w:rsid w:val="00B0763B"/>
    <w:rsid w:val="00B57FB3"/>
    <w:rsid w:val="00B7520F"/>
    <w:rsid w:val="00B768FB"/>
    <w:rsid w:val="00BA70A6"/>
    <w:rsid w:val="00BB6663"/>
    <w:rsid w:val="00BD3B57"/>
    <w:rsid w:val="00BE2F3C"/>
    <w:rsid w:val="00BE65D1"/>
    <w:rsid w:val="00BF5629"/>
    <w:rsid w:val="00BF5681"/>
    <w:rsid w:val="00C14A8E"/>
    <w:rsid w:val="00C16E70"/>
    <w:rsid w:val="00C26709"/>
    <w:rsid w:val="00C4583D"/>
    <w:rsid w:val="00C47261"/>
    <w:rsid w:val="00C62299"/>
    <w:rsid w:val="00C85FC3"/>
    <w:rsid w:val="00C870CF"/>
    <w:rsid w:val="00CA71A0"/>
    <w:rsid w:val="00CD5E22"/>
    <w:rsid w:val="00D1271E"/>
    <w:rsid w:val="00D17526"/>
    <w:rsid w:val="00D209CD"/>
    <w:rsid w:val="00D446A7"/>
    <w:rsid w:val="00D54855"/>
    <w:rsid w:val="00D90799"/>
    <w:rsid w:val="00DA068A"/>
    <w:rsid w:val="00DB5143"/>
    <w:rsid w:val="00DD1E2C"/>
    <w:rsid w:val="00DE0ACA"/>
    <w:rsid w:val="00DE5F65"/>
    <w:rsid w:val="00E01A79"/>
    <w:rsid w:val="00E1560A"/>
    <w:rsid w:val="00E62304"/>
    <w:rsid w:val="00E87C46"/>
    <w:rsid w:val="00EA4EB3"/>
    <w:rsid w:val="00ED24F4"/>
    <w:rsid w:val="00EF781D"/>
    <w:rsid w:val="00F51923"/>
    <w:rsid w:val="00F576F4"/>
    <w:rsid w:val="00F65E52"/>
    <w:rsid w:val="00F71298"/>
    <w:rsid w:val="00F9332C"/>
    <w:rsid w:val="00F93D2A"/>
    <w:rsid w:val="00F974D2"/>
    <w:rsid w:val="00FB2FD5"/>
    <w:rsid w:val="00FB5603"/>
    <w:rsid w:val="00FC28DA"/>
    <w:rsid w:val="00FC2B81"/>
    <w:rsid w:val="00FE063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6904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2026-06-26T14:34:00Z</dcterms:created>
  <dcterms:modified xsi:type="dcterms:W3CDTF">2026-06-26T14:34:00Z</dcterms:modified>
</cp:coreProperties>
</file>