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05451" w14:textId="14994BFA" w:rsidR="008B1B06" w:rsidRPr="00B3511F" w:rsidRDefault="00652FF0" w:rsidP="007542CB">
      <w:pPr>
        <w:jc w:val="center"/>
        <w:rPr>
          <w:rFonts w:ascii="Arial" w:hAnsi="Arial" w:cs="Arial"/>
          <w:b/>
          <w:color w:val="828282"/>
          <w:sz w:val="36"/>
          <w:szCs w:val="36"/>
          <w:lang w:eastAsia="es-ES"/>
        </w:rPr>
      </w:pPr>
      <w:bookmarkStart w:id="0" w:name="_Hlk189671384"/>
      <w:bookmarkStart w:id="1" w:name="_Hlk152322402"/>
      <w:bookmarkStart w:id="2" w:name="_Hlk189671409"/>
      <w:r w:rsidRPr="00B3511F">
        <w:rPr>
          <w:rFonts w:ascii="Arial" w:hAnsi="Arial" w:cs="Arial"/>
          <w:b/>
          <w:color w:val="828282"/>
          <w:sz w:val="36"/>
          <w:szCs w:val="36"/>
          <w:lang w:eastAsia="es-ES"/>
        </w:rPr>
        <w:t xml:space="preserve">CHINA </w:t>
      </w:r>
      <w:r w:rsidR="00063B1C" w:rsidRPr="00B3511F">
        <w:rPr>
          <w:rFonts w:ascii="Arial" w:hAnsi="Arial" w:cs="Arial"/>
          <w:b/>
          <w:color w:val="828282"/>
          <w:sz w:val="36"/>
          <w:szCs w:val="36"/>
          <w:lang w:eastAsia="es-ES"/>
        </w:rPr>
        <w:t>Y</w:t>
      </w:r>
      <w:r w:rsidRPr="00B3511F">
        <w:rPr>
          <w:rFonts w:ascii="Arial" w:hAnsi="Arial" w:cs="Arial"/>
          <w:b/>
          <w:color w:val="828282"/>
          <w:sz w:val="36"/>
          <w:szCs w:val="36"/>
          <w:lang w:eastAsia="es-ES"/>
        </w:rPr>
        <w:t xml:space="preserve"> DISNEYLAND</w:t>
      </w:r>
      <w:r w:rsidR="00427E46" w:rsidRPr="00B3511F">
        <w:rPr>
          <w:rFonts w:ascii="Arial" w:hAnsi="Arial" w:cs="Arial"/>
          <w:b/>
          <w:color w:val="828282"/>
          <w:sz w:val="36"/>
          <w:szCs w:val="36"/>
          <w:lang w:eastAsia="es-ES"/>
        </w:rPr>
        <w:t xml:space="preserve"> SHANGHÁI</w:t>
      </w:r>
    </w:p>
    <w:p w14:paraId="6A2AC74E" w14:textId="0D6BC536" w:rsidR="00ED0A10" w:rsidRPr="00504B7D" w:rsidRDefault="00652FF0" w:rsidP="003D7895">
      <w:pPr>
        <w:jc w:val="center"/>
        <w:rPr>
          <w:rFonts w:ascii="Arial" w:hAnsi="Arial" w:cs="Arial"/>
          <w:color w:val="828282"/>
          <w:sz w:val="20"/>
          <w:szCs w:val="20"/>
          <w:lang w:eastAsia="es-ES"/>
        </w:rPr>
      </w:pPr>
      <w:r w:rsidRPr="00504B7D">
        <w:rPr>
          <w:rFonts w:ascii="Arial" w:hAnsi="Arial" w:cs="Arial"/>
          <w:color w:val="828282"/>
          <w:sz w:val="20"/>
          <w:szCs w:val="20"/>
          <w:lang w:eastAsia="es-ES"/>
        </w:rPr>
        <w:t>Beijing</w:t>
      </w:r>
      <w:r w:rsidR="00B264CF">
        <w:rPr>
          <w:rFonts w:ascii="Arial" w:hAnsi="Arial" w:cs="Arial"/>
          <w:color w:val="828282"/>
          <w:sz w:val="20"/>
          <w:szCs w:val="20"/>
          <w:lang w:eastAsia="es-ES"/>
        </w:rPr>
        <w:t xml:space="preserve"> </w:t>
      </w:r>
      <w:r w:rsidR="00ED0A10" w:rsidRPr="00504B7D">
        <w:rPr>
          <w:rFonts w:ascii="Arial" w:hAnsi="Arial" w:cs="Arial"/>
          <w:color w:val="828282"/>
          <w:sz w:val="20"/>
          <w:szCs w:val="20"/>
          <w:lang w:eastAsia="es-ES"/>
        </w:rPr>
        <w:t xml:space="preserve">- </w:t>
      </w:r>
      <w:r w:rsidR="005555B7" w:rsidRPr="00504B7D">
        <w:rPr>
          <w:rFonts w:ascii="Arial" w:hAnsi="Arial" w:cs="Arial"/>
          <w:color w:val="828282"/>
          <w:sz w:val="20"/>
          <w:szCs w:val="20"/>
        </w:rPr>
        <w:t>Xi'an</w:t>
      </w:r>
      <w:r w:rsidR="00B264CF">
        <w:rPr>
          <w:rFonts w:ascii="Arial" w:hAnsi="Arial" w:cs="Arial"/>
          <w:color w:val="828282"/>
          <w:sz w:val="20"/>
          <w:szCs w:val="20"/>
        </w:rPr>
        <w:t xml:space="preserve"> </w:t>
      </w:r>
      <w:r w:rsidR="005555B7" w:rsidRPr="00504B7D">
        <w:rPr>
          <w:rFonts w:ascii="Arial" w:hAnsi="Arial" w:cs="Arial"/>
          <w:color w:val="828282"/>
          <w:sz w:val="20"/>
          <w:szCs w:val="20"/>
        </w:rPr>
        <w:t>-</w:t>
      </w:r>
      <w:r w:rsidR="005555B7" w:rsidRPr="00504B7D">
        <w:rPr>
          <w:rFonts w:ascii="Arial" w:hAnsi="Arial" w:cs="Arial"/>
          <w:color w:val="828282"/>
          <w:sz w:val="20"/>
          <w:szCs w:val="20"/>
          <w:lang w:eastAsia="es-ES"/>
        </w:rPr>
        <w:t xml:space="preserve"> </w:t>
      </w:r>
      <w:proofErr w:type="spellStart"/>
      <w:r w:rsidR="00ED0A10" w:rsidRPr="00504B7D">
        <w:rPr>
          <w:rFonts w:ascii="Arial" w:hAnsi="Arial" w:cs="Arial"/>
          <w:color w:val="828282"/>
          <w:sz w:val="20"/>
          <w:szCs w:val="20"/>
          <w:lang w:eastAsia="es-ES"/>
        </w:rPr>
        <w:t>Shanghai</w:t>
      </w:r>
      <w:proofErr w:type="spellEnd"/>
    </w:p>
    <w:p w14:paraId="3D8590B0" w14:textId="2FABECC0" w:rsidR="00F2731B" w:rsidRPr="00504B7D" w:rsidRDefault="006F1E8C" w:rsidP="003D7895">
      <w:pPr>
        <w:jc w:val="center"/>
        <w:rPr>
          <w:rFonts w:ascii="Arial" w:hAnsi="Arial" w:cs="Arial"/>
          <w:b/>
          <w:color w:val="828282"/>
          <w:sz w:val="20"/>
          <w:szCs w:val="20"/>
          <w:lang w:eastAsia="es-ES"/>
        </w:rPr>
      </w:pPr>
      <w:r w:rsidRPr="00504B7D">
        <w:rPr>
          <w:rFonts w:ascii="Arial" w:hAnsi="Arial" w:cs="Arial"/>
          <w:b/>
          <w:color w:val="828282"/>
          <w:sz w:val="20"/>
          <w:szCs w:val="20"/>
          <w:lang w:eastAsia="es-ES"/>
        </w:rPr>
        <w:t>10</w:t>
      </w:r>
      <w:r w:rsidR="00C30F57" w:rsidRPr="00504B7D">
        <w:rPr>
          <w:rFonts w:ascii="Arial" w:hAnsi="Arial" w:cs="Arial"/>
          <w:b/>
          <w:color w:val="828282"/>
          <w:sz w:val="20"/>
          <w:szCs w:val="20"/>
          <w:lang w:eastAsia="es-ES"/>
        </w:rPr>
        <w:t xml:space="preserve"> d</w:t>
      </w:r>
      <w:r w:rsidRPr="00504B7D">
        <w:rPr>
          <w:rFonts w:ascii="Arial" w:hAnsi="Arial" w:cs="Arial"/>
          <w:b/>
          <w:color w:val="828282"/>
          <w:sz w:val="20"/>
          <w:szCs w:val="20"/>
          <w:lang w:eastAsia="es-ES"/>
        </w:rPr>
        <w:t>ías / 09</w:t>
      </w:r>
      <w:r w:rsidR="00C30F57" w:rsidRPr="00504B7D">
        <w:rPr>
          <w:rFonts w:ascii="Arial" w:hAnsi="Arial" w:cs="Arial"/>
          <w:b/>
          <w:color w:val="828282"/>
          <w:sz w:val="20"/>
          <w:szCs w:val="20"/>
          <w:lang w:eastAsia="es-ES"/>
        </w:rPr>
        <w:t xml:space="preserve"> n</w:t>
      </w:r>
      <w:r w:rsidR="00F2731B" w:rsidRPr="00504B7D">
        <w:rPr>
          <w:rFonts w:ascii="Arial" w:hAnsi="Arial" w:cs="Arial"/>
          <w:b/>
          <w:color w:val="828282"/>
          <w:sz w:val="20"/>
          <w:szCs w:val="20"/>
          <w:lang w:eastAsia="es-ES"/>
        </w:rPr>
        <w:t>oches</w:t>
      </w:r>
    </w:p>
    <w:bookmarkEnd w:id="0"/>
    <w:bookmarkEnd w:id="1"/>
    <w:bookmarkEnd w:id="2"/>
    <w:p w14:paraId="11DFC19B" w14:textId="77777777" w:rsidR="00AD6A3E" w:rsidRPr="00504B7D" w:rsidRDefault="00AD6A3E" w:rsidP="00AD6A3E">
      <w:pPr>
        <w:jc w:val="right"/>
        <w:rPr>
          <w:rFonts w:ascii="Arial" w:hAnsi="Arial" w:cs="Arial"/>
          <w:b/>
          <w:color w:val="828282"/>
          <w:sz w:val="18"/>
          <w:szCs w:val="18"/>
          <w:lang w:eastAsia="es-ES"/>
        </w:rPr>
      </w:pPr>
    </w:p>
    <w:p w14:paraId="37516364" w14:textId="4C1791AE" w:rsidR="00AD6A3E" w:rsidRPr="00504B7D" w:rsidRDefault="00AD6A3E" w:rsidP="00AD6A3E">
      <w:pPr>
        <w:jc w:val="right"/>
        <w:rPr>
          <w:rFonts w:ascii="Arial" w:hAnsi="Arial" w:cs="Arial"/>
          <w:b/>
          <w:color w:val="ED6964"/>
          <w:sz w:val="18"/>
          <w:szCs w:val="18"/>
          <w:lang w:eastAsia="es-ES"/>
        </w:rPr>
      </w:pPr>
      <w:r w:rsidRPr="00504B7D">
        <w:rPr>
          <w:rFonts w:ascii="Arial" w:hAnsi="Arial" w:cs="Arial"/>
          <w:b/>
          <w:color w:val="ED6964"/>
          <w:sz w:val="18"/>
          <w:szCs w:val="18"/>
          <w:lang w:eastAsia="es-ES"/>
        </w:rPr>
        <w:t xml:space="preserve">DESDE US$ </w:t>
      </w:r>
      <w:r w:rsidR="00F9102C" w:rsidRPr="00504B7D">
        <w:rPr>
          <w:rFonts w:ascii="Arial" w:hAnsi="Arial" w:cs="Arial"/>
          <w:b/>
          <w:color w:val="ED6964"/>
          <w:sz w:val="18"/>
          <w:szCs w:val="18"/>
          <w:lang w:eastAsia="es-ES"/>
        </w:rPr>
        <w:t>2</w:t>
      </w:r>
      <w:r w:rsidRPr="00504B7D">
        <w:rPr>
          <w:rFonts w:ascii="Arial" w:hAnsi="Arial" w:cs="Arial"/>
          <w:b/>
          <w:color w:val="ED6964"/>
          <w:sz w:val="18"/>
          <w:szCs w:val="18"/>
          <w:lang w:eastAsia="es-ES"/>
        </w:rPr>
        <w:t>,</w:t>
      </w:r>
      <w:r w:rsidR="008C0B86">
        <w:rPr>
          <w:rFonts w:ascii="Arial" w:hAnsi="Arial" w:cs="Arial"/>
          <w:b/>
          <w:color w:val="ED6964"/>
          <w:sz w:val="18"/>
          <w:szCs w:val="18"/>
          <w:lang w:eastAsia="es-ES"/>
        </w:rPr>
        <w:t>249</w:t>
      </w:r>
      <w:r w:rsidRPr="00504B7D">
        <w:rPr>
          <w:rFonts w:ascii="Arial" w:hAnsi="Arial" w:cs="Arial"/>
          <w:b/>
          <w:color w:val="ED6964"/>
          <w:sz w:val="18"/>
          <w:szCs w:val="18"/>
          <w:lang w:eastAsia="es-ES"/>
        </w:rPr>
        <w:t>.00</w:t>
      </w:r>
    </w:p>
    <w:p w14:paraId="485EBCFC" w14:textId="77777777" w:rsidR="00AD6A3E" w:rsidRPr="00504B7D" w:rsidRDefault="00AD6A3E" w:rsidP="00AD6A3E">
      <w:pPr>
        <w:jc w:val="both"/>
        <w:rPr>
          <w:rFonts w:ascii="Arial" w:hAnsi="Arial" w:cs="Arial"/>
          <w:color w:val="828282"/>
          <w:sz w:val="18"/>
          <w:szCs w:val="18"/>
        </w:rPr>
      </w:pPr>
    </w:p>
    <w:p w14:paraId="23CDF43B" w14:textId="7538FC9B" w:rsidR="004C1743" w:rsidRPr="00504B7D" w:rsidRDefault="00B3511F" w:rsidP="004C1743">
      <w:pPr>
        <w:jc w:val="both"/>
        <w:rPr>
          <w:rFonts w:ascii="Arial" w:hAnsi="Arial" w:cs="Arial"/>
          <w:color w:val="828282"/>
          <w:sz w:val="18"/>
          <w:szCs w:val="18"/>
        </w:rPr>
      </w:pPr>
      <w:r w:rsidRPr="00504B7D">
        <w:rPr>
          <w:rFonts w:ascii="Arial" w:hAnsi="Arial" w:cs="Arial"/>
          <w:b/>
          <w:color w:val="828282"/>
          <w:sz w:val="18"/>
          <w:szCs w:val="18"/>
        </w:rPr>
        <w:t>SALIDAS</w:t>
      </w:r>
      <w:r w:rsidR="004C1743" w:rsidRPr="00504B7D">
        <w:rPr>
          <w:rFonts w:ascii="Arial" w:hAnsi="Arial" w:cs="Arial"/>
          <w:color w:val="828282"/>
          <w:sz w:val="18"/>
          <w:szCs w:val="18"/>
        </w:rPr>
        <w:t>: lunes, martes y jueves</w:t>
      </w:r>
    </w:p>
    <w:p w14:paraId="7E9C1794" w14:textId="263FCBAF" w:rsidR="004C1743" w:rsidRPr="00504B7D" w:rsidRDefault="00E768A6" w:rsidP="004C1743">
      <w:pPr>
        <w:jc w:val="both"/>
        <w:rPr>
          <w:rFonts w:ascii="Arial" w:hAnsi="Arial" w:cs="Arial"/>
          <w:color w:val="828282"/>
          <w:sz w:val="18"/>
          <w:szCs w:val="18"/>
        </w:rPr>
      </w:pPr>
      <w:r>
        <w:rPr>
          <w:rFonts w:ascii="Arial" w:hAnsi="Arial" w:cs="Arial"/>
          <w:color w:val="828282"/>
          <w:sz w:val="18"/>
          <w:szCs w:val="18"/>
        </w:rPr>
        <w:t>Julio</w:t>
      </w:r>
      <w:r w:rsidR="00B42830" w:rsidRPr="00504B7D">
        <w:rPr>
          <w:rFonts w:ascii="Arial" w:hAnsi="Arial" w:cs="Arial"/>
          <w:color w:val="828282"/>
          <w:sz w:val="18"/>
          <w:szCs w:val="18"/>
        </w:rPr>
        <w:t xml:space="preserve"> 2026 a</w:t>
      </w:r>
      <w:r w:rsidR="007F767B">
        <w:rPr>
          <w:rFonts w:ascii="Arial" w:hAnsi="Arial" w:cs="Arial"/>
          <w:color w:val="828282"/>
          <w:sz w:val="18"/>
          <w:szCs w:val="18"/>
        </w:rPr>
        <w:t xml:space="preserve">l 22 </w:t>
      </w:r>
      <w:r w:rsidR="00B42830" w:rsidRPr="00504B7D">
        <w:rPr>
          <w:rFonts w:ascii="Arial" w:hAnsi="Arial" w:cs="Arial"/>
          <w:color w:val="828282"/>
          <w:sz w:val="18"/>
          <w:szCs w:val="18"/>
        </w:rPr>
        <w:t>marzo de 2027</w:t>
      </w:r>
    </w:p>
    <w:p w14:paraId="27BC5120" w14:textId="77777777" w:rsidR="002D74BD" w:rsidRPr="00504B7D" w:rsidRDefault="002D74BD" w:rsidP="004C1743">
      <w:pPr>
        <w:jc w:val="both"/>
        <w:rPr>
          <w:rFonts w:ascii="Arial" w:hAnsi="Arial" w:cs="Arial"/>
          <w:color w:val="828282"/>
          <w:sz w:val="18"/>
          <w:szCs w:val="18"/>
        </w:rPr>
      </w:pPr>
    </w:p>
    <w:p w14:paraId="057343FA" w14:textId="4FCED1DC" w:rsidR="00AD6A3E" w:rsidRPr="00504B7D" w:rsidRDefault="00504B7D" w:rsidP="00AD6A3E">
      <w:pPr>
        <w:jc w:val="both"/>
        <w:rPr>
          <w:rFonts w:ascii="Arial" w:hAnsi="Arial" w:cs="Arial"/>
          <w:b/>
          <w:bCs/>
          <w:color w:val="828282"/>
          <w:sz w:val="18"/>
          <w:szCs w:val="18"/>
        </w:rPr>
      </w:pPr>
      <w:r w:rsidRPr="00504B7D">
        <w:rPr>
          <w:rFonts w:ascii="Arial" w:hAnsi="Arial" w:cs="Arial"/>
          <w:b/>
          <w:bCs/>
          <w:color w:val="828282"/>
          <w:sz w:val="18"/>
          <w:szCs w:val="18"/>
        </w:rPr>
        <w:t>TARIFA INCLUYE:</w:t>
      </w:r>
    </w:p>
    <w:p w14:paraId="1211CEEC" w14:textId="6BB91F4E"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Traslados de llegada y salida.</w:t>
      </w:r>
    </w:p>
    <w:p w14:paraId="503BE87C" w14:textId="5F471693"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Asistencia y guía de habla hispana durante el recorrido (excepto en el Parque Disneyland Shanghái).</w:t>
      </w:r>
    </w:p>
    <w:p w14:paraId="2552B218" w14:textId="6F7CEEA6"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03 noches de alojamiento en Beijing.</w:t>
      </w:r>
    </w:p>
    <w:p w14:paraId="7086FC69" w14:textId="2716C19F"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02 noches de alojamiento en Xi’an.</w:t>
      </w:r>
    </w:p>
    <w:p w14:paraId="058E431B" w14:textId="17C31615"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04 noches de alojamiento en Shanghái.</w:t>
      </w:r>
    </w:p>
    <w:p w14:paraId="06C096EA" w14:textId="77777777" w:rsidR="007F767B" w:rsidRDefault="007F767B" w:rsidP="007F767B">
      <w:pPr>
        <w:pStyle w:val="Prrafodelista"/>
        <w:numPr>
          <w:ilvl w:val="0"/>
          <w:numId w:val="26"/>
        </w:numPr>
        <w:ind w:left="426" w:hanging="142"/>
        <w:jc w:val="both"/>
        <w:rPr>
          <w:rFonts w:ascii="Arial" w:hAnsi="Arial" w:cs="Arial"/>
          <w:color w:val="828282"/>
          <w:sz w:val="18"/>
          <w:szCs w:val="18"/>
        </w:rPr>
      </w:pPr>
      <w:r>
        <w:rPr>
          <w:rFonts w:ascii="Arial" w:hAnsi="Arial" w:cs="Arial"/>
          <w:color w:val="828282"/>
          <w:sz w:val="18"/>
          <w:szCs w:val="18"/>
        </w:rPr>
        <w:t>Desayunos buffet.</w:t>
      </w:r>
    </w:p>
    <w:p w14:paraId="3DB11922" w14:textId="31AE4CAF"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Régimen de comidas según lo indicado en el itinerario.</w:t>
      </w:r>
    </w:p>
    <w:p w14:paraId="4E1DFB47" w14:textId="0F779E31"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Visitas y excursiones con guías locales de habla hispana.</w:t>
      </w:r>
    </w:p>
    <w:p w14:paraId="6F3DA908" w14:textId="7F2E0985"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Entradas a los atractivos turísticos mencionados en el programa.</w:t>
      </w:r>
    </w:p>
    <w:p w14:paraId="7F5ED777" w14:textId="1A3C5902"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 xml:space="preserve">Visita a la Ciudad Prohibida, Plaza Tian </w:t>
      </w:r>
      <w:proofErr w:type="spellStart"/>
      <w:r w:rsidRPr="007F767B">
        <w:rPr>
          <w:rFonts w:ascii="Arial" w:hAnsi="Arial" w:cs="Arial"/>
          <w:color w:val="828282"/>
          <w:sz w:val="18"/>
          <w:szCs w:val="18"/>
        </w:rPr>
        <w:t>An</w:t>
      </w:r>
      <w:proofErr w:type="spellEnd"/>
      <w:r w:rsidRPr="007F767B">
        <w:rPr>
          <w:rFonts w:ascii="Arial" w:hAnsi="Arial" w:cs="Arial"/>
          <w:color w:val="828282"/>
          <w:sz w:val="18"/>
          <w:szCs w:val="18"/>
        </w:rPr>
        <w:t xml:space="preserve"> Men y Palacio de Verano en Beijing.</w:t>
      </w:r>
    </w:p>
    <w:p w14:paraId="747CE0C5" w14:textId="109342A9"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Excursión a la Gran Muralla China y visita panorámica del Parque Olímpico en Beijing.</w:t>
      </w:r>
    </w:p>
    <w:p w14:paraId="75C7DF2C" w14:textId="7751608C"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Cena de bienvenida con degustación de Pato Laqueado de Beijing.</w:t>
      </w:r>
    </w:p>
    <w:p w14:paraId="0FC993B2" w14:textId="13D67171"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Visita al Templo del Cielo en Beijing.</w:t>
      </w:r>
    </w:p>
    <w:p w14:paraId="3803585E" w14:textId="3A409035"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Visita al Museo de los Guerreros de Terracota en Xi’an.</w:t>
      </w:r>
    </w:p>
    <w:p w14:paraId="7361D926" w14:textId="6B248FE3"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Visita a la Pequeña Pagoda de la Oca Silvestre y Barrio Musulmán en Xi’an.</w:t>
      </w:r>
    </w:p>
    <w:p w14:paraId="7246952A" w14:textId="1FD5CB62"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 xml:space="preserve">Visita al Jardín </w:t>
      </w:r>
      <w:proofErr w:type="spellStart"/>
      <w:r w:rsidRPr="007F767B">
        <w:rPr>
          <w:rFonts w:ascii="Arial" w:hAnsi="Arial" w:cs="Arial"/>
          <w:color w:val="828282"/>
          <w:sz w:val="18"/>
          <w:szCs w:val="18"/>
        </w:rPr>
        <w:t>Yuyuan</w:t>
      </w:r>
      <w:proofErr w:type="spellEnd"/>
      <w:r w:rsidRPr="007F767B">
        <w:rPr>
          <w:rFonts w:ascii="Arial" w:hAnsi="Arial" w:cs="Arial"/>
          <w:color w:val="828282"/>
          <w:sz w:val="18"/>
          <w:szCs w:val="18"/>
        </w:rPr>
        <w:t>, Templo del Buda de Jade y Malecón (The Bund) en Shanghái.</w:t>
      </w:r>
    </w:p>
    <w:p w14:paraId="4D52EC56" w14:textId="4411B079"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Billetes de tren de alta velocidad en clase turista para el trayecto Beijing – Xi’an.</w:t>
      </w:r>
    </w:p>
    <w:p w14:paraId="0141867F" w14:textId="0D12C5E2"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Vuelo doméstico Xi’an – Shanghái.</w:t>
      </w:r>
    </w:p>
    <w:p w14:paraId="038829CC" w14:textId="565AD9C7" w:rsidR="007F767B"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Entrada al Parque Disneyland Shanghái (1 día)</w:t>
      </w:r>
      <w:r>
        <w:rPr>
          <w:rFonts w:ascii="Arial" w:hAnsi="Arial" w:cs="Arial"/>
          <w:color w:val="828282"/>
          <w:sz w:val="18"/>
          <w:szCs w:val="18"/>
        </w:rPr>
        <w:t xml:space="preserve"> con traslado ida y retorno del hotel</w:t>
      </w:r>
      <w:r w:rsidRPr="007F767B">
        <w:rPr>
          <w:rFonts w:ascii="Arial" w:hAnsi="Arial" w:cs="Arial"/>
          <w:color w:val="828282"/>
          <w:sz w:val="18"/>
          <w:szCs w:val="18"/>
        </w:rPr>
        <w:t>.</w:t>
      </w:r>
    </w:p>
    <w:p w14:paraId="4A8CB5BA" w14:textId="34494D39" w:rsidR="00AD6A3E" w:rsidRPr="007F767B" w:rsidRDefault="007F767B" w:rsidP="007F767B">
      <w:pPr>
        <w:pStyle w:val="Prrafodelista"/>
        <w:numPr>
          <w:ilvl w:val="0"/>
          <w:numId w:val="26"/>
        </w:numPr>
        <w:ind w:left="426" w:hanging="142"/>
        <w:jc w:val="both"/>
        <w:rPr>
          <w:rFonts w:ascii="Arial" w:hAnsi="Arial" w:cs="Arial"/>
          <w:color w:val="828282"/>
          <w:sz w:val="18"/>
          <w:szCs w:val="18"/>
        </w:rPr>
      </w:pPr>
      <w:r w:rsidRPr="007F767B">
        <w:rPr>
          <w:rFonts w:ascii="Arial" w:hAnsi="Arial" w:cs="Arial"/>
          <w:color w:val="828282"/>
          <w:sz w:val="18"/>
          <w:szCs w:val="18"/>
        </w:rPr>
        <w:t>Día de visita a Disneyland sin servicio de guía acompañante.</w:t>
      </w:r>
    </w:p>
    <w:p w14:paraId="1324904B" w14:textId="0EF7625D" w:rsidR="00AD6A3E" w:rsidRPr="00504B7D" w:rsidRDefault="00504B7D" w:rsidP="00AD6A3E">
      <w:pPr>
        <w:jc w:val="both"/>
        <w:rPr>
          <w:rFonts w:ascii="Arial" w:hAnsi="Arial" w:cs="Arial"/>
          <w:b/>
          <w:bCs/>
          <w:color w:val="828282"/>
          <w:sz w:val="18"/>
          <w:szCs w:val="18"/>
        </w:rPr>
      </w:pPr>
      <w:r w:rsidRPr="00504B7D">
        <w:rPr>
          <w:rFonts w:ascii="Arial" w:hAnsi="Arial" w:cs="Arial"/>
          <w:b/>
          <w:bCs/>
          <w:color w:val="828282"/>
          <w:sz w:val="18"/>
          <w:szCs w:val="18"/>
        </w:rPr>
        <w:t xml:space="preserve">TARIFA NO INCLUYE: </w:t>
      </w:r>
    </w:p>
    <w:p w14:paraId="7CC03A0D" w14:textId="712738A9" w:rsidR="00AD6A3E" w:rsidRPr="00504B7D" w:rsidRDefault="00AD6A3E" w:rsidP="00AD6A3E">
      <w:pPr>
        <w:numPr>
          <w:ilvl w:val="0"/>
          <w:numId w:val="4"/>
        </w:numPr>
        <w:ind w:left="567" w:hanging="283"/>
        <w:jc w:val="both"/>
        <w:rPr>
          <w:rFonts w:ascii="Arial" w:hAnsi="Arial" w:cs="Arial"/>
          <w:color w:val="828282"/>
          <w:sz w:val="18"/>
          <w:szCs w:val="18"/>
          <w:lang w:val="es-ES"/>
        </w:rPr>
      </w:pPr>
      <w:r w:rsidRPr="00504B7D">
        <w:rPr>
          <w:rFonts w:ascii="Arial" w:hAnsi="Arial" w:cs="Arial"/>
          <w:color w:val="828282"/>
          <w:sz w:val="18"/>
          <w:szCs w:val="18"/>
          <w:lang w:val="es-ES"/>
        </w:rPr>
        <w:t>Propinas</w:t>
      </w:r>
      <w:r w:rsidR="004C1743" w:rsidRPr="00504B7D">
        <w:rPr>
          <w:rFonts w:ascii="Arial" w:hAnsi="Arial" w:cs="Arial"/>
          <w:color w:val="828282"/>
          <w:sz w:val="18"/>
          <w:szCs w:val="18"/>
          <w:lang w:val="es-ES"/>
        </w:rPr>
        <w:t>.</w:t>
      </w:r>
      <w:r w:rsidRPr="00504B7D">
        <w:rPr>
          <w:rFonts w:ascii="Arial" w:hAnsi="Arial" w:cs="Arial"/>
          <w:color w:val="828282"/>
          <w:sz w:val="18"/>
          <w:szCs w:val="18"/>
          <w:lang w:val="es-ES"/>
        </w:rPr>
        <w:t xml:space="preserve"> </w:t>
      </w:r>
    </w:p>
    <w:p w14:paraId="757FF663" w14:textId="4301E06D" w:rsidR="00AD6A3E" w:rsidRPr="00504B7D" w:rsidRDefault="004C1743" w:rsidP="00AD6A3E">
      <w:pPr>
        <w:numPr>
          <w:ilvl w:val="0"/>
          <w:numId w:val="4"/>
        </w:numPr>
        <w:ind w:left="567" w:hanging="283"/>
        <w:jc w:val="both"/>
        <w:rPr>
          <w:rFonts w:ascii="Arial" w:hAnsi="Arial" w:cs="Arial"/>
          <w:color w:val="828282"/>
          <w:sz w:val="18"/>
          <w:szCs w:val="18"/>
          <w:lang w:val="es-ES"/>
        </w:rPr>
      </w:pPr>
      <w:r w:rsidRPr="00504B7D">
        <w:rPr>
          <w:rFonts w:ascii="Arial" w:hAnsi="Arial" w:cs="Arial"/>
          <w:color w:val="828282"/>
          <w:sz w:val="18"/>
          <w:szCs w:val="18"/>
          <w:lang w:val="es-ES"/>
        </w:rPr>
        <w:t>Tours opcionales.</w:t>
      </w:r>
    </w:p>
    <w:p w14:paraId="491C22EF" w14:textId="0CE68FEE" w:rsidR="00AD6A3E" w:rsidRDefault="00AD6A3E" w:rsidP="00AD6A3E">
      <w:pPr>
        <w:numPr>
          <w:ilvl w:val="0"/>
          <w:numId w:val="4"/>
        </w:numPr>
        <w:ind w:left="567" w:hanging="283"/>
        <w:jc w:val="both"/>
        <w:rPr>
          <w:rFonts w:ascii="Arial" w:hAnsi="Arial" w:cs="Arial"/>
          <w:color w:val="828282"/>
          <w:sz w:val="18"/>
          <w:szCs w:val="18"/>
          <w:lang w:val="es-ES"/>
        </w:rPr>
      </w:pPr>
      <w:r w:rsidRPr="00504B7D">
        <w:rPr>
          <w:rFonts w:ascii="Arial" w:hAnsi="Arial" w:cs="Arial"/>
          <w:color w:val="828282"/>
          <w:sz w:val="18"/>
          <w:szCs w:val="18"/>
          <w:lang w:val="es-ES"/>
        </w:rPr>
        <w:t>Otros no indicados en el programa</w:t>
      </w:r>
      <w:r w:rsidR="004C1743" w:rsidRPr="00504B7D">
        <w:rPr>
          <w:rFonts w:ascii="Arial" w:hAnsi="Arial" w:cs="Arial"/>
          <w:color w:val="828282"/>
          <w:sz w:val="18"/>
          <w:szCs w:val="18"/>
          <w:lang w:val="es-ES"/>
        </w:rPr>
        <w:t>.</w:t>
      </w:r>
      <w:r w:rsidRPr="00504B7D">
        <w:rPr>
          <w:rFonts w:ascii="Arial" w:hAnsi="Arial" w:cs="Arial"/>
          <w:color w:val="828282"/>
          <w:sz w:val="18"/>
          <w:szCs w:val="18"/>
          <w:lang w:val="es-ES"/>
        </w:rPr>
        <w:t xml:space="preserve"> </w:t>
      </w:r>
    </w:p>
    <w:p w14:paraId="042C5789" w14:textId="3426CD7B" w:rsidR="00504B7D" w:rsidRDefault="00504B7D" w:rsidP="00504B7D">
      <w:pPr>
        <w:jc w:val="both"/>
        <w:rPr>
          <w:rFonts w:ascii="Arial" w:hAnsi="Arial" w:cs="Arial"/>
          <w:color w:val="828282"/>
          <w:sz w:val="18"/>
          <w:szCs w:val="18"/>
          <w:lang w:val="es-ES"/>
        </w:rPr>
      </w:pPr>
    </w:p>
    <w:p w14:paraId="2251E222" w14:textId="77777777" w:rsidR="00504B7D" w:rsidRPr="00393869" w:rsidRDefault="00504B7D" w:rsidP="00504B7D">
      <w:pPr>
        <w:rPr>
          <w:rFonts w:ascii="Arial" w:hAnsi="Arial" w:cs="Arial"/>
          <w:b/>
          <w:bCs/>
          <w:color w:val="828282"/>
          <w:sz w:val="18"/>
          <w:szCs w:val="18"/>
        </w:rPr>
      </w:pPr>
      <w:r w:rsidRPr="00393869">
        <w:rPr>
          <w:rFonts w:ascii="Arial" w:hAnsi="Arial" w:cs="Arial"/>
          <w:b/>
          <w:bCs/>
          <w:color w:val="828282"/>
          <w:sz w:val="18"/>
          <w:szCs w:val="18"/>
        </w:rPr>
        <w:t>IMPORTANTE:</w:t>
      </w:r>
    </w:p>
    <w:p w14:paraId="3A5CFB1C" w14:textId="77777777" w:rsidR="00504B7D" w:rsidRPr="00917337" w:rsidRDefault="00504B7D" w:rsidP="00504B7D">
      <w:pPr>
        <w:pStyle w:val="Prrafodelista"/>
        <w:numPr>
          <w:ilvl w:val="0"/>
          <w:numId w:val="22"/>
        </w:numPr>
        <w:ind w:left="426" w:hanging="284"/>
        <w:jc w:val="both"/>
        <w:rPr>
          <w:rFonts w:ascii="Arial" w:hAnsi="Arial" w:cs="Arial"/>
          <w:color w:val="828282"/>
          <w:sz w:val="18"/>
          <w:szCs w:val="18"/>
        </w:rPr>
      </w:pPr>
      <w:r w:rsidRPr="00917337">
        <w:rPr>
          <w:rFonts w:ascii="Arial" w:hAnsi="Arial" w:cs="Arial"/>
          <w:color w:val="828282"/>
          <w:sz w:val="18"/>
          <w:szCs w:val="18"/>
        </w:rPr>
        <w:t>Las tarifas en acomodación simple están sujetas a un mínimo de 2 pasajeros en la salida. En caso de viajar solo 1 pasajero, podrían aplicarse suplementos adicionales por servicios de traslado. Asimismo, la operación de la salida quedará sujeta a confirmación por parte del operador, de acuerdo con la cantidad de pasajeros confirmados para la fecha seleccionada.</w:t>
      </w:r>
    </w:p>
    <w:p w14:paraId="34F6B321" w14:textId="572DAB2F" w:rsidR="00743107" w:rsidRPr="00B3511F" w:rsidRDefault="000157FE" w:rsidP="00B3511F">
      <w:pPr>
        <w:rPr>
          <w:rFonts w:ascii="Arial" w:hAnsi="Arial" w:cs="Arial"/>
          <w:b/>
          <w:bCs/>
          <w:color w:val="828282"/>
          <w:sz w:val="18"/>
          <w:szCs w:val="18"/>
          <w:lang w:val="es-ES"/>
        </w:rPr>
      </w:pPr>
      <w:r w:rsidRPr="00504B7D">
        <w:rPr>
          <w:rFonts w:ascii="Arial" w:hAnsi="Arial" w:cs="Arial"/>
          <w:b/>
          <w:bCs/>
          <w:color w:val="828282"/>
          <w:sz w:val="18"/>
          <w:szCs w:val="18"/>
          <w:lang w:val="es-ES"/>
        </w:rPr>
        <w:t>ITINERARIO</w:t>
      </w:r>
      <w:r w:rsidR="00B3511F">
        <w:rPr>
          <w:rFonts w:ascii="Arial" w:hAnsi="Arial" w:cs="Arial"/>
          <w:b/>
          <w:bCs/>
          <w:color w:val="828282"/>
          <w:sz w:val="18"/>
          <w:szCs w:val="18"/>
          <w:lang w:val="es-ES"/>
        </w:rPr>
        <w:t>:</w:t>
      </w:r>
    </w:p>
    <w:p w14:paraId="4F88E694" w14:textId="77777777" w:rsidR="00431C51" w:rsidRPr="00504B7D" w:rsidRDefault="00431C51" w:rsidP="00431C51">
      <w:pPr>
        <w:jc w:val="both"/>
        <w:rPr>
          <w:rFonts w:ascii="Arial" w:hAnsi="Arial" w:cs="Arial"/>
          <w:b/>
          <w:bCs/>
          <w:color w:val="828282"/>
          <w:sz w:val="18"/>
          <w:szCs w:val="18"/>
        </w:rPr>
      </w:pPr>
      <w:bookmarkStart w:id="3" w:name="_Hlk189672224"/>
      <w:r w:rsidRPr="00504B7D">
        <w:rPr>
          <w:rFonts w:ascii="Arial" w:hAnsi="Arial" w:cs="Arial"/>
          <w:b/>
          <w:bCs/>
          <w:color w:val="828282"/>
          <w:sz w:val="18"/>
          <w:szCs w:val="18"/>
        </w:rPr>
        <w:t>DÍA 1 | BEIJING (Llegada)</w:t>
      </w:r>
    </w:p>
    <w:p w14:paraId="520288CB"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Llegada a Beijing, capital de la República Popular China. Recepción y traslado al hotel. Resto del día libre para descansar o realizar actividades por cuenta propia. Almuerzo no incluido. Alojamiento en Beijing.</w:t>
      </w:r>
    </w:p>
    <w:p w14:paraId="4646A318" w14:textId="77777777" w:rsidR="00431C51" w:rsidRPr="00504B7D" w:rsidRDefault="00431C51" w:rsidP="00431C51">
      <w:pPr>
        <w:jc w:val="both"/>
        <w:rPr>
          <w:rFonts w:ascii="Arial" w:hAnsi="Arial" w:cs="Arial"/>
          <w:b/>
          <w:bCs/>
          <w:color w:val="828282"/>
          <w:sz w:val="18"/>
          <w:szCs w:val="18"/>
        </w:rPr>
      </w:pPr>
    </w:p>
    <w:p w14:paraId="1EEBB746"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2 | BEIJING (Desayuno y almuerzo)</w:t>
      </w:r>
    </w:p>
    <w:p w14:paraId="53E2ACF4"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 xml:space="preserve">Después del desayuno buffet, iniciaremos nuestra visita a la histórica Ciudad Prohibida, antiguo Palacio Imperial y residencia de las dinastías Ming y Qing. Continuaremos hacia la Plaza Tian </w:t>
      </w:r>
      <w:proofErr w:type="spellStart"/>
      <w:r w:rsidRPr="00504B7D">
        <w:rPr>
          <w:rFonts w:ascii="Arial" w:hAnsi="Arial" w:cs="Arial"/>
          <w:color w:val="828282"/>
          <w:sz w:val="18"/>
          <w:szCs w:val="18"/>
        </w:rPr>
        <w:t>An</w:t>
      </w:r>
      <w:proofErr w:type="spellEnd"/>
      <w:r w:rsidRPr="00504B7D">
        <w:rPr>
          <w:rFonts w:ascii="Arial" w:hAnsi="Arial" w:cs="Arial"/>
          <w:color w:val="828282"/>
          <w:sz w:val="18"/>
          <w:szCs w:val="18"/>
        </w:rPr>
        <w:t xml:space="preserve"> Men, una de las plazas más grandes del mundo, y posteriormente visitaremos el Palacio de Verano, famoso por sus jardines, pabellones y lagos imperiales. Almuerzo incluido. Por la noche, posibilidad de asistir opcionalmente a un espectáculo de acrobacia en Beijing, con costo adicional. Alojamiento en Beijing.</w:t>
      </w:r>
    </w:p>
    <w:p w14:paraId="14B3FAD5" w14:textId="77777777" w:rsidR="00431C51" w:rsidRPr="00504B7D" w:rsidRDefault="00431C51" w:rsidP="00431C51">
      <w:pPr>
        <w:jc w:val="both"/>
        <w:rPr>
          <w:rFonts w:ascii="Arial" w:hAnsi="Arial" w:cs="Arial"/>
          <w:b/>
          <w:bCs/>
          <w:color w:val="828282"/>
          <w:sz w:val="18"/>
          <w:szCs w:val="18"/>
        </w:rPr>
      </w:pPr>
    </w:p>
    <w:p w14:paraId="5DA9987F" w14:textId="57AA6DDB"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3 | BEIJING (Desayuno, almuerzo y cena)</w:t>
      </w:r>
    </w:p>
    <w:p w14:paraId="4E4C39F8"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 xml:space="preserve">Después del desayuno buffet, realizaremos la excursión a la Gran Muralla China (Paso </w:t>
      </w:r>
      <w:proofErr w:type="spellStart"/>
      <w:r w:rsidRPr="00504B7D">
        <w:rPr>
          <w:rFonts w:ascii="Arial" w:hAnsi="Arial" w:cs="Arial"/>
          <w:color w:val="828282"/>
          <w:sz w:val="18"/>
          <w:szCs w:val="18"/>
        </w:rPr>
        <w:t>Juyongguan</w:t>
      </w:r>
      <w:proofErr w:type="spellEnd"/>
      <w:r w:rsidRPr="00504B7D">
        <w:rPr>
          <w:rFonts w:ascii="Arial" w:hAnsi="Arial" w:cs="Arial"/>
          <w:color w:val="828282"/>
          <w:sz w:val="18"/>
          <w:szCs w:val="18"/>
        </w:rPr>
        <w:t xml:space="preserve"> o </w:t>
      </w:r>
      <w:proofErr w:type="spellStart"/>
      <w:r w:rsidRPr="00504B7D">
        <w:rPr>
          <w:rFonts w:ascii="Arial" w:hAnsi="Arial" w:cs="Arial"/>
          <w:color w:val="828282"/>
          <w:sz w:val="18"/>
          <w:szCs w:val="18"/>
        </w:rPr>
        <w:t>Badaling</w:t>
      </w:r>
      <w:proofErr w:type="spellEnd"/>
      <w:r w:rsidRPr="00504B7D">
        <w:rPr>
          <w:rFonts w:ascii="Arial" w:hAnsi="Arial" w:cs="Arial"/>
          <w:color w:val="828282"/>
          <w:sz w:val="18"/>
          <w:szCs w:val="18"/>
        </w:rPr>
        <w:t xml:space="preserve"> según operativa), espectacular obra arquitectónica con más de 2.000 años de historia. Almuerzo incluido. Por la tarde regresaremos a la ciudad y realizaremos una parada fotográfica cerca del Nido del Pájaro (Estadio </w:t>
      </w:r>
      <w:r w:rsidRPr="00504B7D">
        <w:rPr>
          <w:rFonts w:ascii="Arial" w:hAnsi="Arial" w:cs="Arial"/>
          <w:color w:val="828282"/>
          <w:sz w:val="18"/>
          <w:szCs w:val="18"/>
        </w:rPr>
        <w:lastRenderedPageBreak/>
        <w:t>Nacional) y el Cubo de Agua (Centro Nacional de Natación), sin ingreso a los estadios. Finalizaremos el día con la cena de bienvenida degustando el tradicional Pato Laqueado de Beijing. Alojamiento en Beijing.</w:t>
      </w:r>
    </w:p>
    <w:p w14:paraId="5D58C645" w14:textId="77777777" w:rsidR="00431C51" w:rsidRPr="00504B7D" w:rsidRDefault="00431C51" w:rsidP="00431C51">
      <w:pPr>
        <w:jc w:val="both"/>
        <w:rPr>
          <w:rFonts w:ascii="Arial" w:hAnsi="Arial" w:cs="Arial"/>
          <w:b/>
          <w:bCs/>
          <w:color w:val="828282"/>
          <w:sz w:val="18"/>
          <w:szCs w:val="18"/>
        </w:rPr>
      </w:pPr>
    </w:p>
    <w:p w14:paraId="31BB237A"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4 | BEIJING – XI’AN (Desayuno y almuerzo)</w:t>
      </w:r>
    </w:p>
    <w:p w14:paraId="734CD410"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Después del desayuno buffet, visitaremos el Templo del Cielo, construido en 1420 y utilizado por los emperadores para ceremonias de oración por las buenas cosechas. Almuerzo incluido. Por la tarde, traslado a la estación para tomar el tren de alta velocidad en clase turista hacia Xi’an, antigua capital de China y punto de partida de la Ruta de la Seda, con posibilidad de realizar este trayecto en avión con suplemento. Llegada y traslado al hotel. Alojamiento en Xi’an.</w:t>
      </w:r>
    </w:p>
    <w:p w14:paraId="6570545C" w14:textId="77777777" w:rsidR="00431C51" w:rsidRPr="00504B7D" w:rsidRDefault="00431C51" w:rsidP="00431C51">
      <w:pPr>
        <w:jc w:val="both"/>
        <w:rPr>
          <w:rFonts w:ascii="Arial" w:hAnsi="Arial" w:cs="Arial"/>
          <w:b/>
          <w:bCs/>
          <w:color w:val="828282"/>
          <w:sz w:val="18"/>
          <w:szCs w:val="18"/>
        </w:rPr>
      </w:pPr>
    </w:p>
    <w:p w14:paraId="216132A7"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5 | XI’AN (Desayuno y almuerzo)</w:t>
      </w:r>
    </w:p>
    <w:p w14:paraId="28E0F35B"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Después del desayuno buffet, visitaremos el famoso Museo de Guerreros y Corceles de Terracota, con más de 6.000 figuras de tamaño natural que representan el ejército del emperador Qin. Almuerzo incluido. Por la tarde visitaremos la Pequeña Pagoda de la Oca Silvestre (sin subir) y el Barrio Musulmán, importante zona cultural de la ciudad, sin ingreso a la Gran Mezquita. Alojamiento en Xi’an.</w:t>
      </w:r>
    </w:p>
    <w:p w14:paraId="58E4B6DC" w14:textId="77777777" w:rsidR="00431C51" w:rsidRPr="00504B7D" w:rsidRDefault="00431C51" w:rsidP="00431C51">
      <w:pPr>
        <w:jc w:val="both"/>
        <w:rPr>
          <w:rFonts w:ascii="Arial" w:hAnsi="Arial" w:cs="Arial"/>
          <w:b/>
          <w:bCs/>
          <w:color w:val="828282"/>
          <w:sz w:val="18"/>
          <w:szCs w:val="18"/>
        </w:rPr>
      </w:pPr>
    </w:p>
    <w:p w14:paraId="5947F6BA"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6 | XI’AN – SHANGHÁI (Desayuno y almuerzo)</w:t>
      </w:r>
    </w:p>
    <w:p w14:paraId="38D1317C"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 xml:space="preserve">Después del desayuno buffet, salida en avión hacia Shanghái, ciudad portuaria y uno de los principales centros económicos de China. Almuerzo incluido. A la llegada, iniciaremos la visita del Jardín </w:t>
      </w:r>
      <w:proofErr w:type="spellStart"/>
      <w:r w:rsidRPr="00504B7D">
        <w:rPr>
          <w:rFonts w:ascii="Arial" w:hAnsi="Arial" w:cs="Arial"/>
          <w:color w:val="828282"/>
          <w:sz w:val="18"/>
          <w:szCs w:val="18"/>
        </w:rPr>
        <w:t>Yuyuan</w:t>
      </w:r>
      <w:proofErr w:type="spellEnd"/>
      <w:r w:rsidRPr="00504B7D">
        <w:rPr>
          <w:rFonts w:ascii="Arial" w:hAnsi="Arial" w:cs="Arial"/>
          <w:color w:val="828282"/>
          <w:sz w:val="18"/>
          <w:szCs w:val="18"/>
        </w:rPr>
        <w:t>, el Templo del Buda de Jade y el Malecón (The Bund), desde donde se aprecia el impresionante skyline moderno de la ciudad. Traslado al hotel. Alojamiento en Shanghái.</w:t>
      </w:r>
    </w:p>
    <w:p w14:paraId="4C643BCF" w14:textId="77777777" w:rsidR="00431C51" w:rsidRPr="00504B7D" w:rsidRDefault="00431C51" w:rsidP="00431C51">
      <w:pPr>
        <w:jc w:val="both"/>
        <w:rPr>
          <w:rFonts w:ascii="Arial" w:hAnsi="Arial" w:cs="Arial"/>
          <w:b/>
          <w:bCs/>
          <w:color w:val="828282"/>
          <w:sz w:val="18"/>
          <w:szCs w:val="18"/>
        </w:rPr>
      </w:pPr>
    </w:p>
    <w:p w14:paraId="3C576544"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7 | SHANGHÁI (Desayuno)</w:t>
      </w:r>
    </w:p>
    <w:p w14:paraId="7FD4BF36" w14:textId="4C90121C"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Después del desayuno buffet, día libre para actividades personales, compras o descanso. Almuerzo no incluido. Alojamiento en Shanghái.</w:t>
      </w:r>
    </w:p>
    <w:p w14:paraId="33B8D337" w14:textId="40E93620" w:rsidR="00293A2F" w:rsidRPr="00504B7D" w:rsidRDefault="00293A2F" w:rsidP="00431C51">
      <w:pPr>
        <w:jc w:val="both"/>
        <w:rPr>
          <w:rFonts w:ascii="Arial" w:hAnsi="Arial" w:cs="Arial"/>
          <w:color w:val="828282"/>
          <w:sz w:val="18"/>
          <w:szCs w:val="18"/>
        </w:rPr>
      </w:pPr>
      <w:r w:rsidRPr="00504B7D">
        <w:rPr>
          <w:rFonts w:ascii="Arial" w:hAnsi="Arial" w:cs="Arial"/>
          <w:b/>
          <w:bCs/>
          <w:color w:val="828282"/>
          <w:sz w:val="18"/>
          <w:szCs w:val="18"/>
        </w:rPr>
        <w:t>Nota:</w:t>
      </w:r>
      <w:r w:rsidRPr="00504B7D">
        <w:rPr>
          <w:rFonts w:ascii="Arial" w:hAnsi="Arial" w:cs="Arial"/>
          <w:color w:val="828282"/>
          <w:sz w:val="18"/>
          <w:szCs w:val="18"/>
        </w:rPr>
        <w:t xml:space="preserve"> Las visitas de </w:t>
      </w:r>
      <w:proofErr w:type="spellStart"/>
      <w:r w:rsidRPr="00504B7D">
        <w:rPr>
          <w:rFonts w:ascii="Arial" w:hAnsi="Arial" w:cs="Arial"/>
          <w:color w:val="828282"/>
          <w:sz w:val="18"/>
          <w:szCs w:val="18"/>
        </w:rPr>
        <w:t>Shanghai</w:t>
      </w:r>
      <w:proofErr w:type="spellEnd"/>
      <w:r w:rsidRPr="00504B7D">
        <w:rPr>
          <w:rFonts w:ascii="Arial" w:hAnsi="Arial" w:cs="Arial"/>
          <w:color w:val="828282"/>
          <w:sz w:val="18"/>
          <w:szCs w:val="18"/>
        </w:rPr>
        <w:t xml:space="preserve"> se podrían hacer en el Día 07 según operativa.</w:t>
      </w:r>
    </w:p>
    <w:p w14:paraId="1FB86ED5" w14:textId="77777777" w:rsidR="00431C51" w:rsidRPr="00504B7D" w:rsidRDefault="00431C51" w:rsidP="00431C51">
      <w:pPr>
        <w:jc w:val="both"/>
        <w:rPr>
          <w:rFonts w:ascii="Arial" w:hAnsi="Arial" w:cs="Arial"/>
          <w:b/>
          <w:bCs/>
          <w:color w:val="828282"/>
          <w:sz w:val="18"/>
          <w:szCs w:val="18"/>
        </w:rPr>
      </w:pPr>
    </w:p>
    <w:p w14:paraId="0180B0BB"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8 | SHANGHÁI – DISNEYLAND (Desayuno)</w:t>
      </w:r>
    </w:p>
    <w:p w14:paraId="0665FB28" w14:textId="1D54A8A9" w:rsidR="00431C51" w:rsidRPr="00504B7D" w:rsidRDefault="00A2478E" w:rsidP="00431C51">
      <w:pPr>
        <w:jc w:val="both"/>
        <w:rPr>
          <w:rFonts w:ascii="Arial" w:hAnsi="Arial" w:cs="Arial"/>
          <w:color w:val="828282"/>
          <w:sz w:val="18"/>
          <w:szCs w:val="18"/>
        </w:rPr>
      </w:pPr>
      <w:r w:rsidRPr="00504B7D">
        <w:rPr>
          <w:rFonts w:ascii="Arial" w:hAnsi="Arial" w:cs="Arial"/>
          <w:color w:val="828282"/>
          <w:sz w:val="18"/>
          <w:szCs w:val="18"/>
        </w:rPr>
        <w:t xml:space="preserve">Después del desayuno buffet, traslado al Parque Disneyland Shanghái, uno de los parques más modernos de Disney en el mundo, con atracciones como TRON, </w:t>
      </w:r>
      <w:proofErr w:type="spellStart"/>
      <w:r w:rsidRPr="00504B7D">
        <w:rPr>
          <w:rFonts w:ascii="Arial" w:hAnsi="Arial" w:cs="Arial"/>
          <w:color w:val="828282"/>
          <w:sz w:val="18"/>
          <w:szCs w:val="18"/>
        </w:rPr>
        <w:t>Zootopia</w:t>
      </w:r>
      <w:proofErr w:type="spellEnd"/>
      <w:r w:rsidRPr="00504B7D">
        <w:rPr>
          <w:rFonts w:ascii="Arial" w:hAnsi="Arial" w:cs="Arial"/>
          <w:color w:val="828282"/>
          <w:sz w:val="18"/>
          <w:szCs w:val="18"/>
        </w:rPr>
        <w:t xml:space="preserve"> y Toy Story Land. Entrada incluida. Traslados incluidos como servicio adicional (suplemento), ida y retorno desde el hotel al parque. Día completo para disfrutar de las atracciones y espectáculos. Alojamiento en Shanghái.</w:t>
      </w:r>
    </w:p>
    <w:p w14:paraId="53D7256C" w14:textId="77777777" w:rsidR="00A2478E" w:rsidRPr="00504B7D" w:rsidRDefault="00A2478E" w:rsidP="00431C51">
      <w:pPr>
        <w:jc w:val="both"/>
        <w:rPr>
          <w:rFonts w:ascii="Arial" w:hAnsi="Arial" w:cs="Arial"/>
          <w:b/>
          <w:bCs/>
          <w:color w:val="828282"/>
          <w:sz w:val="18"/>
          <w:szCs w:val="18"/>
        </w:rPr>
      </w:pPr>
    </w:p>
    <w:p w14:paraId="1160D2C6"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9 | SHANGHÁI (Desayuno)</w:t>
      </w:r>
    </w:p>
    <w:p w14:paraId="4A82B3F8"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Después del desayuno buffet, día libre para actividades personales o compras. Alojamiento en Shanghái.</w:t>
      </w:r>
    </w:p>
    <w:p w14:paraId="76DDAA1C" w14:textId="77777777" w:rsidR="00431C51"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(En temporada alta, la visita a Disneyland podría ser reprogramada a este día según operativa y control de aforo, sin cambios ni reembolsos.)</w:t>
      </w:r>
    </w:p>
    <w:p w14:paraId="30D3F739" w14:textId="77777777" w:rsidR="00431C51" w:rsidRPr="00504B7D" w:rsidRDefault="00431C51" w:rsidP="00431C51">
      <w:pPr>
        <w:jc w:val="both"/>
        <w:rPr>
          <w:rFonts w:ascii="Arial" w:hAnsi="Arial" w:cs="Arial"/>
          <w:b/>
          <w:bCs/>
          <w:color w:val="828282"/>
          <w:sz w:val="18"/>
          <w:szCs w:val="18"/>
        </w:rPr>
      </w:pPr>
    </w:p>
    <w:p w14:paraId="4EC013B5" w14:textId="77777777" w:rsidR="00431C51" w:rsidRPr="00504B7D" w:rsidRDefault="00431C51" w:rsidP="00431C51">
      <w:pPr>
        <w:jc w:val="both"/>
        <w:rPr>
          <w:rFonts w:ascii="Arial" w:hAnsi="Arial" w:cs="Arial"/>
          <w:b/>
          <w:bCs/>
          <w:color w:val="828282"/>
          <w:sz w:val="18"/>
          <w:szCs w:val="18"/>
        </w:rPr>
      </w:pPr>
      <w:r w:rsidRPr="00504B7D">
        <w:rPr>
          <w:rFonts w:ascii="Arial" w:hAnsi="Arial" w:cs="Arial"/>
          <w:b/>
          <w:bCs/>
          <w:color w:val="828282"/>
          <w:sz w:val="18"/>
          <w:szCs w:val="18"/>
        </w:rPr>
        <w:t>DÍA 10 | SHANGHÁI – SALIDA (Desayuno)</w:t>
      </w:r>
    </w:p>
    <w:p w14:paraId="1E166C6A" w14:textId="4DCE3467" w:rsidR="00E05F54" w:rsidRPr="00504B7D" w:rsidRDefault="00431C51" w:rsidP="00431C51">
      <w:pPr>
        <w:jc w:val="both"/>
        <w:rPr>
          <w:rFonts w:ascii="Arial" w:hAnsi="Arial" w:cs="Arial"/>
          <w:color w:val="828282"/>
          <w:sz w:val="18"/>
          <w:szCs w:val="18"/>
        </w:rPr>
      </w:pPr>
      <w:r w:rsidRPr="00504B7D">
        <w:rPr>
          <w:rFonts w:ascii="Arial" w:hAnsi="Arial" w:cs="Arial"/>
          <w:color w:val="828282"/>
          <w:sz w:val="18"/>
          <w:szCs w:val="18"/>
        </w:rPr>
        <w:t>Después del desayuno buffet, a la hora indicada traslado al aeropuerto para el vuelo internacional de retorno o conexión hacia su próximo destino.</w:t>
      </w:r>
    </w:p>
    <w:p w14:paraId="7ABD37E5" w14:textId="77777777" w:rsidR="00293A2F" w:rsidRPr="00504B7D" w:rsidRDefault="00293A2F" w:rsidP="00431C51">
      <w:pPr>
        <w:jc w:val="both"/>
        <w:rPr>
          <w:rFonts w:ascii="Arial" w:hAnsi="Arial" w:cs="Arial"/>
          <w:color w:val="828282"/>
          <w:sz w:val="18"/>
          <w:szCs w:val="18"/>
        </w:rPr>
      </w:pPr>
    </w:p>
    <w:bookmarkEnd w:id="3"/>
    <w:p w14:paraId="1BB2422E" w14:textId="67BEA67E" w:rsidR="00B62AAA" w:rsidRPr="00504B7D" w:rsidRDefault="00B62AAA" w:rsidP="00B851C6">
      <w:pPr>
        <w:rPr>
          <w:rFonts w:ascii="Arial" w:eastAsia="Arial" w:hAnsi="Arial" w:cs="Arial"/>
          <w:color w:val="828282"/>
          <w:sz w:val="18"/>
          <w:szCs w:val="18"/>
        </w:rPr>
      </w:pPr>
    </w:p>
    <w:p w14:paraId="20A1969C" w14:textId="0E0D124E" w:rsidR="00B62AAA" w:rsidRDefault="00E768A6" w:rsidP="00B62AAA">
      <w:pPr>
        <w:jc w:val="center"/>
        <w:rPr>
          <w:rFonts w:ascii="Arial" w:eastAsia="Arial" w:hAnsi="Arial" w:cs="Arial"/>
          <w:b/>
          <w:color w:val="828282"/>
          <w:sz w:val="18"/>
          <w:szCs w:val="18"/>
        </w:rPr>
      </w:pPr>
      <w:r w:rsidRPr="00504B7D">
        <w:rPr>
          <w:rFonts w:ascii="Arial" w:eastAsia="Arial" w:hAnsi="Arial" w:cs="Arial"/>
          <w:b/>
          <w:color w:val="828282"/>
          <w:sz w:val="18"/>
          <w:szCs w:val="18"/>
        </w:rPr>
        <w:t>PRECIO POR PERSONA EN USD</w:t>
      </w:r>
      <w:r w:rsidR="00B3511F">
        <w:rPr>
          <w:rFonts w:ascii="Arial" w:eastAsia="Arial" w:hAnsi="Arial" w:cs="Arial"/>
          <w:b/>
          <w:color w:val="828282"/>
          <w:sz w:val="18"/>
          <w:szCs w:val="18"/>
        </w:rPr>
        <w:t>:</w:t>
      </w:r>
    </w:p>
    <w:p w14:paraId="2B42B58C" w14:textId="77777777" w:rsidR="00E768A6" w:rsidRPr="00504B7D" w:rsidRDefault="00E768A6" w:rsidP="00B62AAA">
      <w:pPr>
        <w:jc w:val="center"/>
        <w:rPr>
          <w:rFonts w:ascii="Arial" w:eastAsia="Arial" w:hAnsi="Arial" w:cs="Arial"/>
          <w:b/>
          <w:color w:val="828282"/>
          <w:sz w:val="18"/>
          <w:szCs w:val="18"/>
        </w:rPr>
      </w:pPr>
    </w:p>
    <w:tbl>
      <w:tblPr>
        <w:tblStyle w:val="Tablaconcuadrcula"/>
        <w:tblW w:w="6786" w:type="dxa"/>
        <w:jc w:val="center"/>
        <w:tblLook w:val="04A0" w:firstRow="1" w:lastRow="0" w:firstColumn="1" w:lastColumn="0" w:noHBand="0" w:noVBand="1"/>
      </w:tblPr>
      <w:tblGrid>
        <w:gridCol w:w="3260"/>
        <w:gridCol w:w="1769"/>
        <w:gridCol w:w="1757"/>
      </w:tblGrid>
      <w:tr w:rsidR="00504B7D" w:rsidRPr="00504B7D" w14:paraId="2B1F9AA8" w14:textId="77777777" w:rsidTr="00152B90">
        <w:trPr>
          <w:trHeight w:val="285"/>
          <w:jc w:val="center"/>
        </w:trPr>
        <w:tc>
          <w:tcPr>
            <w:tcW w:w="3260" w:type="dxa"/>
            <w:shd w:val="clear" w:color="auto" w:fill="969696"/>
            <w:noWrap/>
            <w:hideMark/>
          </w:tcPr>
          <w:p w14:paraId="2A1CB0F5" w14:textId="77777777" w:rsidR="00E768A6" w:rsidRPr="00B76B50" w:rsidRDefault="00E768A6" w:rsidP="00E768A6">
            <w:pPr>
              <w:jc w:val="center"/>
              <w:rPr>
                <w:rFonts w:ascii="Arial" w:hAnsi="Arial" w:cs="Arial"/>
                <w:b/>
                <w:bCs/>
                <w:color w:val="FFFFFF" w:themeColor="background1"/>
                <w:sz w:val="18"/>
                <w:szCs w:val="18"/>
                <w:lang w:val="en-US"/>
              </w:rPr>
            </w:pPr>
            <w:r w:rsidRPr="00B76B50">
              <w:rPr>
                <w:rFonts w:ascii="Arial" w:hAnsi="Arial" w:cs="Arial"/>
                <w:b/>
                <w:bCs/>
                <w:color w:val="FFFFFF" w:themeColor="background1"/>
                <w:sz w:val="18"/>
                <w:szCs w:val="18"/>
                <w:lang w:val="en-US"/>
              </w:rPr>
              <w:t xml:space="preserve">SALIDAS </w:t>
            </w:r>
          </w:p>
          <w:p w14:paraId="721BA57A" w14:textId="29BD7AB3" w:rsidR="006E032D" w:rsidRPr="00E768A6" w:rsidRDefault="00E768A6" w:rsidP="00E768A6">
            <w:pPr>
              <w:jc w:val="center"/>
              <w:rPr>
                <w:rFonts w:ascii="Arial" w:hAnsi="Arial" w:cs="Arial"/>
                <w:b/>
                <w:bCs/>
                <w:color w:val="FFFFFF" w:themeColor="background1"/>
                <w:sz w:val="18"/>
                <w:szCs w:val="18"/>
                <w:lang w:val="en-US"/>
              </w:rPr>
            </w:pPr>
            <w:r w:rsidRPr="00B76B50">
              <w:rPr>
                <w:rFonts w:ascii="Arial" w:hAnsi="Arial" w:cs="Arial"/>
                <w:b/>
                <w:bCs/>
                <w:color w:val="FFFFFF" w:themeColor="background1"/>
                <w:sz w:val="18"/>
                <w:szCs w:val="18"/>
                <w:lang w:val="en-US"/>
              </w:rPr>
              <w:t>LUNES / MARTES / JUEVES</w:t>
            </w:r>
          </w:p>
        </w:tc>
        <w:tc>
          <w:tcPr>
            <w:tcW w:w="1769" w:type="dxa"/>
            <w:shd w:val="clear" w:color="auto" w:fill="969696"/>
          </w:tcPr>
          <w:p w14:paraId="29A82C1D" w14:textId="0F38CFC5" w:rsidR="006E032D" w:rsidRPr="00E768A6" w:rsidRDefault="006E032D" w:rsidP="00F1515C">
            <w:pPr>
              <w:jc w:val="center"/>
              <w:rPr>
                <w:rFonts w:ascii="Arial" w:hAnsi="Arial" w:cs="Arial"/>
                <w:b/>
                <w:bCs/>
                <w:color w:val="FFFFFF" w:themeColor="background1"/>
                <w:sz w:val="18"/>
                <w:szCs w:val="18"/>
                <w:lang w:val="en-US"/>
              </w:rPr>
            </w:pPr>
            <w:r w:rsidRPr="00E768A6">
              <w:rPr>
                <w:rFonts w:ascii="Arial" w:hAnsi="Arial" w:cs="Arial"/>
                <w:b/>
                <w:bCs/>
                <w:color w:val="FFFFFF" w:themeColor="background1"/>
                <w:sz w:val="18"/>
                <w:szCs w:val="18"/>
                <w:lang w:val="en-US"/>
              </w:rPr>
              <w:t xml:space="preserve">HAB. DOBLE </w:t>
            </w:r>
          </w:p>
        </w:tc>
        <w:tc>
          <w:tcPr>
            <w:tcW w:w="1757" w:type="dxa"/>
            <w:shd w:val="clear" w:color="auto" w:fill="969696"/>
          </w:tcPr>
          <w:p w14:paraId="33B11280" w14:textId="77777777" w:rsidR="006E032D" w:rsidRPr="00E768A6" w:rsidRDefault="006E032D" w:rsidP="000A750B">
            <w:pPr>
              <w:jc w:val="center"/>
              <w:rPr>
                <w:rFonts w:ascii="Arial" w:hAnsi="Arial" w:cs="Arial"/>
                <w:b/>
                <w:bCs/>
                <w:color w:val="FFFFFF" w:themeColor="background1"/>
                <w:sz w:val="18"/>
                <w:szCs w:val="18"/>
                <w:lang w:val="en-US"/>
              </w:rPr>
            </w:pPr>
            <w:r w:rsidRPr="00E768A6">
              <w:rPr>
                <w:rFonts w:ascii="Arial" w:hAnsi="Arial" w:cs="Arial"/>
                <w:b/>
                <w:bCs/>
                <w:color w:val="FFFFFF" w:themeColor="background1"/>
                <w:sz w:val="18"/>
                <w:szCs w:val="18"/>
                <w:lang w:val="en-US"/>
              </w:rPr>
              <w:t>HAB. SIMPLE</w:t>
            </w:r>
          </w:p>
        </w:tc>
      </w:tr>
      <w:tr w:rsidR="00B264CF" w:rsidRPr="00504B7D" w14:paraId="3FDF829C" w14:textId="77777777" w:rsidTr="00DE2B63">
        <w:trPr>
          <w:trHeight w:val="285"/>
          <w:jc w:val="center"/>
        </w:trPr>
        <w:tc>
          <w:tcPr>
            <w:tcW w:w="3260" w:type="dxa"/>
            <w:noWrap/>
            <w:vAlign w:val="center"/>
          </w:tcPr>
          <w:p w14:paraId="4FF326A6" w14:textId="75E373D2" w:rsidR="00B264CF" w:rsidRPr="00504B7D" w:rsidRDefault="00B264CF" w:rsidP="00B264CF">
            <w:pPr>
              <w:jc w:val="center"/>
              <w:rPr>
                <w:rFonts w:ascii="Arial" w:hAnsi="Arial" w:cs="Arial"/>
                <w:b/>
                <w:bCs/>
                <w:color w:val="828282"/>
                <w:sz w:val="18"/>
                <w:szCs w:val="18"/>
              </w:rPr>
            </w:pPr>
            <w:r w:rsidRPr="00B76B50">
              <w:rPr>
                <w:rFonts w:ascii="Arial" w:eastAsia="Arial" w:hAnsi="Arial" w:cs="Arial"/>
                <w:color w:val="828282"/>
                <w:sz w:val="18"/>
                <w:szCs w:val="18"/>
              </w:rPr>
              <w:t xml:space="preserve">Julio al </w:t>
            </w:r>
            <w:r>
              <w:rPr>
                <w:rFonts w:ascii="Arial" w:eastAsia="Arial" w:hAnsi="Arial" w:cs="Arial"/>
                <w:color w:val="828282"/>
                <w:sz w:val="18"/>
                <w:szCs w:val="18"/>
              </w:rPr>
              <w:t>25</w:t>
            </w:r>
            <w:r w:rsidRPr="00B76B50">
              <w:rPr>
                <w:rFonts w:ascii="Arial" w:eastAsia="Arial" w:hAnsi="Arial" w:cs="Arial"/>
                <w:color w:val="828282"/>
                <w:sz w:val="18"/>
                <w:szCs w:val="18"/>
              </w:rPr>
              <w:t xml:space="preserve"> agosto</w:t>
            </w:r>
          </w:p>
        </w:tc>
        <w:tc>
          <w:tcPr>
            <w:tcW w:w="1769" w:type="dxa"/>
            <w:vAlign w:val="center"/>
          </w:tcPr>
          <w:p w14:paraId="34B2E11B" w14:textId="5E22333B"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w:t>
            </w:r>
            <w:r w:rsidRPr="00877BD1">
              <w:rPr>
                <w:rFonts w:ascii="Arial" w:hAnsi="Arial" w:cs="Arial"/>
                <w:color w:val="828282"/>
                <w:sz w:val="18"/>
                <w:szCs w:val="18"/>
              </w:rPr>
              <w:t xml:space="preserve"> </w:t>
            </w:r>
            <w:r w:rsidRPr="00877BD1">
              <w:rPr>
                <w:rFonts w:ascii="Arial" w:hAnsi="Arial" w:cs="Arial"/>
                <w:bCs/>
                <w:color w:val="828282"/>
                <w:sz w:val="18"/>
                <w:szCs w:val="18"/>
              </w:rPr>
              <w:t>2,</w:t>
            </w:r>
            <w:r w:rsidR="0084313B" w:rsidRPr="00877BD1">
              <w:rPr>
                <w:rFonts w:ascii="Arial" w:hAnsi="Arial" w:cs="Arial"/>
                <w:bCs/>
                <w:color w:val="828282"/>
                <w:sz w:val="18"/>
                <w:szCs w:val="18"/>
              </w:rPr>
              <w:t>279</w:t>
            </w:r>
            <w:r w:rsidRPr="00877BD1">
              <w:rPr>
                <w:rFonts w:ascii="Arial" w:hAnsi="Arial" w:cs="Arial"/>
                <w:bCs/>
                <w:color w:val="828282"/>
                <w:sz w:val="18"/>
                <w:szCs w:val="18"/>
              </w:rPr>
              <w:t>.00</w:t>
            </w:r>
          </w:p>
        </w:tc>
        <w:tc>
          <w:tcPr>
            <w:tcW w:w="1757" w:type="dxa"/>
            <w:vAlign w:val="center"/>
          </w:tcPr>
          <w:p w14:paraId="4D729589" w14:textId="22F77AE9"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w:t>
            </w:r>
            <w:r w:rsidRPr="00877BD1">
              <w:rPr>
                <w:rFonts w:ascii="Arial" w:hAnsi="Arial" w:cs="Arial"/>
                <w:color w:val="828282"/>
                <w:sz w:val="18"/>
                <w:szCs w:val="18"/>
              </w:rPr>
              <w:t xml:space="preserve"> </w:t>
            </w:r>
            <w:r w:rsidR="007F25FC" w:rsidRPr="00877BD1">
              <w:rPr>
                <w:rFonts w:ascii="Arial" w:hAnsi="Arial" w:cs="Arial"/>
                <w:bCs/>
                <w:color w:val="828282"/>
                <w:sz w:val="18"/>
                <w:szCs w:val="18"/>
              </w:rPr>
              <w:t>3,079</w:t>
            </w:r>
            <w:r w:rsidRPr="00877BD1">
              <w:rPr>
                <w:rFonts w:ascii="Arial" w:hAnsi="Arial" w:cs="Arial"/>
                <w:bCs/>
                <w:color w:val="828282"/>
                <w:sz w:val="18"/>
                <w:szCs w:val="18"/>
              </w:rPr>
              <w:t>.00</w:t>
            </w:r>
          </w:p>
        </w:tc>
      </w:tr>
      <w:tr w:rsidR="00B264CF" w:rsidRPr="00504B7D" w14:paraId="27072D4D" w14:textId="77777777" w:rsidTr="00DE2B63">
        <w:trPr>
          <w:trHeight w:val="285"/>
          <w:jc w:val="center"/>
        </w:trPr>
        <w:tc>
          <w:tcPr>
            <w:tcW w:w="3260" w:type="dxa"/>
            <w:noWrap/>
            <w:vAlign w:val="center"/>
          </w:tcPr>
          <w:p w14:paraId="2918F16E" w14:textId="6613937D" w:rsidR="00B264CF" w:rsidRPr="00504B7D" w:rsidRDefault="00B264CF" w:rsidP="00B264CF">
            <w:pPr>
              <w:jc w:val="center"/>
              <w:rPr>
                <w:rFonts w:ascii="Arial" w:hAnsi="Arial" w:cs="Arial"/>
                <w:b/>
                <w:bCs/>
                <w:color w:val="828282"/>
                <w:sz w:val="18"/>
                <w:szCs w:val="18"/>
              </w:rPr>
            </w:pPr>
            <w:r>
              <w:rPr>
                <w:rFonts w:ascii="Arial" w:eastAsia="Arial" w:hAnsi="Arial" w:cs="Arial"/>
                <w:color w:val="828282"/>
                <w:sz w:val="18"/>
                <w:szCs w:val="18"/>
              </w:rPr>
              <w:t>26</w:t>
            </w:r>
            <w:r w:rsidRPr="00B76B50">
              <w:rPr>
                <w:rFonts w:ascii="Arial" w:eastAsia="Arial" w:hAnsi="Arial" w:cs="Arial"/>
                <w:color w:val="828282"/>
                <w:sz w:val="18"/>
                <w:szCs w:val="18"/>
              </w:rPr>
              <w:t xml:space="preserve"> agosto al 09 noviembre</w:t>
            </w:r>
          </w:p>
        </w:tc>
        <w:tc>
          <w:tcPr>
            <w:tcW w:w="1769" w:type="dxa"/>
            <w:vAlign w:val="center"/>
          </w:tcPr>
          <w:p w14:paraId="3CF2C2F5" w14:textId="7C1B905E"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w:t>
            </w:r>
            <w:r w:rsidRPr="00877BD1">
              <w:rPr>
                <w:rFonts w:ascii="Arial" w:hAnsi="Arial" w:cs="Arial"/>
                <w:color w:val="828282"/>
                <w:sz w:val="18"/>
                <w:szCs w:val="18"/>
              </w:rPr>
              <w:t xml:space="preserve"> </w:t>
            </w:r>
            <w:r w:rsidRPr="00877BD1">
              <w:rPr>
                <w:rFonts w:ascii="Arial" w:hAnsi="Arial" w:cs="Arial"/>
                <w:bCs/>
                <w:color w:val="828282"/>
                <w:sz w:val="18"/>
                <w:szCs w:val="18"/>
              </w:rPr>
              <w:t>2,</w:t>
            </w:r>
            <w:r w:rsidR="005D5BF7" w:rsidRPr="00877BD1">
              <w:rPr>
                <w:rFonts w:ascii="Arial" w:hAnsi="Arial" w:cs="Arial"/>
                <w:bCs/>
                <w:color w:val="828282"/>
                <w:sz w:val="18"/>
                <w:szCs w:val="18"/>
              </w:rPr>
              <w:t>309</w:t>
            </w:r>
            <w:r w:rsidRPr="00877BD1">
              <w:rPr>
                <w:rFonts w:ascii="Arial" w:hAnsi="Arial" w:cs="Arial"/>
                <w:bCs/>
                <w:color w:val="828282"/>
                <w:sz w:val="18"/>
                <w:szCs w:val="18"/>
              </w:rPr>
              <w:t>.00</w:t>
            </w:r>
          </w:p>
        </w:tc>
        <w:tc>
          <w:tcPr>
            <w:tcW w:w="1757" w:type="dxa"/>
            <w:vAlign w:val="center"/>
          </w:tcPr>
          <w:p w14:paraId="482DFB1C" w14:textId="634B2A49"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w:t>
            </w:r>
            <w:r w:rsidRPr="00877BD1">
              <w:rPr>
                <w:rFonts w:ascii="Arial" w:hAnsi="Arial" w:cs="Arial"/>
                <w:color w:val="828282"/>
                <w:sz w:val="18"/>
                <w:szCs w:val="18"/>
              </w:rPr>
              <w:t xml:space="preserve"> </w:t>
            </w:r>
            <w:r w:rsidR="005D5BF7" w:rsidRPr="00877BD1">
              <w:rPr>
                <w:rFonts w:ascii="Arial" w:hAnsi="Arial" w:cs="Arial"/>
                <w:bCs/>
                <w:color w:val="828282"/>
                <w:sz w:val="18"/>
                <w:szCs w:val="18"/>
              </w:rPr>
              <w:t>3,145</w:t>
            </w:r>
            <w:r w:rsidRPr="00877BD1">
              <w:rPr>
                <w:rFonts w:ascii="Arial" w:hAnsi="Arial" w:cs="Arial"/>
                <w:bCs/>
                <w:color w:val="828282"/>
                <w:sz w:val="18"/>
                <w:szCs w:val="18"/>
              </w:rPr>
              <w:t>.00</w:t>
            </w:r>
          </w:p>
        </w:tc>
      </w:tr>
      <w:tr w:rsidR="00B264CF" w:rsidRPr="00504B7D" w14:paraId="52C9001A" w14:textId="77777777" w:rsidTr="00DE2B63">
        <w:trPr>
          <w:trHeight w:val="285"/>
          <w:jc w:val="center"/>
        </w:trPr>
        <w:tc>
          <w:tcPr>
            <w:tcW w:w="3260" w:type="dxa"/>
            <w:noWrap/>
            <w:vAlign w:val="center"/>
          </w:tcPr>
          <w:p w14:paraId="0C1A23E3" w14:textId="5E3E58A0" w:rsidR="00B264CF" w:rsidRPr="00504B7D" w:rsidRDefault="00B264CF" w:rsidP="00B264CF">
            <w:pPr>
              <w:jc w:val="center"/>
              <w:rPr>
                <w:rFonts w:ascii="Arial" w:hAnsi="Arial" w:cs="Arial"/>
                <w:b/>
                <w:bCs/>
                <w:color w:val="828282"/>
                <w:sz w:val="18"/>
                <w:szCs w:val="18"/>
              </w:rPr>
            </w:pPr>
            <w:r w:rsidRPr="00B76B50">
              <w:rPr>
                <w:rFonts w:ascii="Arial" w:eastAsia="Arial" w:hAnsi="Arial" w:cs="Arial"/>
                <w:color w:val="828282"/>
                <w:sz w:val="18"/>
                <w:szCs w:val="18"/>
              </w:rPr>
              <w:t>10 noviembre 2026 al 28 enero 2027</w:t>
            </w:r>
          </w:p>
        </w:tc>
        <w:tc>
          <w:tcPr>
            <w:tcW w:w="1769" w:type="dxa"/>
            <w:vAlign w:val="center"/>
          </w:tcPr>
          <w:p w14:paraId="61DF7D53" w14:textId="2034E0C1"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$ 2,</w:t>
            </w:r>
            <w:r w:rsidR="005D5BF7" w:rsidRPr="00877BD1">
              <w:rPr>
                <w:rFonts w:ascii="Arial" w:hAnsi="Arial" w:cs="Arial"/>
                <w:bCs/>
                <w:color w:val="828282"/>
                <w:sz w:val="18"/>
                <w:szCs w:val="18"/>
              </w:rPr>
              <w:t>249</w:t>
            </w:r>
            <w:r w:rsidRPr="00877BD1">
              <w:rPr>
                <w:rFonts w:ascii="Arial" w:hAnsi="Arial" w:cs="Arial"/>
                <w:bCs/>
                <w:color w:val="828282"/>
                <w:sz w:val="18"/>
                <w:szCs w:val="18"/>
              </w:rPr>
              <w:t>.00</w:t>
            </w:r>
            <w:r w:rsidRPr="00877BD1">
              <w:rPr>
                <w:rFonts w:ascii="Arial" w:hAnsi="Arial" w:cs="Arial"/>
                <w:color w:val="828282"/>
                <w:sz w:val="18"/>
                <w:szCs w:val="18"/>
              </w:rPr>
              <w:t xml:space="preserve"> </w:t>
            </w:r>
          </w:p>
        </w:tc>
        <w:tc>
          <w:tcPr>
            <w:tcW w:w="1757" w:type="dxa"/>
            <w:vAlign w:val="center"/>
          </w:tcPr>
          <w:p w14:paraId="55D7CC64" w14:textId="1F28DFB8"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w:t>
            </w:r>
            <w:r w:rsidRPr="00877BD1">
              <w:rPr>
                <w:rFonts w:ascii="Arial" w:hAnsi="Arial" w:cs="Arial"/>
                <w:color w:val="828282"/>
                <w:sz w:val="18"/>
                <w:szCs w:val="18"/>
              </w:rPr>
              <w:t xml:space="preserve"> </w:t>
            </w:r>
            <w:r w:rsidR="00877BD1" w:rsidRPr="00877BD1">
              <w:rPr>
                <w:rFonts w:ascii="Arial" w:hAnsi="Arial" w:cs="Arial"/>
                <w:bCs/>
                <w:color w:val="828282"/>
                <w:sz w:val="18"/>
                <w:szCs w:val="18"/>
              </w:rPr>
              <w:t>3,019</w:t>
            </w:r>
            <w:r w:rsidRPr="00877BD1">
              <w:rPr>
                <w:rFonts w:ascii="Arial" w:hAnsi="Arial" w:cs="Arial"/>
                <w:bCs/>
                <w:color w:val="828282"/>
                <w:sz w:val="18"/>
                <w:szCs w:val="18"/>
              </w:rPr>
              <w:t>.00</w:t>
            </w:r>
          </w:p>
        </w:tc>
      </w:tr>
      <w:tr w:rsidR="00B264CF" w:rsidRPr="00504B7D" w14:paraId="297ECB81" w14:textId="77777777" w:rsidTr="00DE2B63">
        <w:trPr>
          <w:trHeight w:val="285"/>
          <w:jc w:val="center"/>
        </w:trPr>
        <w:tc>
          <w:tcPr>
            <w:tcW w:w="3260" w:type="dxa"/>
            <w:noWrap/>
            <w:vAlign w:val="center"/>
          </w:tcPr>
          <w:p w14:paraId="5A922E81" w14:textId="542ACBC1" w:rsidR="00B264CF" w:rsidRPr="00504B7D" w:rsidRDefault="00B264CF" w:rsidP="00B264CF">
            <w:pPr>
              <w:jc w:val="center"/>
              <w:rPr>
                <w:rFonts w:ascii="Arial" w:hAnsi="Arial" w:cs="Arial"/>
                <w:b/>
                <w:bCs/>
                <w:color w:val="828282"/>
                <w:sz w:val="18"/>
                <w:szCs w:val="18"/>
              </w:rPr>
            </w:pPr>
            <w:r w:rsidRPr="00B76B50">
              <w:rPr>
                <w:rFonts w:ascii="Arial" w:eastAsia="Arial" w:hAnsi="Arial" w:cs="Arial"/>
                <w:color w:val="828282"/>
                <w:sz w:val="18"/>
                <w:szCs w:val="18"/>
              </w:rPr>
              <w:t>11 febrero al 22 marzo 2027</w:t>
            </w:r>
          </w:p>
        </w:tc>
        <w:tc>
          <w:tcPr>
            <w:tcW w:w="1769" w:type="dxa"/>
            <w:vAlign w:val="center"/>
          </w:tcPr>
          <w:p w14:paraId="350EE7ED" w14:textId="318705F7"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$ 2,</w:t>
            </w:r>
            <w:r w:rsidR="00877BD1" w:rsidRPr="00877BD1">
              <w:rPr>
                <w:rFonts w:ascii="Arial" w:hAnsi="Arial" w:cs="Arial"/>
                <w:bCs/>
                <w:color w:val="828282"/>
                <w:sz w:val="18"/>
                <w:szCs w:val="18"/>
              </w:rPr>
              <w:t>255</w:t>
            </w:r>
            <w:r w:rsidRPr="00877BD1">
              <w:rPr>
                <w:rFonts w:ascii="Arial" w:hAnsi="Arial" w:cs="Arial"/>
                <w:bCs/>
                <w:color w:val="828282"/>
                <w:sz w:val="18"/>
                <w:szCs w:val="18"/>
              </w:rPr>
              <w:t>.00</w:t>
            </w:r>
          </w:p>
        </w:tc>
        <w:tc>
          <w:tcPr>
            <w:tcW w:w="1757" w:type="dxa"/>
            <w:vAlign w:val="center"/>
          </w:tcPr>
          <w:p w14:paraId="17E43981" w14:textId="736FBEE8" w:rsidR="00B264CF" w:rsidRPr="00877BD1" w:rsidRDefault="00B264CF" w:rsidP="00B264CF">
            <w:pPr>
              <w:jc w:val="center"/>
              <w:rPr>
                <w:rFonts w:ascii="Arial" w:hAnsi="Arial" w:cs="Arial"/>
                <w:bCs/>
                <w:color w:val="828282"/>
                <w:sz w:val="18"/>
                <w:szCs w:val="18"/>
              </w:rPr>
            </w:pPr>
            <w:r w:rsidRPr="00877BD1">
              <w:rPr>
                <w:rFonts w:ascii="Arial" w:hAnsi="Arial" w:cs="Arial"/>
                <w:bCs/>
                <w:color w:val="828282"/>
                <w:sz w:val="18"/>
                <w:szCs w:val="18"/>
              </w:rPr>
              <w:t xml:space="preserve">$ </w:t>
            </w:r>
            <w:r w:rsidR="00877BD1" w:rsidRPr="00877BD1">
              <w:rPr>
                <w:rFonts w:ascii="Arial" w:hAnsi="Arial" w:cs="Arial"/>
                <w:bCs/>
                <w:color w:val="828282"/>
                <w:sz w:val="18"/>
                <w:szCs w:val="18"/>
              </w:rPr>
              <w:t>3,035</w:t>
            </w:r>
            <w:r w:rsidRPr="00877BD1">
              <w:rPr>
                <w:rFonts w:ascii="Arial" w:hAnsi="Arial" w:cs="Arial"/>
                <w:bCs/>
                <w:color w:val="828282"/>
                <w:sz w:val="18"/>
                <w:szCs w:val="18"/>
              </w:rPr>
              <w:t>.00</w:t>
            </w:r>
          </w:p>
        </w:tc>
      </w:tr>
    </w:tbl>
    <w:p w14:paraId="36DEE889" w14:textId="2B25286F" w:rsidR="00676185" w:rsidRPr="00504B7D" w:rsidRDefault="00676185" w:rsidP="00676185">
      <w:pPr>
        <w:jc w:val="center"/>
        <w:rPr>
          <w:rFonts w:ascii="Arial" w:eastAsia="Arial" w:hAnsi="Arial" w:cs="Arial"/>
          <w:b/>
          <w:color w:val="828282"/>
          <w:sz w:val="18"/>
          <w:szCs w:val="18"/>
        </w:rPr>
      </w:pPr>
    </w:p>
    <w:p w14:paraId="7523D958" w14:textId="1F35BA38" w:rsidR="00877BD1" w:rsidRDefault="00E768A6" w:rsidP="00E768A6">
      <w:pPr>
        <w:jc w:val="center"/>
        <w:rPr>
          <w:rFonts w:ascii="Arial" w:eastAsia="Arial" w:hAnsi="Arial" w:cs="Arial"/>
          <w:bCs/>
          <w:color w:val="828282"/>
          <w:sz w:val="18"/>
          <w:szCs w:val="18"/>
        </w:rPr>
      </w:pPr>
      <w:bookmarkStart w:id="4" w:name="_heading=h.1fob9te" w:colFirst="0" w:colLast="0"/>
      <w:bookmarkEnd w:id="4"/>
      <w:r>
        <w:rPr>
          <w:rFonts w:ascii="Arial" w:eastAsia="Arial" w:hAnsi="Arial" w:cs="Arial"/>
          <w:bCs/>
          <w:color w:val="828282"/>
          <w:sz w:val="18"/>
          <w:szCs w:val="18"/>
        </w:rPr>
        <w:t xml:space="preserve">* </w:t>
      </w:r>
      <w:r w:rsidR="00877BD1">
        <w:rPr>
          <w:rFonts w:ascii="Arial" w:eastAsia="Arial" w:hAnsi="Arial" w:cs="Arial"/>
          <w:bCs/>
          <w:color w:val="828282"/>
          <w:sz w:val="18"/>
          <w:szCs w:val="18"/>
        </w:rPr>
        <w:t>No hay salidas en festividades en las salidas del 30 setiembre hasta 07 octubre.</w:t>
      </w:r>
    </w:p>
    <w:p w14:paraId="328F5C4E" w14:textId="7B560219" w:rsidR="0035276A" w:rsidRPr="00504B7D" w:rsidRDefault="00877BD1" w:rsidP="00E768A6">
      <w:pPr>
        <w:jc w:val="center"/>
        <w:rPr>
          <w:rFonts w:ascii="Arial" w:eastAsia="Arial" w:hAnsi="Arial" w:cs="Arial"/>
          <w:b/>
          <w:color w:val="828282"/>
          <w:sz w:val="18"/>
          <w:szCs w:val="18"/>
        </w:rPr>
      </w:pPr>
      <w:r>
        <w:rPr>
          <w:rFonts w:ascii="Arial" w:eastAsia="Arial" w:hAnsi="Arial" w:cs="Arial"/>
          <w:bCs/>
          <w:color w:val="828282"/>
          <w:sz w:val="18"/>
          <w:szCs w:val="18"/>
        </w:rPr>
        <w:t>*</w:t>
      </w:r>
      <w:r w:rsidR="00E768A6" w:rsidRPr="00B76B50">
        <w:rPr>
          <w:rFonts w:ascii="Arial" w:eastAsia="Arial" w:hAnsi="Arial" w:cs="Arial"/>
          <w:bCs/>
          <w:color w:val="828282"/>
          <w:sz w:val="18"/>
          <w:szCs w:val="18"/>
        </w:rPr>
        <w:t xml:space="preserve">No hay salida durante </w:t>
      </w:r>
      <w:r w:rsidR="00E768A6">
        <w:rPr>
          <w:rFonts w:ascii="Arial" w:eastAsia="Arial" w:hAnsi="Arial" w:cs="Arial"/>
          <w:bCs/>
          <w:color w:val="828282"/>
          <w:sz w:val="18"/>
          <w:szCs w:val="18"/>
        </w:rPr>
        <w:t>29</w:t>
      </w:r>
      <w:r w:rsidR="00E768A6" w:rsidRPr="00B76B50">
        <w:rPr>
          <w:rFonts w:ascii="Arial" w:eastAsia="Arial" w:hAnsi="Arial" w:cs="Arial"/>
          <w:bCs/>
          <w:color w:val="828282"/>
          <w:sz w:val="18"/>
          <w:szCs w:val="18"/>
        </w:rPr>
        <w:t xml:space="preserve"> enero hasta el </w:t>
      </w:r>
      <w:r w:rsidR="00E768A6">
        <w:rPr>
          <w:rFonts w:ascii="Arial" w:eastAsia="Arial" w:hAnsi="Arial" w:cs="Arial"/>
          <w:bCs/>
          <w:color w:val="828282"/>
          <w:sz w:val="18"/>
          <w:szCs w:val="18"/>
        </w:rPr>
        <w:t>10</w:t>
      </w:r>
      <w:r w:rsidR="00E768A6" w:rsidRPr="00B76B50">
        <w:rPr>
          <w:rFonts w:ascii="Arial" w:eastAsia="Arial" w:hAnsi="Arial" w:cs="Arial"/>
          <w:bCs/>
          <w:color w:val="828282"/>
          <w:sz w:val="18"/>
          <w:szCs w:val="18"/>
        </w:rPr>
        <w:t xml:space="preserve"> febrero 2027 debido al Año Nuevo Chino.</w:t>
      </w:r>
    </w:p>
    <w:p w14:paraId="0F7803BA" w14:textId="001326BA" w:rsidR="00F9102C" w:rsidRDefault="00F9102C" w:rsidP="00F9102C">
      <w:pPr>
        <w:rPr>
          <w:rFonts w:ascii="Arial" w:eastAsia="Arial" w:hAnsi="Arial" w:cs="Arial"/>
          <w:b/>
          <w:color w:val="828282"/>
          <w:sz w:val="18"/>
          <w:szCs w:val="18"/>
          <w:highlight w:val="yellow"/>
        </w:rPr>
      </w:pPr>
    </w:p>
    <w:p w14:paraId="09498DFB" w14:textId="77777777" w:rsidR="007F767B" w:rsidRDefault="007F767B" w:rsidP="007F767B">
      <w:pPr>
        <w:jc w:val="center"/>
        <w:rPr>
          <w:rFonts w:ascii="Arial" w:eastAsia="Arial" w:hAnsi="Arial" w:cs="Arial"/>
          <w:b/>
          <w:color w:val="828282"/>
          <w:sz w:val="18"/>
          <w:szCs w:val="18"/>
        </w:rPr>
      </w:pPr>
    </w:p>
    <w:p w14:paraId="79C1664A" w14:textId="2C55CC9C" w:rsidR="007F767B" w:rsidRPr="00B3511F" w:rsidRDefault="007F767B" w:rsidP="00B3511F">
      <w:pPr>
        <w:jc w:val="center"/>
        <w:rPr>
          <w:rFonts w:ascii="Arial" w:eastAsia="Arial" w:hAnsi="Arial" w:cs="Arial"/>
          <w:b/>
          <w:color w:val="828282"/>
          <w:sz w:val="18"/>
          <w:szCs w:val="18"/>
        </w:rPr>
      </w:pPr>
      <w:r w:rsidRPr="00504B7D">
        <w:rPr>
          <w:rFonts w:ascii="Arial" w:eastAsia="Arial" w:hAnsi="Arial" w:cs="Arial"/>
          <w:b/>
          <w:color w:val="828282"/>
          <w:sz w:val="18"/>
          <w:szCs w:val="18"/>
        </w:rPr>
        <w:t>PRECIO POR PERSONA EN USD</w:t>
      </w:r>
      <w:r w:rsidR="00B3511F">
        <w:rPr>
          <w:rFonts w:ascii="Arial" w:eastAsia="Arial" w:hAnsi="Arial" w:cs="Arial"/>
          <w:b/>
          <w:color w:val="828282"/>
          <w:sz w:val="18"/>
          <w:szCs w:val="18"/>
        </w:rPr>
        <w:t>:</w:t>
      </w:r>
    </w:p>
    <w:p w14:paraId="2F575D5C" w14:textId="77777777" w:rsidR="007F767B" w:rsidRPr="00504B7D" w:rsidRDefault="007F767B" w:rsidP="00F9102C">
      <w:pPr>
        <w:rPr>
          <w:rFonts w:ascii="Arial" w:eastAsia="Arial" w:hAnsi="Arial" w:cs="Arial"/>
          <w:b/>
          <w:color w:val="828282"/>
          <w:sz w:val="18"/>
          <w:szCs w:val="18"/>
          <w:highlight w:val="yellow"/>
        </w:rPr>
      </w:pPr>
    </w:p>
    <w:tbl>
      <w:tblPr>
        <w:tblStyle w:val="Tablaconcuadrcula"/>
        <w:tblW w:w="7366" w:type="dxa"/>
        <w:jc w:val="center"/>
        <w:tblLook w:val="04A0" w:firstRow="1" w:lastRow="0" w:firstColumn="1" w:lastColumn="0" w:noHBand="0" w:noVBand="1"/>
      </w:tblPr>
      <w:tblGrid>
        <w:gridCol w:w="5471"/>
        <w:gridCol w:w="1895"/>
      </w:tblGrid>
      <w:tr w:rsidR="00E768A6" w:rsidRPr="00504B7D" w14:paraId="7A434936" w14:textId="77777777" w:rsidTr="00152B90">
        <w:trPr>
          <w:trHeight w:val="285"/>
          <w:jc w:val="center"/>
        </w:trPr>
        <w:tc>
          <w:tcPr>
            <w:tcW w:w="7366" w:type="dxa"/>
            <w:gridSpan w:val="2"/>
            <w:shd w:val="clear" w:color="auto" w:fill="969696"/>
          </w:tcPr>
          <w:p w14:paraId="0A33A4BB" w14:textId="45006A3F" w:rsidR="00E768A6" w:rsidRPr="00504B7D" w:rsidRDefault="00E768A6" w:rsidP="00E768A6">
            <w:pPr>
              <w:jc w:val="center"/>
              <w:rPr>
                <w:rFonts w:ascii="Arial" w:hAnsi="Arial" w:cs="Arial"/>
                <w:b/>
                <w:bCs/>
                <w:color w:val="FFFFFF" w:themeColor="background1"/>
                <w:sz w:val="18"/>
                <w:szCs w:val="18"/>
                <w:lang w:val="en-US"/>
              </w:rPr>
            </w:pPr>
            <w:r w:rsidRPr="00B76B50">
              <w:rPr>
                <w:rFonts w:ascii="Arial" w:eastAsia="Arial" w:hAnsi="Arial" w:cs="Arial"/>
                <w:b/>
                <w:color w:val="FFFFFF" w:themeColor="background1"/>
                <w:sz w:val="18"/>
                <w:szCs w:val="18"/>
              </w:rPr>
              <w:t>SUPLEMENTO OPCIONAL</w:t>
            </w:r>
          </w:p>
        </w:tc>
      </w:tr>
      <w:tr w:rsidR="00E768A6" w:rsidRPr="00504B7D" w14:paraId="4ED6FB0A" w14:textId="77777777" w:rsidTr="007213F3">
        <w:trPr>
          <w:trHeight w:val="285"/>
          <w:jc w:val="center"/>
        </w:trPr>
        <w:tc>
          <w:tcPr>
            <w:tcW w:w="5471" w:type="dxa"/>
            <w:vAlign w:val="center"/>
          </w:tcPr>
          <w:p w14:paraId="025C8E10" w14:textId="04DBAC64" w:rsidR="00E768A6" w:rsidRPr="00504B7D" w:rsidRDefault="00E768A6" w:rsidP="00E768A6">
            <w:pPr>
              <w:jc w:val="both"/>
              <w:rPr>
                <w:rFonts w:ascii="Arial" w:hAnsi="Arial" w:cs="Arial"/>
                <w:bCs/>
                <w:color w:val="828282"/>
                <w:sz w:val="18"/>
                <w:szCs w:val="18"/>
              </w:rPr>
            </w:pPr>
            <w:r w:rsidRPr="00B76B50">
              <w:rPr>
                <w:rFonts w:ascii="Arial" w:eastAsia="Arial" w:hAnsi="Arial" w:cs="Arial"/>
                <w:color w:val="828282"/>
                <w:sz w:val="18"/>
                <w:szCs w:val="18"/>
              </w:rPr>
              <w:t>Espectáculo de Acrobacia en Beijing (Día 02)</w:t>
            </w:r>
          </w:p>
        </w:tc>
        <w:tc>
          <w:tcPr>
            <w:tcW w:w="1895" w:type="dxa"/>
            <w:vAlign w:val="center"/>
          </w:tcPr>
          <w:p w14:paraId="33C2AF97" w14:textId="638D654A" w:rsidR="00E768A6" w:rsidRPr="00504B7D" w:rsidRDefault="00E768A6" w:rsidP="00E768A6">
            <w:pPr>
              <w:jc w:val="center"/>
              <w:rPr>
                <w:rFonts w:ascii="Arial" w:hAnsi="Arial" w:cs="Arial"/>
                <w:bCs/>
                <w:color w:val="828282"/>
                <w:sz w:val="18"/>
                <w:szCs w:val="18"/>
              </w:rPr>
            </w:pPr>
            <w:r w:rsidRPr="00B76B50">
              <w:rPr>
                <w:rFonts w:ascii="Arial" w:eastAsia="Arial" w:hAnsi="Arial" w:cs="Arial"/>
                <w:color w:val="828282"/>
                <w:sz w:val="18"/>
                <w:szCs w:val="18"/>
              </w:rPr>
              <w:t>$ 65</w:t>
            </w:r>
          </w:p>
        </w:tc>
      </w:tr>
      <w:tr w:rsidR="00E768A6" w:rsidRPr="00504B7D" w14:paraId="7F45EE2E" w14:textId="77777777" w:rsidTr="007213F3">
        <w:trPr>
          <w:trHeight w:val="285"/>
          <w:jc w:val="center"/>
        </w:trPr>
        <w:tc>
          <w:tcPr>
            <w:tcW w:w="5471" w:type="dxa"/>
            <w:vAlign w:val="center"/>
          </w:tcPr>
          <w:p w14:paraId="19432829" w14:textId="6BF5A683" w:rsidR="00E768A6" w:rsidRPr="00504B7D" w:rsidRDefault="00E768A6" w:rsidP="00E768A6">
            <w:pPr>
              <w:jc w:val="both"/>
              <w:rPr>
                <w:rFonts w:ascii="Arial" w:hAnsi="Arial" w:cs="Arial"/>
                <w:bCs/>
                <w:color w:val="828282"/>
                <w:sz w:val="18"/>
                <w:szCs w:val="18"/>
              </w:rPr>
            </w:pPr>
            <w:r w:rsidRPr="00B76B50">
              <w:rPr>
                <w:rFonts w:ascii="Arial" w:eastAsia="Arial" w:hAnsi="Arial" w:cs="Arial"/>
                <w:color w:val="828282"/>
                <w:sz w:val="18"/>
                <w:szCs w:val="18"/>
              </w:rPr>
              <w:t>Cambio de tren de alta velocidad por vuelo Beijing – Xi'an con tasas incluidas (Día 04)</w:t>
            </w:r>
          </w:p>
        </w:tc>
        <w:tc>
          <w:tcPr>
            <w:tcW w:w="1895" w:type="dxa"/>
            <w:vAlign w:val="center"/>
          </w:tcPr>
          <w:p w14:paraId="4068605F" w14:textId="432BC09A" w:rsidR="00E768A6" w:rsidRPr="00504B7D" w:rsidRDefault="00E768A6" w:rsidP="00E768A6">
            <w:pPr>
              <w:jc w:val="center"/>
              <w:rPr>
                <w:rFonts w:ascii="Arial" w:hAnsi="Arial" w:cs="Arial"/>
                <w:bCs/>
                <w:color w:val="828282"/>
                <w:sz w:val="18"/>
                <w:szCs w:val="18"/>
              </w:rPr>
            </w:pPr>
            <w:r w:rsidRPr="00B76B50">
              <w:rPr>
                <w:rFonts w:ascii="Arial" w:eastAsia="Arial" w:hAnsi="Arial" w:cs="Arial"/>
                <w:color w:val="828282"/>
                <w:sz w:val="18"/>
                <w:szCs w:val="18"/>
              </w:rPr>
              <w:t>$ 350</w:t>
            </w:r>
          </w:p>
        </w:tc>
      </w:tr>
    </w:tbl>
    <w:p w14:paraId="1E5D36E9" w14:textId="2C10E55B" w:rsidR="006D4021" w:rsidRPr="00504B7D" w:rsidRDefault="00504B7D" w:rsidP="00504B7D">
      <w:pPr>
        <w:jc w:val="center"/>
        <w:rPr>
          <w:rFonts w:ascii="Arial" w:eastAsia="Arial" w:hAnsi="Arial" w:cs="Arial"/>
          <w:b/>
          <w:color w:val="828282"/>
          <w:sz w:val="18"/>
          <w:szCs w:val="18"/>
        </w:rPr>
      </w:pPr>
      <w:r w:rsidRPr="00504B7D">
        <w:rPr>
          <w:rFonts w:ascii="Arial" w:eastAsia="Arial" w:hAnsi="Arial" w:cs="Arial"/>
          <w:b/>
          <w:color w:val="828282"/>
          <w:sz w:val="18"/>
          <w:szCs w:val="18"/>
        </w:rPr>
        <w:lastRenderedPageBreak/>
        <w:t>HOTELES PREVISTOS O SIMILARES</w:t>
      </w:r>
      <w:r w:rsidR="00B3511F">
        <w:rPr>
          <w:rFonts w:ascii="Arial" w:eastAsia="Arial" w:hAnsi="Arial" w:cs="Arial"/>
          <w:b/>
          <w:color w:val="828282"/>
          <w:sz w:val="18"/>
          <w:szCs w:val="18"/>
        </w:rPr>
        <w:t>:</w:t>
      </w:r>
    </w:p>
    <w:p w14:paraId="2255B1FC" w14:textId="77777777" w:rsidR="008A333A" w:rsidRPr="00504B7D" w:rsidRDefault="008A333A" w:rsidP="00F71298">
      <w:pPr>
        <w:jc w:val="both"/>
        <w:rPr>
          <w:rFonts w:ascii="Arial" w:eastAsia="Arial" w:hAnsi="Arial" w:cs="Arial"/>
          <w:b/>
          <w:color w:val="828282"/>
          <w:sz w:val="18"/>
          <w:szCs w:val="18"/>
        </w:rPr>
      </w:pPr>
    </w:p>
    <w:tbl>
      <w:tblPr>
        <w:tblStyle w:val="Tablaconcuadrcula1"/>
        <w:tblW w:w="7392" w:type="dxa"/>
        <w:jc w:val="center"/>
        <w:tblInd w:w="0" w:type="dxa"/>
        <w:tblLook w:val="04A0" w:firstRow="1" w:lastRow="0" w:firstColumn="1" w:lastColumn="0" w:noHBand="0" w:noVBand="1"/>
      </w:tblPr>
      <w:tblGrid>
        <w:gridCol w:w="1567"/>
        <w:gridCol w:w="5825"/>
      </w:tblGrid>
      <w:tr w:rsidR="00504B7D" w:rsidRPr="00504B7D" w14:paraId="6C4F35C2" w14:textId="77777777" w:rsidTr="00B3511F">
        <w:trPr>
          <w:trHeight w:val="247"/>
          <w:jc w:val="center"/>
        </w:trPr>
        <w:tc>
          <w:tcPr>
            <w:tcW w:w="1567" w:type="dxa"/>
            <w:shd w:val="clear" w:color="auto" w:fill="969696"/>
            <w:vAlign w:val="center"/>
          </w:tcPr>
          <w:p w14:paraId="12AAE84B" w14:textId="77777777" w:rsidR="00676185" w:rsidRPr="00504B7D" w:rsidRDefault="00676185" w:rsidP="00B3511F">
            <w:pPr>
              <w:jc w:val="center"/>
              <w:rPr>
                <w:rFonts w:ascii="Arial" w:eastAsia="Calibri" w:hAnsi="Arial" w:cs="Arial"/>
                <w:b/>
                <w:bCs/>
                <w:color w:val="FFFFFF" w:themeColor="background1"/>
                <w:sz w:val="18"/>
                <w:szCs w:val="18"/>
                <w:lang w:val="es-ES" w:eastAsia="en-US"/>
                <w14:ligatures w14:val="none"/>
              </w:rPr>
            </w:pPr>
            <w:r w:rsidRPr="00504B7D">
              <w:rPr>
                <w:rFonts w:ascii="Arial" w:eastAsia="Calibri" w:hAnsi="Arial" w:cs="Arial"/>
                <w:b/>
                <w:bCs/>
                <w:color w:val="FFFFFF" w:themeColor="background1"/>
                <w:sz w:val="18"/>
                <w:szCs w:val="18"/>
                <w:lang w:val="es-ES" w:eastAsia="en-US"/>
                <w14:ligatures w14:val="none"/>
              </w:rPr>
              <w:t>CIUDAD</w:t>
            </w:r>
          </w:p>
        </w:tc>
        <w:tc>
          <w:tcPr>
            <w:tcW w:w="5825" w:type="dxa"/>
            <w:shd w:val="clear" w:color="auto" w:fill="969696"/>
            <w:vAlign w:val="center"/>
            <w:hideMark/>
          </w:tcPr>
          <w:p w14:paraId="419E2DC8" w14:textId="0D5F765B" w:rsidR="00676185" w:rsidRPr="00504B7D" w:rsidRDefault="00010B81" w:rsidP="00B3511F">
            <w:pPr>
              <w:jc w:val="center"/>
              <w:rPr>
                <w:rFonts w:ascii="Arial" w:eastAsia="Calibri" w:hAnsi="Arial" w:cs="Arial"/>
                <w:b/>
                <w:bCs/>
                <w:color w:val="FFFFFF" w:themeColor="background1"/>
                <w:sz w:val="18"/>
                <w:szCs w:val="18"/>
                <w:lang w:val="tr-TR" w:eastAsia="en-US"/>
                <w14:ligatures w14:val="none"/>
              </w:rPr>
            </w:pPr>
            <w:r w:rsidRPr="00504B7D">
              <w:rPr>
                <w:rFonts w:ascii="Arial" w:eastAsia="Calibri" w:hAnsi="Arial" w:cs="Arial"/>
                <w:b/>
                <w:bCs/>
                <w:color w:val="FFFFFF" w:themeColor="background1"/>
                <w:sz w:val="18"/>
                <w:szCs w:val="18"/>
                <w:lang w:val="es-ES" w:eastAsia="en-US"/>
                <w14:ligatures w14:val="none"/>
              </w:rPr>
              <w:t xml:space="preserve">HOTELES </w:t>
            </w:r>
            <w:r w:rsidR="007F767B">
              <w:rPr>
                <w:rFonts w:ascii="Arial" w:eastAsia="Calibri" w:hAnsi="Arial" w:cs="Arial"/>
                <w:b/>
                <w:bCs/>
                <w:color w:val="FFFFFF" w:themeColor="background1"/>
                <w:sz w:val="18"/>
                <w:szCs w:val="18"/>
                <w:lang w:val="es-ES" w:eastAsia="en-US"/>
                <w14:ligatures w14:val="none"/>
              </w:rPr>
              <w:t>5*</w:t>
            </w:r>
          </w:p>
        </w:tc>
      </w:tr>
      <w:tr w:rsidR="00504B7D" w:rsidRPr="00504B7D" w14:paraId="7FE45B37" w14:textId="77777777" w:rsidTr="008A333A">
        <w:trPr>
          <w:trHeight w:val="133"/>
          <w:jc w:val="center"/>
        </w:trPr>
        <w:tc>
          <w:tcPr>
            <w:tcW w:w="1567" w:type="dxa"/>
            <w:vAlign w:val="center"/>
          </w:tcPr>
          <w:p w14:paraId="0DDA714D" w14:textId="773087FD" w:rsidR="00D2720F" w:rsidRPr="00504B7D" w:rsidRDefault="0035276A" w:rsidP="00D2720F">
            <w:pPr>
              <w:jc w:val="center"/>
              <w:rPr>
                <w:rFonts w:ascii="Arial" w:eastAsia="Calibri" w:hAnsi="Arial" w:cs="Arial"/>
                <w:bCs/>
                <w:color w:val="828282"/>
                <w:sz w:val="18"/>
                <w:szCs w:val="18"/>
                <w:lang w:val="tr-TR" w:eastAsia="en-US"/>
                <w14:ligatures w14:val="none"/>
              </w:rPr>
            </w:pPr>
            <w:r w:rsidRPr="00504B7D">
              <w:rPr>
                <w:rFonts w:ascii="Arial" w:eastAsia="Calibri" w:hAnsi="Arial" w:cs="Arial"/>
                <w:bCs/>
                <w:color w:val="828282"/>
                <w:sz w:val="18"/>
                <w:szCs w:val="18"/>
                <w:lang w:val="tr-TR" w:eastAsia="en-US"/>
                <w14:ligatures w14:val="none"/>
              </w:rPr>
              <w:t>Beijing</w:t>
            </w:r>
          </w:p>
        </w:tc>
        <w:tc>
          <w:tcPr>
            <w:tcW w:w="5825" w:type="dxa"/>
          </w:tcPr>
          <w:p w14:paraId="13BB5B0C" w14:textId="77777777" w:rsidR="0035276A" w:rsidRPr="00504B7D" w:rsidRDefault="0035276A" w:rsidP="0035276A">
            <w:pPr>
              <w:tabs>
                <w:tab w:val="center" w:pos="2537"/>
                <w:tab w:val="left" w:pos="3927"/>
              </w:tabs>
              <w:rPr>
                <w:rFonts w:ascii="Arial" w:eastAsia="Calibri" w:hAnsi="Arial" w:cs="Arial"/>
                <w:color w:val="828282"/>
                <w:sz w:val="18"/>
                <w:szCs w:val="18"/>
                <w:lang w:val="pt-BR" w:eastAsia="en-US"/>
                <w14:ligatures w14:val="none"/>
              </w:rPr>
            </w:pPr>
            <w:r w:rsidRPr="00504B7D">
              <w:rPr>
                <w:rFonts w:ascii="Arial" w:eastAsia="Calibri" w:hAnsi="Arial" w:cs="Arial"/>
                <w:color w:val="828282"/>
                <w:sz w:val="18"/>
                <w:szCs w:val="18"/>
                <w:lang w:val="pt-BR" w:eastAsia="en-US"/>
                <w14:ligatures w14:val="none"/>
              </w:rPr>
              <w:t>V-</w:t>
            </w:r>
            <w:proofErr w:type="spellStart"/>
            <w:r w:rsidRPr="00504B7D">
              <w:rPr>
                <w:rFonts w:ascii="Arial" w:eastAsia="Calibri" w:hAnsi="Arial" w:cs="Arial"/>
                <w:color w:val="828282"/>
                <w:sz w:val="18"/>
                <w:szCs w:val="18"/>
                <w:lang w:val="pt-BR" w:eastAsia="en-US"/>
                <w14:ligatures w14:val="none"/>
              </w:rPr>
              <w:t>Continent</w:t>
            </w:r>
            <w:proofErr w:type="spellEnd"/>
            <w:r w:rsidRPr="00504B7D">
              <w:rPr>
                <w:rFonts w:ascii="Arial" w:eastAsia="Calibri" w:hAnsi="Arial" w:cs="Arial"/>
                <w:color w:val="828282"/>
                <w:sz w:val="18"/>
                <w:szCs w:val="18"/>
                <w:lang w:val="pt-BR" w:eastAsia="en-US"/>
                <w14:ligatures w14:val="none"/>
              </w:rPr>
              <w:t xml:space="preserve"> Beijing </w:t>
            </w:r>
            <w:proofErr w:type="spellStart"/>
            <w:r w:rsidRPr="00504B7D">
              <w:rPr>
                <w:rFonts w:ascii="Arial" w:eastAsia="Calibri" w:hAnsi="Arial" w:cs="Arial"/>
                <w:color w:val="828282"/>
                <w:sz w:val="18"/>
                <w:szCs w:val="18"/>
                <w:lang w:val="pt-BR" w:eastAsia="en-US"/>
                <w14:ligatures w14:val="none"/>
              </w:rPr>
              <w:t>Parkview</w:t>
            </w:r>
            <w:proofErr w:type="spellEnd"/>
            <w:r w:rsidRPr="00504B7D">
              <w:rPr>
                <w:rFonts w:ascii="Arial" w:eastAsia="Calibri" w:hAnsi="Arial" w:cs="Arial"/>
                <w:color w:val="828282"/>
                <w:sz w:val="18"/>
                <w:szCs w:val="18"/>
                <w:lang w:val="pt-BR" w:eastAsia="en-US"/>
                <w14:ligatures w14:val="none"/>
              </w:rPr>
              <w:t xml:space="preserve"> </w:t>
            </w:r>
            <w:proofErr w:type="spellStart"/>
            <w:r w:rsidRPr="00504B7D">
              <w:rPr>
                <w:rFonts w:ascii="Arial" w:eastAsia="Calibri" w:hAnsi="Arial" w:cs="Arial"/>
                <w:color w:val="828282"/>
                <w:sz w:val="18"/>
                <w:szCs w:val="18"/>
                <w:lang w:val="pt-BR" w:eastAsia="en-US"/>
                <w14:ligatures w14:val="none"/>
              </w:rPr>
              <w:t>Wuzhou</w:t>
            </w:r>
            <w:proofErr w:type="spellEnd"/>
            <w:r w:rsidRPr="00504B7D">
              <w:rPr>
                <w:rFonts w:ascii="Arial" w:eastAsia="Calibri" w:hAnsi="Arial" w:cs="Arial"/>
                <w:color w:val="828282"/>
                <w:sz w:val="18"/>
                <w:szCs w:val="18"/>
                <w:lang w:val="pt-BR" w:eastAsia="en-US"/>
                <w14:ligatures w14:val="none"/>
              </w:rPr>
              <w:t xml:space="preserve"> 5* </w:t>
            </w:r>
          </w:p>
          <w:p w14:paraId="103943A2" w14:textId="3BBD4910" w:rsidR="00751F34" w:rsidRPr="00504B7D" w:rsidRDefault="0035276A" w:rsidP="0035276A">
            <w:pPr>
              <w:tabs>
                <w:tab w:val="center" w:pos="2537"/>
                <w:tab w:val="left" w:pos="3927"/>
              </w:tabs>
              <w:rPr>
                <w:rFonts w:ascii="Arial" w:eastAsia="Calibri" w:hAnsi="Arial" w:cs="Arial"/>
                <w:color w:val="828282"/>
                <w:sz w:val="18"/>
                <w:szCs w:val="18"/>
                <w:lang w:val="pt-BR" w:eastAsia="en-US"/>
                <w14:ligatures w14:val="none"/>
              </w:rPr>
            </w:pPr>
            <w:r w:rsidRPr="00504B7D">
              <w:rPr>
                <w:rFonts w:ascii="Arial" w:eastAsia="Calibri" w:hAnsi="Arial" w:cs="Arial"/>
                <w:color w:val="828282"/>
                <w:sz w:val="18"/>
                <w:szCs w:val="18"/>
                <w:lang w:val="pt-BR" w:eastAsia="en-US"/>
                <w14:ligatures w14:val="none"/>
              </w:rPr>
              <w:t xml:space="preserve">Celebrity </w:t>
            </w:r>
            <w:proofErr w:type="spellStart"/>
            <w:r w:rsidRPr="00504B7D">
              <w:rPr>
                <w:rFonts w:ascii="Arial" w:eastAsia="Calibri" w:hAnsi="Arial" w:cs="Arial"/>
                <w:color w:val="828282"/>
                <w:sz w:val="18"/>
                <w:szCs w:val="18"/>
                <w:lang w:val="pt-BR" w:eastAsia="en-US"/>
                <w14:ligatures w14:val="none"/>
              </w:rPr>
              <w:t>International</w:t>
            </w:r>
            <w:proofErr w:type="spellEnd"/>
            <w:r w:rsidRPr="00504B7D">
              <w:rPr>
                <w:rFonts w:ascii="Arial" w:eastAsia="Calibri" w:hAnsi="Arial" w:cs="Arial"/>
                <w:color w:val="828282"/>
                <w:sz w:val="18"/>
                <w:szCs w:val="18"/>
                <w:lang w:val="pt-BR" w:eastAsia="en-US"/>
                <w14:ligatures w14:val="none"/>
              </w:rPr>
              <w:t xml:space="preserve"> Grand </w:t>
            </w:r>
            <w:r w:rsidR="002E7CA3" w:rsidRPr="00504B7D">
              <w:rPr>
                <w:rFonts w:ascii="Arial" w:eastAsia="Calibri" w:hAnsi="Arial" w:cs="Arial"/>
                <w:color w:val="828282"/>
                <w:sz w:val="18"/>
                <w:szCs w:val="18"/>
                <w:lang w:val="pt-BR" w:eastAsia="en-US"/>
                <w14:ligatures w14:val="none"/>
              </w:rPr>
              <w:t>Hotel 5</w:t>
            </w:r>
            <w:r w:rsidRPr="00504B7D">
              <w:rPr>
                <w:rFonts w:ascii="Arial" w:eastAsia="Calibri" w:hAnsi="Arial" w:cs="Arial"/>
                <w:color w:val="828282"/>
                <w:sz w:val="18"/>
                <w:szCs w:val="18"/>
                <w:lang w:val="pt-BR" w:eastAsia="en-US"/>
                <w14:ligatures w14:val="none"/>
              </w:rPr>
              <w:t>*</w:t>
            </w:r>
          </w:p>
        </w:tc>
      </w:tr>
      <w:tr w:rsidR="00504B7D" w:rsidRPr="00504B7D" w14:paraId="244583EC" w14:textId="77777777" w:rsidTr="008A333A">
        <w:trPr>
          <w:trHeight w:val="133"/>
          <w:jc w:val="center"/>
        </w:trPr>
        <w:tc>
          <w:tcPr>
            <w:tcW w:w="1567" w:type="dxa"/>
            <w:vAlign w:val="center"/>
          </w:tcPr>
          <w:p w14:paraId="40F83986" w14:textId="55574513" w:rsidR="00735307" w:rsidRPr="00504B7D" w:rsidRDefault="00735307" w:rsidP="00D2720F">
            <w:pPr>
              <w:jc w:val="center"/>
              <w:rPr>
                <w:rFonts w:ascii="Arial" w:eastAsia="Calibri" w:hAnsi="Arial" w:cs="Arial"/>
                <w:bCs/>
                <w:color w:val="828282"/>
                <w:sz w:val="18"/>
                <w:szCs w:val="18"/>
                <w:lang w:val="tr-TR" w:eastAsia="en-US"/>
                <w14:ligatures w14:val="none"/>
              </w:rPr>
            </w:pPr>
            <w:r w:rsidRPr="00504B7D">
              <w:rPr>
                <w:rFonts w:ascii="Arial" w:eastAsia="Calibri" w:hAnsi="Arial" w:cs="Arial"/>
                <w:bCs/>
                <w:color w:val="828282"/>
                <w:sz w:val="18"/>
                <w:szCs w:val="18"/>
                <w:lang w:val="tr-TR" w:eastAsia="en-US"/>
                <w14:ligatures w14:val="none"/>
              </w:rPr>
              <w:t>Xi’an</w:t>
            </w:r>
          </w:p>
        </w:tc>
        <w:tc>
          <w:tcPr>
            <w:tcW w:w="5825" w:type="dxa"/>
          </w:tcPr>
          <w:p w14:paraId="37892F91" w14:textId="0572E6F2" w:rsidR="00735307" w:rsidRPr="00B3511F" w:rsidRDefault="00735307" w:rsidP="00735307">
            <w:pPr>
              <w:tabs>
                <w:tab w:val="center" w:pos="2537"/>
                <w:tab w:val="left" w:pos="3927"/>
              </w:tabs>
              <w:rPr>
                <w:rFonts w:ascii="Arial" w:eastAsia="Calibri" w:hAnsi="Arial" w:cs="Arial"/>
                <w:color w:val="828282"/>
                <w:sz w:val="18"/>
                <w:szCs w:val="18"/>
                <w:lang w:eastAsia="en-US"/>
                <w14:ligatures w14:val="none"/>
              </w:rPr>
            </w:pPr>
            <w:r w:rsidRPr="00B3511F">
              <w:rPr>
                <w:rFonts w:ascii="Arial" w:eastAsia="Calibri" w:hAnsi="Arial" w:cs="Arial"/>
                <w:color w:val="828282"/>
                <w:sz w:val="18"/>
                <w:szCs w:val="18"/>
                <w:lang w:eastAsia="en-US"/>
                <w14:ligatures w14:val="none"/>
              </w:rPr>
              <w:t xml:space="preserve">Grand Noble 5* </w:t>
            </w:r>
          </w:p>
          <w:p w14:paraId="0DC39C07" w14:textId="5BD134C1" w:rsidR="00735307" w:rsidRPr="00B3511F" w:rsidRDefault="00735307" w:rsidP="00735307">
            <w:pPr>
              <w:tabs>
                <w:tab w:val="center" w:pos="2537"/>
                <w:tab w:val="left" w:pos="3927"/>
              </w:tabs>
              <w:rPr>
                <w:rFonts w:ascii="Arial" w:eastAsia="Calibri" w:hAnsi="Arial" w:cs="Arial"/>
                <w:color w:val="828282"/>
                <w:sz w:val="18"/>
                <w:szCs w:val="18"/>
                <w:lang w:eastAsia="en-US"/>
                <w14:ligatures w14:val="none"/>
              </w:rPr>
            </w:pPr>
            <w:r w:rsidRPr="00B3511F">
              <w:rPr>
                <w:rFonts w:ascii="Arial" w:eastAsia="Calibri" w:hAnsi="Arial" w:cs="Arial"/>
                <w:color w:val="828282"/>
                <w:sz w:val="18"/>
                <w:szCs w:val="18"/>
                <w:lang w:eastAsia="en-US"/>
                <w14:ligatures w14:val="none"/>
              </w:rPr>
              <w:t>Golden Flower Hotel</w:t>
            </w:r>
            <w:r w:rsidR="00877BD1" w:rsidRPr="00B3511F">
              <w:rPr>
                <w:rFonts w:ascii="Arial" w:eastAsia="Calibri" w:hAnsi="Arial" w:cs="Arial"/>
                <w:color w:val="828282"/>
                <w:sz w:val="18"/>
                <w:szCs w:val="18"/>
                <w:lang w:eastAsia="en-US"/>
                <w14:ligatures w14:val="none"/>
              </w:rPr>
              <w:t xml:space="preserve"> </w:t>
            </w:r>
            <w:r w:rsidRPr="00B3511F">
              <w:rPr>
                <w:rFonts w:ascii="Arial" w:eastAsia="Calibri" w:hAnsi="Arial" w:cs="Arial"/>
                <w:color w:val="828282"/>
                <w:sz w:val="18"/>
                <w:szCs w:val="18"/>
                <w:lang w:eastAsia="en-US"/>
                <w14:ligatures w14:val="none"/>
              </w:rPr>
              <w:t>5*</w:t>
            </w:r>
          </w:p>
        </w:tc>
      </w:tr>
      <w:tr w:rsidR="00751F34" w:rsidRPr="00504B7D" w14:paraId="2277B31F" w14:textId="77777777" w:rsidTr="008A333A">
        <w:trPr>
          <w:trHeight w:val="133"/>
          <w:jc w:val="center"/>
        </w:trPr>
        <w:tc>
          <w:tcPr>
            <w:tcW w:w="1567" w:type="dxa"/>
            <w:vAlign w:val="center"/>
          </w:tcPr>
          <w:p w14:paraId="549B75BF" w14:textId="0F0F44E4" w:rsidR="00751F34" w:rsidRPr="00504B7D" w:rsidRDefault="008A333A" w:rsidP="00D2720F">
            <w:pPr>
              <w:jc w:val="center"/>
              <w:rPr>
                <w:rFonts w:ascii="Arial" w:eastAsia="Calibri" w:hAnsi="Arial" w:cs="Arial"/>
                <w:bCs/>
                <w:color w:val="828282"/>
                <w:sz w:val="18"/>
                <w:szCs w:val="18"/>
                <w:lang w:val="tr-TR" w:eastAsia="en-US"/>
                <w14:ligatures w14:val="none"/>
              </w:rPr>
            </w:pPr>
            <w:r w:rsidRPr="00504B7D">
              <w:rPr>
                <w:rFonts w:ascii="Arial" w:eastAsia="Calibri" w:hAnsi="Arial" w:cs="Arial"/>
                <w:bCs/>
                <w:color w:val="828282"/>
                <w:sz w:val="18"/>
                <w:szCs w:val="18"/>
                <w:lang w:val="tr-TR" w:eastAsia="en-US"/>
                <w14:ligatures w14:val="none"/>
              </w:rPr>
              <w:t>Shanghai</w:t>
            </w:r>
          </w:p>
        </w:tc>
        <w:tc>
          <w:tcPr>
            <w:tcW w:w="5825" w:type="dxa"/>
          </w:tcPr>
          <w:p w14:paraId="1B729F0E" w14:textId="1CCB7CF8" w:rsidR="00877BD1" w:rsidRPr="00B3511F" w:rsidRDefault="00877BD1" w:rsidP="00877BD1">
            <w:pPr>
              <w:tabs>
                <w:tab w:val="center" w:pos="2537"/>
                <w:tab w:val="left" w:pos="3927"/>
              </w:tabs>
              <w:rPr>
                <w:rFonts w:ascii="Arial" w:eastAsia="Calibri" w:hAnsi="Arial" w:cs="Arial"/>
                <w:color w:val="828282"/>
                <w:sz w:val="18"/>
                <w:szCs w:val="18"/>
                <w:lang w:val="tr-TR" w:eastAsia="en-US"/>
                <w14:ligatures w14:val="none"/>
              </w:rPr>
            </w:pPr>
            <w:r w:rsidRPr="00B3511F">
              <w:rPr>
                <w:rFonts w:ascii="Arial" w:eastAsia="Calibri" w:hAnsi="Arial" w:cs="Arial"/>
                <w:color w:val="828282"/>
                <w:sz w:val="18"/>
                <w:szCs w:val="18"/>
                <w:lang w:val="tr-TR" w:eastAsia="en-US"/>
                <w14:ligatures w14:val="none"/>
              </w:rPr>
              <w:t>Grand Mercure Shanghai Hongqiao 5*</w:t>
            </w:r>
          </w:p>
          <w:p w14:paraId="174CADC3" w14:textId="77777777" w:rsidR="00877BD1" w:rsidRPr="00B3511F" w:rsidRDefault="00877BD1" w:rsidP="00877BD1">
            <w:pPr>
              <w:tabs>
                <w:tab w:val="center" w:pos="2537"/>
                <w:tab w:val="left" w:pos="3927"/>
              </w:tabs>
              <w:rPr>
                <w:rFonts w:ascii="Arial" w:eastAsia="Calibri" w:hAnsi="Arial" w:cs="Arial"/>
                <w:color w:val="828282"/>
                <w:sz w:val="18"/>
                <w:szCs w:val="18"/>
                <w:lang w:val="tr-TR" w:eastAsia="en-US"/>
                <w14:ligatures w14:val="none"/>
              </w:rPr>
            </w:pPr>
            <w:r w:rsidRPr="00B3511F">
              <w:rPr>
                <w:rFonts w:ascii="Arial" w:eastAsia="Calibri" w:hAnsi="Arial" w:cs="Arial"/>
                <w:color w:val="828282"/>
                <w:sz w:val="18"/>
                <w:szCs w:val="18"/>
                <w:lang w:val="tr-TR" w:eastAsia="en-US"/>
                <w14:ligatures w14:val="none"/>
              </w:rPr>
              <w:t xml:space="preserve">Shanghai Hongqiao-Handwritten Collection by Accor 5* </w:t>
            </w:r>
          </w:p>
          <w:p w14:paraId="6B010DB4" w14:textId="4585F09D" w:rsidR="00751F34" w:rsidRPr="00504B7D" w:rsidRDefault="00877BD1" w:rsidP="00877BD1">
            <w:pPr>
              <w:tabs>
                <w:tab w:val="center" w:pos="2537"/>
                <w:tab w:val="left" w:pos="3927"/>
              </w:tabs>
              <w:rPr>
                <w:rFonts w:ascii="Arial" w:eastAsia="Calibri" w:hAnsi="Arial" w:cs="Arial"/>
                <w:color w:val="828282"/>
                <w:sz w:val="18"/>
                <w:szCs w:val="18"/>
                <w:lang w:val="pt-BR" w:eastAsia="en-US"/>
                <w14:ligatures w14:val="none"/>
              </w:rPr>
            </w:pPr>
            <w:r w:rsidRPr="00877BD1">
              <w:rPr>
                <w:rFonts w:ascii="Arial" w:eastAsia="Calibri" w:hAnsi="Arial" w:cs="Arial"/>
                <w:color w:val="828282"/>
                <w:sz w:val="18"/>
                <w:szCs w:val="18"/>
                <w:lang w:val="pt-BR" w:eastAsia="en-US"/>
                <w14:ligatures w14:val="none"/>
              </w:rPr>
              <w:t xml:space="preserve">Sheraton Shanghai </w:t>
            </w:r>
            <w:proofErr w:type="spellStart"/>
            <w:r w:rsidRPr="00877BD1">
              <w:rPr>
                <w:rFonts w:ascii="Arial" w:eastAsia="Calibri" w:hAnsi="Arial" w:cs="Arial"/>
                <w:color w:val="828282"/>
                <w:sz w:val="18"/>
                <w:szCs w:val="18"/>
                <w:lang w:val="pt-BR" w:eastAsia="en-US"/>
                <w14:ligatures w14:val="none"/>
              </w:rPr>
              <w:t>Hongqiao</w:t>
            </w:r>
            <w:proofErr w:type="spellEnd"/>
          </w:p>
        </w:tc>
      </w:tr>
    </w:tbl>
    <w:p w14:paraId="11DD2106" w14:textId="484ED7F5" w:rsidR="0035276A" w:rsidRPr="00504B7D" w:rsidRDefault="0035276A" w:rsidP="00FB2FD5">
      <w:pPr>
        <w:jc w:val="both"/>
        <w:rPr>
          <w:rFonts w:ascii="Arial" w:eastAsia="Arial" w:hAnsi="Arial" w:cs="Arial"/>
          <w:b/>
          <w:color w:val="828282"/>
          <w:sz w:val="18"/>
          <w:szCs w:val="18"/>
          <w:u w:val="single"/>
          <w:lang w:val="en-US"/>
        </w:rPr>
      </w:pPr>
    </w:p>
    <w:p w14:paraId="7F2DF83F" w14:textId="77777777" w:rsidR="00755EA6" w:rsidRPr="00504B7D" w:rsidRDefault="00755EA6" w:rsidP="00FB2FD5">
      <w:pPr>
        <w:jc w:val="both"/>
        <w:rPr>
          <w:rFonts w:ascii="Arial" w:hAnsi="Arial" w:cs="Arial"/>
          <w:b/>
          <w:color w:val="828282"/>
          <w:sz w:val="18"/>
          <w:szCs w:val="18"/>
          <w:u w:val="single"/>
        </w:rPr>
      </w:pPr>
    </w:p>
    <w:p w14:paraId="5F651F8E" w14:textId="77777777" w:rsidR="00504B7D" w:rsidRPr="00B76B50" w:rsidRDefault="00504B7D" w:rsidP="00504B7D">
      <w:pPr>
        <w:jc w:val="both"/>
        <w:rPr>
          <w:rFonts w:ascii="Arial" w:eastAsia="Arial" w:hAnsi="Arial" w:cs="Arial"/>
          <w:b/>
          <w:color w:val="828282"/>
          <w:sz w:val="18"/>
          <w:szCs w:val="18"/>
        </w:rPr>
      </w:pPr>
      <w:r w:rsidRPr="00B76B50">
        <w:rPr>
          <w:rFonts w:ascii="Arial" w:eastAsia="Arial" w:hAnsi="Arial" w:cs="Arial"/>
          <w:b/>
          <w:color w:val="828282"/>
          <w:sz w:val="18"/>
          <w:szCs w:val="18"/>
        </w:rPr>
        <w:t>CONDICIONES:</w:t>
      </w:r>
    </w:p>
    <w:p w14:paraId="45788638" w14:textId="033BA635" w:rsidR="00504B7D" w:rsidRPr="00B76B50" w:rsidRDefault="00504B7D" w:rsidP="00504B7D">
      <w:pPr>
        <w:numPr>
          <w:ilvl w:val="0"/>
          <w:numId w:val="23"/>
        </w:numPr>
        <w:jc w:val="both"/>
        <w:rPr>
          <w:rFonts w:ascii="Arial" w:hAnsi="Arial" w:cs="Arial"/>
          <w:color w:val="828282"/>
          <w:sz w:val="18"/>
          <w:szCs w:val="18"/>
        </w:rPr>
      </w:pPr>
      <w:r w:rsidRPr="00B76B50">
        <w:rPr>
          <w:rFonts w:ascii="Arial" w:hAnsi="Arial" w:cs="Arial"/>
          <w:color w:val="828282"/>
          <w:sz w:val="18"/>
          <w:szCs w:val="18"/>
        </w:rPr>
        <w:t xml:space="preserve">Solicitar como </w:t>
      </w:r>
      <w:r w:rsidRPr="00504B7D">
        <w:rPr>
          <w:rFonts w:ascii="Arial" w:hAnsi="Arial" w:cs="Arial"/>
          <w:b/>
          <w:bCs/>
          <w:color w:val="828282"/>
          <w:sz w:val="18"/>
          <w:szCs w:val="18"/>
        </w:rPr>
        <w:t>CHINA Y DISNEYLAND SHANGHÁI</w:t>
      </w:r>
      <w:r w:rsidRPr="00B76B50">
        <w:rPr>
          <w:rFonts w:ascii="Arial" w:hAnsi="Arial" w:cs="Arial"/>
          <w:color w:val="828282"/>
          <w:sz w:val="18"/>
          <w:szCs w:val="18"/>
        </w:rPr>
        <w:t>.</w:t>
      </w:r>
    </w:p>
    <w:p w14:paraId="3BC1E0F2" w14:textId="77777777" w:rsidR="00504B7D" w:rsidRPr="00B3511F" w:rsidRDefault="00504B7D" w:rsidP="00504B7D">
      <w:pPr>
        <w:pStyle w:val="Prrafodelista"/>
        <w:numPr>
          <w:ilvl w:val="0"/>
          <w:numId w:val="23"/>
        </w:numPr>
        <w:jc w:val="both"/>
        <w:rPr>
          <w:rFonts w:ascii="Arial" w:eastAsia="Arial" w:hAnsi="Arial" w:cs="Arial"/>
          <w:b/>
          <w:bCs/>
          <w:i/>
          <w:iCs/>
          <w:color w:val="828282"/>
          <w:sz w:val="18"/>
          <w:szCs w:val="18"/>
        </w:rPr>
      </w:pPr>
      <w:r w:rsidRPr="00B3511F">
        <w:rPr>
          <w:rFonts w:ascii="Arial" w:eastAsia="Arial" w:hAnsi="Arial" w:cs="Arial"/>
          <w:b/>
          <w:bCs/>
          <w:i/>
          <w:iCs/>
          <w:color w:val="828282"/>
          <w:sz w:val="18"/>
          <w:szCs w:val="18"/>
        </w:rPr>
        <w:t>Válido para comprar hasta agotar stock.</w:t>
      </w:r>
    </w:p>
    <w:p w14:paraId="17DF6C26" w14:textId="77261C68"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 xml:space="preserve">Comisión: 12% + incentivo de USD </w:t>
      </w:r>
      <w:r>
        <w:rPr>
          <w:rFonts w:ascii="Arial" w:eastAsia="Arial" w:hAnsi="Arial" w:cs="Arial"/>
          <w:color w:val="828282"/>
          <w:sz w:val="18"/>
          <w:szCs w:val="18"/>
        </w:rPr>
        <w:t>15</w:t>
      </w:r>
      <w:r w:rsidRPr="0018300D">
        <w:rPr>
          <w:rFonts w:ascii="Arial" w:eastAsia="Arial" w:hAnsi="Arial" w:cs="Arial"/>
          <w:color w:val="828282"/>
          <w:sz w:val="18"/>
          <w:szCs w:val="18"/>
        </w:rPr>
        <w:t>.00 por pasajero.</w:t>
      </w:r>
    </w:p>
    <w:p w14:paraId="7144A52D" w14:textId="1FE46A1A"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 xml:space="preserve">Comisión de </w:t>
      </w:r>
      <w:r w:rsidR="002E7CA3">
        <w:rPr>
          <w:rFonts w:ascii="Arial" w:eastAsia="Arial" w:hAnsi="Arial" w:cs="Arial"/>
          <w:color w:val="828282"/>
          <w:sz w:val="18"/>
          <w:szCs w:val="18"/>
        </w:rPr>
        <w:t xml:space="preserve">tours </w:t>
      </w:r>
      <w:r w:rsidRPr="0018300D">
        <w:rPr>
          <w:rFonts w:ascii="Arial" w:eastAsia="Arial" w:hAnsi="Arial" w:cs="Arial"/>
          <w:color w:val="828282"/>
          <w:sz w:val="18"/>
          <w:szCs w:val="18"/>
        </w:rPr>
        <w:t>opcionales: 5%.</w:t>
      </w:r>
    </w:p>
    <w:p w14:paraId="7181921A" w14:textId="3448A888"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 xml:space="preserve">Vuelos sujetos a variación y precios </w:t>
      </w:r>
      <w:r w:rsidR="002E7CA3">
        <w:rPr>
          <w:rFonts w:ascii="Arial" w:eastAsia="Arial" w:hAnsi="Arial" w:cs="Arial"/>
          <w:color w:val="828282"/>
          <w:sz w:val="18"/>
          <w:szCs w:val="18"/>
        </w:rPr>
        <w:t>comisionables</w:t>
      </w:r>
      <w:r w:rsidR="001C6897">
        <w:rPr>
          <w:rFonts w:ascii="Arial" w:eastAsia="Arial" w:hAnsi="Arial" w:cs="Arial"/>
          <w:color w:val="828282"/>
          <w:sz w:val="18"/>
          <w:szCs w:val="18"/>
        </w:rPr>
        <w:t xml:space="preserve"> al 5%</w:t>
      </w:r>
      <w:r w:rsidRPr="0018300D">
        <w:rPr>
          <w:rFonts w:ascii="Arial" w:eastAsia="Arial" w:hAnsi="Arial" w:cs="Arial"/>
          <w:color w:val="828282"/>
          <w:sz w:val="18"/>
          <w:szCs w:val="18"/>
        </w:rPr>
        <w:t>.</w:t>
      </w:r>
    </w:p>
    <w:p w14:paraId="12CED8DF"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Salida mínima: 02 pasajeros.</w:t>
      </w:r>
    </w:p>
    <w:p w14:paraId="2462AC5E"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Tarifas y precios dinámicos sujetos a variación sin previo aviso y no aplicables a grupos.</w:t>
      </w:r>
    </w:p>
    <w:p w14:paraId="787B6551"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Tarifas para pagos en efectivo o depósito en cuentas bancarias.</w:t>
      </w:r>
    </w:p>
    <w:p w14:paraId="30EAC618"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Reserva no reembolsable, no endosable ni transferible.</w:t>
      </w:r>
    </w:p>
    <w:p w14:paraId="39BE4F53"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No show: penalidad del 100%.</w:t>
      </w:r>
    </w:p>
    <w:p w14:paraId="54F5FD5D"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Tipo de cambio referencial: S/ 3.90.</w:t>
      </w:r>
    </w:p>
    <w:p w14:paraId="7C05CD4C"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Esta tarifa puede caducar en cualquier momento por regulaciones del operador.</w:t>
      </w:r>
    </w:p>
    <w:p w14:paraId="05A1C7C3"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El orden de las visitas puede variar por operatividad, garantizando siempre el programa completo.</w:t>
      </w:r>
    </w:p>
    <w:p w14:paraId="2A792DBA"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En fechas de eventos, ferias o festividades, algunos hoteles o museos podrían presentar cambios de disponibilidad, cierres o modificaciones en el itinerario, reemplazándose las visitas por alternativas similares cuando corresponda.</w:t>
      </w:r>
    </w:p>
    <w:p w14:paraId="05DC00A8"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 xml:space="preserve">Horario hotelero referencial: </w:t>
      </w:r>
      <w:proofErr w:type="spellStart"/>
      <w:r w:rsidRPr="0018300D">
        <w:rPr>
          <w:rFonts w:ascii="Arial" w:eastAsia="Arial" w:hAnsi="Arial" w:cs="Arial"/>
          <w:color w:val="828282"/>
          <w:sz w:val="18"/>
          <w:szCs w:val="18"/>
        </w:rPr>
        <w:t>check</w:t>
      </w:r>
      <w:proofErr w:type="spellEnd"/>
      <w:r w:rsidRPr="0018300D">
        <w:rPr>
          <w:rFonts w:ascii="Arial" w:eastAsia="Arial" w:hAnsi="Arial" w:cs="Arial"/>
          <w:color w:val="828282"/>
          <w:sz w:val="18"/>
          <w:szCs w:val="18"/>
        </w:rPr>
        <w:t xml:space="preserve">-in desde las 14:00 </w:t>
      </w:r>
      <w:proofErr w:type="spellStart"/>
      <w:r w:rsidRPr="0018300D">
        <w:rPr>
          <w:rFonts w:ascii="Arial" w:eastAsia="Arial" w:hAnsi="Arial" w:cs="Arial"/>
          <w:color w:val="828282"/>
          <w:sz w:val="18"/>
          <w:szCs w:val="18"/>
        </w:rPr>
        <w:t>hrs</w:t>
      </w:r>
      <w:proofErr w:type="spellEnd"/>
      <w:r w:rsidRPr="0018300D">
        <w:rPr>
          <w:rFonts w:ascii="Arial" w:eastAsia="Arial" w:hAnsi="Arial" w:cs="Arial"/>
          <w:color w:val="828282"/>
          <w:sz w:val="18"/>
          <w:szCs w:val="18"/>
        </w:rPr>
        <w:t xml:space="preserve"> y </w:t>
      </w:r>
      <w:proofErr w:type="spellStart"/>
      <w:r w:rsidRPr="0018300D">
        <w:rPr>
          <w:rFonts w:ascii="Arial" w:eastAsia="Arial" w:hAnsi="Arial" w:cs="Arial"/>
          <w:color w:val="828282"/>
          <w:sz w:val="18"/>
          <w:szCs w:val="18"/>
        </w:rPr>
        <w:t>check-out</w:t>
      </w:r>
      <w:proofErr w:type="spellEnd"/>
      <w:r w:rsidRPr="0018300D">
        <w:rPr>
          <w:rFonts w:ascii="Arial" w:eastAsia="Arial" w:hAnsi="Arial" w:cs="Arial"/>
          <w:color w:val="828282"/>
          <w:sz w:val="18"/>
          <w:szCs w:val="18"/>
        </w:rPr>
        <w:t xml:space="preserve"> hasta las 12:00 </w:t>
      </w:r>
      <w:proofErr w:type="spellStart"/>
      <w:r w:rsidRPr="0018300D">
        <w:rPr>
          <w:rFonts w:ascii="Arial" w:eastAsia="Arial" w:hAnsi="Arial" w:cs="Arial"/>
          <w:color w:val="828282"/>
          <w:sz w:val="18"/>
          <w:szCs w:val="18"/>
        </w:rPr>
        <w:t>hrs</w:t>
      </w:r>
      <w:proofErr w:type="spellEnd"/>
      <w:r w:rsidRPr="0018300D">
        <w:rPr>
          <w:rFonts w:ascii="Arial" w:eastAsia="Arial" w:hAnsi="Arial" w:cs="Arial"/>
          <w:color w:val="828282"/>
          <w:sz w:val="18"/>
          <w:szCs w:val="18"/>
        </w:rPr>
        <w:t>.</w:t>
      </w:r>
    </w:p>
    <w:p w14:paraId="6411D677" w14:textId="77777777"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Por eventos oficiales o ceremonias, ciertos monumentos y sitios arqueológicos podrían restringir visitas sin previo aviso; en esos casos se realizará visita panorámica exterior.</w:t>
      </w:r>
    </w:p>
    <w:p w14:paraId="1B5D7E3B" w14:textId="6F389449" w:rsidR="00504B7D" w:rsidRPr="0018300D" w:rsidRDefault="00504B7D" w:rsidP="00504B7D">
      <w:pPr>
        <w:pStyle w:val="Prrafodelista"/>
        <w:numPr>
          <w:ilvl w:val="0"/>
          <w:numId w:val="23"/>
        </w:numPr>
        <w:jc w:val="both"/>
        <w:rPr>
          <w:rFonts w:ascii="Arial" w:eastAsia="Arial" w:hAnsi="Arial" w:cs="Arial"/>
          <w:color w:val="828282"/>
          <w:sz w:val="18"/>
          <w:szCs w:val="18"/>
        </w:rPr>
      </w:pPr>
      <w:r w:rsidRPr="0018300D">
        <w:rPr>
          <w:rFonts w:ascii="Arial" w:eastAsia="Arial" w:hAnsi="Arial" w:cs="Arial"/>
          <w:color w:val="828282"/>
          <w:sz w:val="18"/>
          <w:szCs w:val="18"/>
        </w:rPr>
        <w:t xml:space="preserve">Precios actualizados al </w:t>
      </w:r>
      <w:r w:rsidR="002E7CA3">
        <w:rPr>
          <w:rFonts w:ascii="Arial" w:eastAsia="Arial" w:hAnsi="Arial" w:cs="Arial"/>
          <w:color w:val="828282"/>
          <w:sz w:val="18"/>
          <w:szCs w:val="18"/>
        </w:rPr>
        <w:t>25</w:t>
      </w:r>
      <w:r w:rsidRPr="0018300D">
        <w:rPr>
          <w:rFonts w:ascii="Arial" w:eastAsia="Arial" w:hAnsi="Arial" w:cs="Arial"/>
          <w:color w:val="828282"/>
          <w:sz w:val="18"/>
          <w:szCs w:val="18"/>
        </w:rPr>
        <w:t xml:space="preserve"> junio 2026.</w:t>
      </w:r>
    </w:p>
    <w:p w14:paraId="233FBDE8" w14:textId="45D108A4" w:rsidR="00504B7D" w:rsidRPr="00B3511F" w:rsidRDefault="00504B7D" w:rsidP="00504B7D">
      <w:pPr>
        <w:pStyle w:val="Prrafodelista"/>
        <w:numPr>
          <w:ilvl w:val="0"/>
          <w:numId w:val="23"/>
        </w:numPr>
        <w:jc w:val="both"/>
        <w:rPr>
          <w:rFonts w:ascii="Arial" w:hAnsi="Arial" w:cs="Arial"/>
          <w:color w:val="595959" w:themeColor="text1" w:themeTint="A6"/>
          <w:sz w:val="18"/>
          <w:szCs w:val="18"/>
        </w:rPr>
      </w:pPr>
      <w:r w:rsidRPr="0018300D">
        <w:rPr>
          <w:rFonts w:ascii="Arial" w:eastAsia="Arial" w:hAnsi="Arial" w:cs="Arial"/>
          <w:color w:val="828282"/>
          <w:sz w:val="18"/>
          <w:szCs w:val="18"/>
        </w:rPr>
        <w:t>No.</w:t>
      </w:r>
      <w:r>
        <w:rPr>
          <w:rFonts w:ascii="Arial" w:eastAsia="Arial" w:hAnsi="Arial" w:cs="Arial"/>
          <w:color w:val="828282"/>
          <w:sz w:val="18"/>
          <w:szCs w:val="18"/>
        </w:rPr>
        <w:t xml:space="preserve">2 + </w:t>
      </w:r>
      <w:proofErr w:type="spellStart"/>
      <w:r>
        <w:rPr>
          <w:rFonts w:ascii="Arial" w:eastAsia="Arial" w:hAnsi="Arial" w:cs="Arial"/>
          <w:color w:val="828282"/>
          <w:sz w:val="18"/>
          <w:szCs w:val="18"/>
        </w:rPr>
        <w:t>ext</w:t>
      </w:r>
      <w:proofErr w:type="spellEnd"/>
      <w:r w:rsidR="002E7CA3">
        <w:rPr>
          <w:rFonts w:ascii="Arial" w:eastAsia="Arial" w:hAnsi="Arial" w:cs="Arial"/>
          <w:color w:val="828282"/>
          <w:sz w:val="18"/>
          <w:szCs w:val="18"/>
        </w:rPr>
        <w:t xml:space="preserve"> pg.109</w:t>
      </w:r>
      <w:r w:rsidRPr="0018300D">
        <w:rPr>
          <w:rFonts w:ascii="Arial" w:eastAsia="Arial" w:hAnsi="Arial" w:cs="Arial"/>
          <w:color w:val="828282"/>
          <w:sz w:val="18"/>
          <w:szCs w:val="18"/>
        </w:rPr>
        <w:t>.</w:t>
      </w:r>
    </w:p>
    <w:sectPr w:rsidR="00504B7D" w:rsidRPr="00B3511F" w:rsidSect="00B3511F">
      <w:headerReference w:type="even" r:id="rId7"/>
      <w:headerReference w:type="default" r:id="rId8"/>
      <w:footerReference w:type="even" r:id="rId9"/>
      <w:footerReference w:type="default" r:id="rId10"/>
      <w:headerReference w:type="first" r:id="rId11"/>
      <w:footerReference w:type="first" r:id="rId12"/>
      <w:pgSz w:w="11906" w:h="16838"/>
      <w:pgMar w:top="1702" w:right="1416" w:bottom="1560" w:left="1701"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9CBF9" w14:textId="77777777" w:rsidR="00D71901" w:rsidRDefault="00D71901">
      <w:r>
        <w:separator/>
      </w:r>
    </w:p>
  </w:endnote>
  <w:endnote w:type="continuationSeparator" w:id="0">
    <w:p w14:paraId="03D49C19" w14:textId="77777777" w:rsidR="00D71901" w:rsidRDefault="00D7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7777777"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C7CB263"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0A750B" w:rsidRDefault="000A750B">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496B" w14:textId="77777777" w:rsidR="00D71901" w:rsidRDefault="00D71901">
      <w:r>
        <w:separator/>
      </w:r>
    </w:p>
  </w:footnote>
  <w:footnote w:type="continuationSeparator" w:id="0">
    <w:p w14:paraId="0F313B7B" w14:textId="77777777" w:rsidR="00D71901" w:rsidRDefault="00D71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0EEB9253" w:rsidR="000A750B" w:rsidRDefault="00B3511F">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1312" behindDoc="0" locked="0" layoutInCell="1" allowOverlap="1" wp14:anchorId="4B87D3E4" wp14:editId="4D3C8539">
          <wp:simplePos x="0" y="0"/>
          <wp:positionH relativeFrom="page">
            <wp:posOffset>6192520</wp:posOffset>
          </wp:positionH>
          <wp:positionV relativeFrom="paragraph">
            <wp:posOffset>-451485</wp:posOffset>
          </wp:positionV>
          <wp:extent cx="885825" cy="1038225"/>
          <wp:effectExtent l="0" t="0" r="9525" b="9525"/>
          <wp:wrapSquare wrapText="bothSides"/>
          <wp:docPr id="331153147" name="Imagen 1"/>
          <wp:cNvGraphicFramePr/>
          <a:graphic xmlns:a="http://schemas.openxmlformats.org/drawingml/2006/main">
            <a:graphicData uri="http://schemas.openxmlformats.org/drawingml/2006/picture">
              <pic:pic xmlns:pic="http://schemas.openxmlformats.org/drawingml/2006/picture">
                <pic:nvPicPr>
                  <pic:cNvPr id="2" name="Imagen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14:sizeRelH relativeFrom="page">
            <wp14:pctWidth>0</wp14:pctWidth>
          </wp14:sizeRelH>
          <wp14:sizeRelV relativeFrom="page">
            <wp14:pctHeight>0</wp14:pctHeight>
          </wp14:sizeRelV>
        </wp:anchor>
      </w:drawing>
    </w:r>
    <w:r w:rsidR="00E768A6">
      <w:rPr>
        <w:noProof/>
      </w:rPr>
      <w:drawing>
        <wp:anchor distT="0" distB="0" distL="0" distR="0" simplePos="0" relativeHeight="251659264" behindDoc="1" locked="0" layoutInCell="1" hidden="0" allowOverlap="1" wp14:anchorId="2C009304" wp14:editId="457B273E">
          <wp:simplePos x="0" y="0"/>
          <wp:positionH relativeFrom="column">
            <wp:posOffset>-737235</wp:posOffset>
          </wp:positionH>
          <wp:positionV relativeFrom="paragraph">
            <wp:posOffset>-240665</wp:posOffset>
          </wp:positionV>
          <wp:extent cx="2260600" cy="714375"/>
          <wp:effectExtent l="0" t="0" r="0" b="0"/>
          <wp:wrapNone/>
          <wp:docPr id="14591607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0A750B">
      <w:rPr>
        <w:rFonts w:ascii="Calibri" w:eastAsia="Calibri" w:hAnsi="Calibri" w:cs="Calibri"/>
        <w:color w:val="000000"/>
        <w:sz w:val="22"/>
        <w:szCs w:val="22"/>
      </w:rPr>
      <w:tab/>
    </w:r>
  </w:p>
  <w:p w14:paraId="57CE7A1E" w14:textId="04B9BD44" w:rsidR="000A750B" w:rsidRDefault="000A750B">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0A750B" w:rsidRDefault="000A750B">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C4936"/>
    <w:multiLevelType w:val="hybridMultilevel"/>
    <w:tmpl w:val="E65E381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94361F4"/>
    <w:multiLevelType w:val="hybridMultilevel"/>
    <w:tmpl w:val="1632D39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64C6CE7"/>
    <w:multiLevelType w:val="hybridMultilevel"/>
    <w:tmpl w:val="B2281C9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29706E90"/>
    <w:multiLevelType w:val="hybridMultilevel"/>
    <w:tmpl w:val="933E414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2D277420"/>
    <w:multiLevelType w:val="hybridMultilevel"/>
    <w:tmpl w:val="9F04E8B0"/>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2DBD67FF"/>
    <w:multiLevelType w:val="hybridMultilevel"/>
    <w:tmpl w:val="BB6A617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365E6978"/>
    <w:multiLevelType w:val="hybridMultilevel"/>
    <w:tmpl w:val="C4441C4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37F27D44"/>
    <w:multiLevelType w:val="hybridMultilevel"/>
    <w:tmpl w:val="B1E41858"/>
    <w:lvl w:ilvl="0" w:tplc="F136646A">
      <w:numFmt w:val="bullet"/>
      <w:lvlText w:val="•"/>
      <w:lvlJc w:val="left"/>
      <w:pPr>
        <w:ind w:left="644" w:hanging="360"/>
      </w:pPr>
      <w:rPr>
        <w:rFonts w:ascii="Arial" w:eastAsia="Times New Roman" w:hAnsi="Arial" w:cs="Arial" w:hint="default"/>
      </w:rPr>
    </w:lvl>
    <w:lvl w:ilvl="1" w:tplc="280A0003" w:tentative="1">
      <w:start w:val="1"/>
      <w:numFmt w:val="bullet"/>
      <w:lvlText w:val="o"/>
      <w:lvlJc w:val="left"/>
      <w:pPr>
        <w:ind w:left="1364" w:hanging="360"/>
      </w:pPr>
      <w:rPr>
        <w:rFonts w:ascii="Courier New" w:hAnsi="Courier New" w:cs="Courier New" w:hint="default"/>
      </w:rPr>
    </w:lvl>
    <w:lvl w:ilvl="2" w:tplc="280A0005" w:tentative="1">
      <w:start w:val="1"/>
      <w:numFmt w:val="bullet"/>
      <w:lvlText w:val=""/>
      <w:lvlJc w:val="left"/>
      <w:pPr>
        <w:ind w:left="2084" w:hanging="360"/>
      </w:pPr>
      <w:rPr>
        <w:rFonts w:ascii="Wingdings" w:hAnsi="Wingdings" w:hint="default"/>
      </w:rPr>
    </w:lvl>
    <w:lvl w:ilvl="3" w:tplc="280A0001" w:tentative="1">
      <w:start w:val="1"/>
      <w:numFmt w:val="bullet"/>
      <w:lvlText w:val=""/>
      <w:lvlJc w:val="left"/>
      <w:pPr>
        <w:ind w:left="2804" w:hanging="360"/>
      </w:pPr>
      <w:rPr>
        <w:rFonts w:ascii="Symbol" w:hAnsi="Symbol" w:hint="default"/>
      </w:rPr>
    </w:lvl>
    <w:lvl w:ilvl="4" w:tplc="280A0003" w:tentative="1">
      <w:start w:val="1"/>
      <w:numFmt w:val="bullet"/>
      <w:lvlText w:val="o"/>
      <w:lvlJc w:val="left"/>
      <w:pPr>
        <w:ind w:left="3524" w:hanging="360"/>
      </w:pPr>
      <w:rPr>
        <w:rFonts w:ascii="Courier New" w:hAnsi="Courier New" w:cs="Courier New" w:hint="default"/>
      </w:rPr>
    </w:lvl>
    <w:lvl w:ilvl="5" w:tplc="280A0005" w:tentative="1">
      <w:start w:val="1"/>
      <w:numFmt w:val="bullet"/>
      <w:lvlText w:val=""/>
      <w:lvlJc w:val="left"/>
      <w:pPr>
        <w:ind w:left="4244" w:hanging="360"/>
      </w:pPr>
      <w:rPr>
        <w:rFonts w:ascii="Wingdings" w:hAnsi="Wingdings" w:hint="default"/>
      </w:rPr>
    </w:lvl>
    <w:lvl w:ilvl="6" w:tplc="280A0001" w:tentative="1">
      <w:start w:val="1"/>
      <w:numFmt w:val="bullet"/>
      <w:lvlText w:val=""/>
      <w:lvlJc w:val="left"/>
      <w:pPr>
        <w:ind w:left="4964" w:hanging="360"/>
      </w:pPr>
      <w:rPr>
        <w:rFonts w:ascii="Symbol" w:hAnsi="Symbol" w:hint="default"/>
      </w:rPr>
    </w:lvl>
    <w:lvl w:ilvl="7" w:tplc="280A0003" w:tentative="1">
      <w:start w:val="1"/>
      <w:numFmt w:val="bullet"/>
      <w:lvlText w:val="o"/>
      <w:lvlJc w:val="left"/>
      <w:pPr>
        <w:ind w:left="5684" w:hanging="360"/>
      </w:pPr>
      <w:rPr>
        <w:rFonts w:ascii="Courier New" w:hAnsi="Courier New" w:cs="Courier New" w:hint="default"/>
      </w:rPr>
    </w:lvl>
    <w:lvl w:ilvl="8" w:tplc="280A0005" w:tentative="1">
      <w:start w:val="1"/>
      <w:numFmt w:val="bullet"/>
      <w:lvlText w:val=""/>
      <w:lvlJc w:val="left"/>
      <w:pPr>
        <w:ind w:left="6404" w:hanging="360"/>
      </w:pPr>
      <w:rPr>
        <w:rFonts w:ascii="Wingdings" w:hAnsi="Wingdings" w:hint="default"/>
      </w:rPr>
    </w:lvl>
  </w:abstractNum>
  <w:abstractNum w:abstractNumId="11"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2" w15:restartNumberingAfterBreak="0">
    <w:nsid w:val="3E0C166C"/>
    <w:multiLevelType w:val="hybridMultilevel"/>
    <w:tmpl w:val="CCE4FBF8"/>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13" w15:restartNumberingAfterBreak="0">
    <w:nsid w:val="439B5DEC"/>
    <w:multiLevelType w:val="hybridMultilevel"/>
    <w:tmpl w:val="00C879A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4F7E608B"/>
    <w:multiLevelType w:val="hybridMultilevel"/>
    <w:tmpl w:val="FB00E61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52170985"/>
    <w:multiLevelType w:val="hybridMultilevel"/>
    <w:tmpl w:val="B3288D4A"/>
    <w:lvl w:ilvl="0" w:tplc="94EEE16A">
      <w:start w:val="1"/>
      <w:numFmt w:val="bullet"/>
      <w:lvlText w:val=""/>
      <w:lvlJc w:val="righ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6" w15:restartNumberingAfterBreak="0">
    <w:nsid w:val="5BE10A68"/>
    <w:multiLevelType w:val="hybridMultilevel"/>
    <w:tmpl w:val="F7D66052"/>
    <w:lvl w:ilvl="0" w:tplc="280A0001">
      <w:start w:val="1"/>
      <w:numFmt w:val="bullet"/>
      <w:lvlText w:val=""/>
      <w:lvlJc w:val="left"/>
      <w:pPr>
        <w:ind w:left="720" w:hanging="360"/>
      </w:pPr>
      <w:rPr>
        <w:rFonts w:ascii="Symbol" w:hAnsi="Symbol"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7" w15:restartNumberingAfterBreak="0">
    <w:nsid w:val="5DC80E97"/>
    <w:multiLevelType w:val="hybridMultilevel"/>
    <w:tmpl w:val="C6B49998"/>
    <w:lvl w:ilvl="0" w:tplc="280A0001">
      <w:start w:val="1"/>
      <w:numFmt w:val="bullet"/>
      <w:lvlText w:val=""/>
      <w:lvlJc w:val="left"/>
      <w:pPr>
        <w:ind w:left="1004" w:hanging="360"/>
      </w:pPr>
      <w:rPr>
        <w:rFonts w:ascii="Symbol" w:hAnsi="Symbol" w:hint="default"/>
      </w:rPr>
    </w:lvl>
    <w:lvl w:ilvl="1" w:tplc="280A0003" w:tentative="1">
      <w:start w:val="1"/>
      <w:numFmt w:val="bullet"/>
      <w:lvlText w:val="o"/>
      <w:lvlJc w:val="left"/>
      <w:pPr>
        <w:ind w:left="1724" w:hanging="360"/>
      </w:pPr>
      <w:rPr>
        <w:rFonts w:ascii="Courier New" w:hAnsi="Courier New" w:cs="Courier New" w:hint="default"/>
      </w:rPr>
    </w:lvl>
    <w:lvl w:ilvl="2" w:tplc="280A0005" w:tentative="1">
      <w:start w:val="1"/>
      <w:numFmt w:val="bullet"/>
      <w:lvlText w:val=""/>
      <w:lvlJc w:val="left"/>
      <w:pPr>
        <w:ind w:left="2444" w:hanging="360"/>
      </w:pPr>
      <w:rPr>
        <w:rFonts w:ascii="Wingdings" w:hAnsi="Wingdings" w:hint="default"/>
      </w:rPr>
    </w:lvl>
    <w:lvl w:ilvl="3" w:tplc="280A0001" w:tentative="1">
      <w:start w:val="1"/>
      <w:numFmt w:val="bullet"/>
      <w:lvlText w:val=""/>
      <w:lvlJc w:val="left"/>
      <w:pPr>
        <w:ind w:left="3164" w:hanging="360"/>
      </w:pPr>
      <w:rPr>
        <w:rFonts w:ascii="Symbol" w:hAnsi="Symbol" w:hint="default"/>
      </w:rPr>
    </w:lvl>
    <w:lvl w:ilvl="4" w:tplc="280A0003" w:tentative="1">
      <w:start w:val="1"/>
      <w:numFmt w:val="bullet"/>
      <w:lvlText w:val="o"/>
      <w:lvlJc w:val="left"/>
      <w:pPr>
        <w:ind w:left="3884" w:hanging="360"/>
      </w:pPr>
      <w:rPr>
        <w:rFonts w:ascii="Courier New" w:hAnsi="Courier New" w:cs="Courier New" w:hint="default"/>
      </w:rPr>
    </w:lvl>
    <w:lvl w:ilvl="5" w:tplc="280A0005" w:tentative="1">
      <w:start w:val="1"/>
      <w:numFmt w:val="bullet"/>
      <w:lvlText w:val=""/>
      <w:lvlJc w:val="left"/>
      <w:pPr>
        <w:ind w:left="4604" w:hanging="360"/>
      </w:pPr>
      <w:rPr>
        <w:rFonts w:ascii="Wingdings" w:hAnsi="Wingdings" w:hint="default"/>
      </w:rPr>
    </w:lvl>
    <w:lvl w:ilvl="6" w:tplc="280A0001" w:tentative="1">
      <w:start w:val="1"/>
      <w:numFmt w:val="bullet"/>
      <w:lvlText w:val=""/>
      <w:lvlJc w:val="left"/>
      <w:pPr>
        <w:ind w:left="5324" w:hanging="360"/>
      </w:pPr>
      <w:rPr>
        <w:rFonts w:ascii="Symbol" w:hAnsi="Symbol" w:hint="default"/>
      </w:rPr>
    </w:lvl>
    <w:lvl w:ilvl="7" w:tplc="280A0003" w:tentative="1">
      <w:start w:val="1"/>
      <w:numFmt w:val="bullet"/>
      <w:lvlText w:val="o"/>
      <w:lvlJc w:val="left"/>
      <w:pPr>
        <w:ind w:left="6044" w:hanging="360"/>
      </w:pPr>
      <w:rPr>
        <w:rFonts w:ascii="Courier New" w:hAnsi="Courier New" w:cs="Courier New" w:hint="default"/>
      </w:rPr>
    </w:lvl>
    <w:lvl w:ilvl="8" w:tplc="280A0005" w:tentative="1">
      <w:start w:val="1"/>
      <w:numFmt w:val="bullet"/>
      <w:lvlText w:val=""/>
      <w:lvlJc w:val="left"/>
      <w:pPr>
        <w:ind w:left="6764" w:hanging="360"/>
      </w:pPr>
      <w:rPr>
        <w:rFonts w:ascii="Wingdings" w:hAnsi="Wingdings" w:hint="default"/>
      </w:rPr>
    </w:lvl>
  </w:abstractNum>
  <w:abstractNum w:abstractNumId="18" w15:restartNumberingAfterBreak="0">
    <w:nsid w:val="60375A7F"/>
    <w:multiLevelType w:val="hybridMultilevel"/>
    <w:tmpl w:val="ECD8E19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9"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65BF0BD6"/>
    <w:multiLevelType w:val="multilevel"/>
    <w:tmpl w:val="97BEFE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6F7648E"/>
    <w:multiLevelType w:val="hybridMultilevel"/>
    <w:tmpl w:val="C5B8C26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7A196A0E"/>
    <w:multiLevelType w:val="hybridMultilevel"/>
    <w:tmpl w:val="B74A40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6011406">
    <w:abstractNumId w:val="1"/>
  </w:num>
  <w:num w:numId="2" w16cid:durableId="1095058373">
    <w:abstractNumId w:val="11"/>
  </w:num>
  <w:num w:numId="3" w16cid:durableId="1911620677">
    <w:abstractNumId w:val="6"/>
  </w:num>
  <w:num w:numId="4" w16cid:durableId="559635725">
    <w:abstractNumId w:val="19"/>
  </w:num>
  <w:num w:numId="5" w16cid:durableId="1586960511">
    <w:abstractNumId w:val="3"/>
  </w:num>
  <w:num w:numId="6" w16cid:durableId="376899926">
    <w:abstractNumId w:val="19"/>
  </w:num>
  <w:num w:numId="7" w16cid:durableId="17589479">
    <w:abstractNumId w:val="19"/>
  </w:num>
  <w:num w:numId="8" w16cid:durableId="2127307895">
    <w:abstractNumId w:val="4"/>
  </w:num>
  <w:num w:numId="9" w16cid:durableId="501285831">
    <w:abstractNumId w:val="23"/>
  </w:num>
  <w:num w:numId="10" w16cid:durableId="1177303376">
    <w:abstractNumId w:val="9"/>
  </w:num>
  <w:num w:numId="11" w16cid:durableId="830606925">
    <w:abstractNumId w:val="14"/>
  </w:num>
  <w:num w:numId="12" w16cid:durableId="1284921050">
    <w:abstractNumId w:val="2"/>
  </w:num>
  <w:num w:numId="13" w16cid:durableId="1474368375">
    <w:abstractNumId w:val="21"/>
  </w:num>
  <w:num w:numId="14" w16cid:durableId="610236558">
    <w:abstractNumId w:val="18"/>
  </w:num>
  <w:num w:numId="15" w16cid:durableId="1750537160">
    <w:abstractNumId w:val="0"/>
  </w:num>
  <w:num w:numId="16" w16cid:durableId="64501611">
    <w:abstractNumId w:val="13"/>
  </w:num>
  <w:num w:numId="17" w16cid:durableId="2121408524">
    <w:abstractNumId w:val="7"/>
  </w:num>
  <w:num w:numId="18" w16cid:durableId="517668932">
    <w:abstractNumId w:val="16"/>
  </w:num>
  <w:num w:numId="19" w16cid:durableId="1109545376">
    <w:abstractNumId w:val="8"/>
  </w:num>
  <w:num w:numId="20" w16cid:durableId="1508473218">
    <w:abstractNumId w:val="12"/>
  </w:num>
  <w:num w:numId="21" w16cid:durableId="270478443">
    <w:abstractNumId w:val="5"/>
  </w:num>
  <w:num w:numId="22" w16cid:durableId="1166703144">
    <w:abstractNumId w:val="22"/>
  </w:num>
  <w:num w:numId="23" w16cid:durableId="842354913">
    <w:abstractNumId w:val="20"/>
  </w:num>
  <w:num w:numId="24" w16cid:durableId="1115902204">
    <w:abstractNumId w:val="17"/>
  </w:num>
  <w:num w:numId="25" w16cid:durableId="331296104">
    <w:abstractNumId w:val="10"/>
  </w:num>
  <w:num w:numId="26" w16cid:durableId="15522302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2C4A"/>
    <w:rsid w:val="00010B81"/>
    <w:rsid w:val="00014123"/>
    <w:rsid w:val="000157FE"/>
    <w:rsid w:val="00016B60"/>
    <w:rsid w:val="0002068A"/>
    <w:rsid w:val="00037DA2"/>
    <w:rsid w:val="00053C33"/>
    <w:rsid w:val="00062912"/>
    <w:rsid w:val="00063B1C"/>
    <w:rsid w:val="00065899"/>
    <w:rsid w:val="0008014A"/>
    <w:rsid w:val="00082D7D"/>
    <w:rsid w:val="00085C33"/>
    <w:rsid w:val="000A3655"/>
    <w:rsid w:val="000A750B"/>
    <w:rsid w:val="000B0A32"/>
    <w:rsid w:val="000C6003"/>
    <w:rsid w:val="000C6B1F"/>
    <w:rsid w:val="000D088C"/>
    <w:rsid w:val="000D3C77"/>
    <w:rsid w:val="000D3CC3"/>
    <w:rsid w:val="00112B86"/>
    <w:rsid w:val="00112D69"/>
    <w:rsid w:val="001133EB"/>
    <w:rsid w:val="001250EC"/>
    <w:rsid w:val="0013194A"/>
    <w:rsid w:val="00141A17"/>
    <w:rsid w:val="00142442"/>
    <w:rsid w:val="00143A28"/>
    <w:rsid w:val="00147384"/>
    <w:rsid w:val="00151342"/>
    <w:rsid w:val="00152B90"/>
    <w:rsid w:val="00167483"/>
    <w:rsid w:val="0018589C"/>
    <w:rsid w:val="00187A48"/>
    <w:rsid w:val="001C6897"/>
    <w:rsid w:val="001D1266"/>
    <w:rsid w:val="001F5991"/>
    <w:rsid w:val="001F60B2"/>
    <w:rsid w:val="00213840"/>
    <w:rsid w:val="00216DEA"/>
    <w:rsid w:val="002223EC"/>
    <w:rsid w:val="00251619"/>
    <w:rsid w:val="0025256A"/>
    <w:rsid w:val="00273FFB"/>
    <w:rsid w:val="00283E3C"/>
    <w:rsid w:val="00290A5D"/>
    <w:rsid w:val="00293A2F"/>
    <w:rsid w:val="002941B4"/>
    <w:rsid w:val="002B0A88"/>
    <w:rsid w:val="002C16AF"/>
    <w:rsid w:val="002D74BD"/>
    <w:rsid w:val="002E7CA3"/>
    <w:rsid w:val="002F4FB6"/>
    <w:rsid w:val="00336AF5"/>
    <w:rsid w:val="00343106"/>
    <w:rsid w:val="00343E64"/>
    <w:rsid w:val="0035276A"/>
    <w:rsid w:val="00353E63"/>
    <w:rsid w:val="00356025"/>
    <w:rsid w:val="003615EF"/>
    <w:rsid w:val="00367B50"/>
    <w:rsid w:val="00386849"/>
    <w:rsid w:val="00394FC5"/>
    <w:rsid w:val="00395F01"/>
    <w:rsid w:val="003972A9"/>
    <w:rsid w:val="003C286D"/>
    <w:rsid w:val="003C62B1"/>
    <w:rsid w:val="003D7895"/>
    <w:rsid w:val="003F0175"/>
    <w:rsid w:val="00403A3C"/>
    <w:rsid w:val="00427E46"/>
    <w:rsid w:val="00431C51"/>
    <w:rsid w:val="00450765"/>
    <w:rsid w:val="0049354F"/>
    <w:rsid w:val="0049612D"/>
    <w:rsid w:val="004A22B8"/>
    <w:rsid w:val="004A36A5"/>
    <w:rsid w:val="004C1743"/>
    <w:rsid w:val="004E0DC2"/>
    <w:rsid w:val="004E2CCB"/>
    <w:rsid w:val="004E7B39"/>
    <w:rsid w:val="004E7EE5"/>
    <w:rsid w:val="00501551"/>
    <w:rsid w:val="005042DE"/>
    <w:rsid w:val="00504B7D"/>
    <w:rsid w:val="00516E36"/>
    <w:rsid w:val="005555B7"/>
    <w:rsid w:val="00556987"/>
    <w:rsid w:val="0056690E"/>
    <w:rsid w:val="005A0295"/>
    <w:rsid w:val="005A0A01"/>
    <w:rsid w:val="005C7A4A"/>
    <w:rsid w:val="005D5559"/>
    <w:rsid w:val="005D5BF7"/>
    <w:rsid w:val="005E5285"/>
    <w:rsid w:val="00610F47"/>
    <w:rsid w:val="006218B6"/>
    <w:rsid w:val="0064680C"/>
    <w:rsid w:val="00652FF0"/>
    <w:rsid w:val="00676185"/>
    <w:rsid w:val="00676633"/>
    <w:rsid w:val="00687BFA"/>
    <w:rsid w:val="00692F04"/>
    <w:rsid w:val="00697FD1"/>
    <w:rsid w:val="006A51DE"/>
    <w:rsid w:val="006A7329"/>
    <w:rsid w:val="006A7F71"/>
    <w:rsid w:val="006B1AEE"/>
    <w:rsid w:val="006B25EA"/>
    <w:rsid w:val="006C426E"/>
    <w:rsid w:val="006D4021"/>
    <w:rsid w:val="006E032D"/>
    <w:rsid w:val="006E6923"/>
    <w:rsid w:val="006F1E8C"/>
    <w:rsid w:val="006F2239"/>
    <w:rsid w:val="006F4B70"/>
    <w:rsid w:val="007031C6"/>
    <w:rsid w:val="00735307"/>
    <w:rsid w:val="007426C7"/>
    <w:rsid w:val="00743107"/>
    <w:rsid w:val="00751F34"/>
    <w:rsid w:val="00751FE3"/>
    <w:rsid w:val="007542CB"/>
    <w:rsid w:val="00755E7F"/>
    <w:rsid w:val="00755EA6"/>
    <w:rsid w:val="0076580D"/>
    <w:rsid w:val="007834B2"/>
    <w:rsid w:val="00786DE5"/>
    <w:rsid w:val="00787DE5"/>
    <w:rsid w:val="007A5AF7"/>
    <w:rsid w:val="007B1EEF"/>
    <w:rsid w:val="007C3071"/>
    <w:rsid w:val="007E1476"/>
    <w:rsid w:val="007F15A0"/>
    <w:rsid w:val="007F25FC"/>
    <w:rsid w:val="007F767B"/>
    <w:rsid w:val="00810547"/>
    <w:rsid w:val="008430A2"/>
    <w:rsid w:val="0084313B"/>
    <w:rsid w:val="00862694"/>
    <w:rsid w:val="008723A7"/>
    <w:rsid w:val="00877BD1"/>
    <w:rsid w:val="00885535"/>
    <w:rsid w:val="008A10E0"/>
    <w:rsid w:val="008A333A"/>
    <w:rsid w:val="008A3A4B"/>
    <w:rsid w:val="008B1B06"/>
    <w:rsid w:val="008C0B86"/>
    <w:rsid w:val="008D6F6D"/>
    <w:rsid w:val="008F3B7A"/>
    <w:rsid w:val="008F6599"/>
    <w:rsid w:val="00902599"/>
    <w:rsid w:val="009069F7"/>
    <w:rsid w:val="009405A9"/>
    <w:rsid w:val="009474F8"/>
    <w:rsid w:val="009516EC"/>
    <w:rsid w:val="00961039"/>
    <w:rsid w:val="00967CE8"/>
    <w:rsid w:val="0097226F"/>
    <w:rsid w:val="009750A2"/>
    <w:rsid w:val="009756D1"/>
    <w:rsid w:val="00976DA0"/>
    <w:rsid w:val="009B7E05"/>
    <w:rsid w:val="009C5F87"/>
    <w:rsid w:val="009D4444"/>
    <w:rsid w:val="009D46AA"/>
    <w:rsid w:val="009D55D5"/>
    <w:rsid w:val="00A07468"/>
    <w:rsid w:val="00A2478E"/>
    <w:rsid w:val="00A32D01"/>
    <w:rsid w:val="00A60F39"/>
    <w:rsid w:val="00A74CA2"/>
    <w:rsid w:val="00A961C0"/>
    <w:rsid w:val="00AB7C5A"/>
    <w:rsid w:val="00AB7E4A"/>
    <w:rsid w:val="00AC318A"/>
    <w:rsid w:val="00AD6A3E"/>
    <w:rsid w:val="00AE692C"/>
    <w:rsid w:val="00AF26F0"/>
    <w:rsid w:val="00B03FD7"/>
    <w:rsid w:val="00B264CF"/>
    <w:rsid w:val="00B3511F"/>
    <w:rsid w:val="00B42830"/>
    <w:rsid w:val="00B470CD"/>
    <w:rsid w:val="00B47D8C"/>
    <w:rsid w:val="00B57FB3"/>
    <w:rsid w:val="00B61CE1"/>
    <w:rsid w:val="00B62AAA"/>
    <w:rsid w:val="00B74B39"/>
    <w:rsid w:val="00B768FB"/>
    <w:rsid w:val="00B851C6"/>
    <w:rsid w:val="00BB1347"/>
    <w:rsid w:val="00BC46C2"/>
    <w:rsid w:val="00BC478E"/>
    <w:rsid w:val="00BD7DEF"/>
    <w:rsid w:val="00BE3459"/>
    <w:rsid w:val="00BE65D1"/>
    <w:rsid w:val="00C2311C"/>
    <w:rsid w:val="00C2332F"/>
    <w:rsid w:val="00C26709"/>
    <w:rsid w:val="00C30F57"/>
    <w:rsid w:val="00C4131D"/>
    <w:rsid w:val="00C47261"/>
    <w:rsid w:val="00C524A4"/>
    <w:rsid w:val="00C5268E"/>
    <w:rsid w:val="00C56EC6"/>
    <w:rsid w:val="00C6601B"/>
    <w:rsid w:val="00C85FC3"/>
    <w:rsid w:val="00C870CF"/>
    <w:rsid w:val="00CA71A0"/>
    <w:rsid w:val="00CC2626"/>
    <w:rsid w:val="00CD47AF"/>
    <w:rsid w:val="00CD590E"/>
    <w:rsid w:val="00CE5B08"/>
    <w:rsid w:val="00CF3A2F"/>
    <w:rsid w:val="00D1271E"/>
    <w:rsid w:val="00D17526"/>
    <w:rsid w:val="00D209CD"/>
    <w:rsid w:val="00D2720F"/>
    <w:rsid w:val="00D46653"/>
    <w:rsid w:val="00D51EA8"/>
    <w:rsid w:val="00D54855"/>
    <w:rsid w:val="00D71901"/>
    <w:rsid w:val="00D74DD0"/>
    <w:rsid w:val="00D82BA4"/>
    <w:rsid w:val="00D90799"/>
    <w:rsid w:val="00DA068A"/>
    <w:rsid w:val="00DB5143"/>
    <w:rsid w:val="00DE2B63"/>
    <w:rsid w:val="00DE5F65"/>
    <w:rsid w:val="00E05F54"/>
    <w:rsid w:val="00E10A0F"/>
    <w:rsid w:val="00E25930"/>
    <w:rsid w:val="00E40F65"/>
    <w:rsid w:val="00E4461C"/>
    <w:rsid w:val="00E61C14"/>
    <w:rsid w:val="00E768A6"/>
    <w:rsid w:val="00E85612"/>
    <w:rsid w:val="00EA0ED6"/>
    <w:rsid w:val="00ED0A10"/>
    <w:rsid w:val="00ED24F4"/>
    <w:rsid w:val="00EF2ADF"/>
    <w:rsid w:val="00F13F3A"/>
    <w:rsid w:val="00F1515C"/>
    <w:rsid w:val="00F2731B"/>
    <w:rsid w:val="00F51923"/>
    <w:rsid w:val="00F54228"/>
    <w:rsid w:val="00F71298"/>
    <w:rsid w:val="00F8091B"/>
    <w:rsid w:val="00F9102C"/>
    <w:rsid w:val="00F9332C"/>
    <w:rsid w:val="00F93D2A"/>
    <w:rsid w:val="00FB2FD5"/>
    <w:rsid w:val="00FB543A"/>
    <w:rsid w:val="00FB6D56"/>
    <w:rsid w:val="00FC03C9"/>
    <w:rsid w:val="00FD4CF9"/>
    <w:rsid w:val="00FD6681"/>
    <w:rsid w:val="00FD6762"/>
    <w:rsid w:val="00FF56E6"/>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325588EA-5825-4648-9069-D80443302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26F"/>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FD6762"/>
    <w:pPr>
      <w:spacing w:before="100" w:beforeAutospacing="1" w:after="100" w:afterAutospacing="1"/>
    </w:pPr>
    <w:rPr>
      <w14:ligatures w14:val="none"/>
    </w:rPr>
  </w:style>
  <w:style w:type="table" w:customStyle="1" w:styleId="Tablaconcuadrcula1">
    <w:name w:val="Tabla con cuadrícula1"/>
    <w:basedOn w:val="Tablanormal"/>
    <w:next w:val="Tablaconcuadrcula"/>
    <w:uiPriority w:val="39"/>
    <w:rsid w:val="00676185"/>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911984">
      <w:bodyDiv w:val="1"/>
      <w:marLeft w:val="0"/>
      <w:marRight w:val="0"/>
      <w:marTop w:val="0"/>
      <w:marBottom w:val="0"/>
      <w:divBdr>
        <w:top w:val="none" w:sz="0" w:space="0" w:color="auto"/>
        <w:left w:val="none" w:sz="0" w:space="0" w:color="auto"/>
        <w:bottom w:val="none" w:sz="0" w:space="0" w:color="auto"/>
        <w:right w:val="none" w:sz="0" w:space="0" w:color="auto"/>
      </w:divBdr>
      <w:divsChild>
        <w:div w:id="409272844">
          <w:marLeft w:val="203"/>
          <w:marRight w:val="0"/>
          <w:marTop w:val="0"/>
          <w:marBottom w:val="0"/>
          <w:divBdr>
            <w:top w:val="none" w:sz="0" w:space="0" w:color="auto"/>
            <w:left w:val="none" w:sz="0" w:space="0" w:color="auto"/>
            <w:bottom w:val="none" w:sz="0" w:space="0" w:color="auto"/>
            <w:right w:val="none" w:sz="0" w:space="0" w:color="auto"/>
          </w:divBdr>
        </w:div>
      </w:divsChild>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201017220">
      <w:bodyDiv w:val="1"/>
      <w:marLeft w:val="0"/>
      <w:marRight w:val="0"/>
      <w:marTop w:val="0"/>
      <w:marBottom w:val="0"/>
      <w:divBdr>
        <w:top w:val="none" w:sz="0" w:space="0" w:color="auto"/>
        <w:left w:val="none" w:sz="0" w:space="0" w:color="auto"/>
        <w:bottom w:val="none" w:sz="0" w:space="0" w:color="auto"/>
        <w:right w:val="none" w:sz="0" w:space="0" w:color="auto"/>
      </w:divBdr>
    </w:div>
    <w:div w:id="183332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1221</Words>
  <Characters>6718</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2026-06-26T14:32:00Z</dcterms:created>
  <dcterms:modified xsi:type="dcterms:W3CDTF">2026-06-26T14:32:00Z</dcterms:modified>
</cp:coreProperties>
</file>