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0F05" w14:textId="7A309C8F" w:rsidR="00421E0D" w:rsidRPr="00421E0D" w:rsidRDefault="00421E0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21E0D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5335FC87" w:rsidR="00190666" w:rsidRPr="00421E0D" w:rsidRDefault="00421E0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21E0D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0496E5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Días / 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2B147F72" w:rsidR="00190666" w:rsidRPr="00421E0D" w:rsidRDefault="00421E0D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421E0D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D225743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2410A2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2410A2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2E5937C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Programa de </w:t>
      </w:r>
      <w:r w:rsidR="002410A2">
        <w:rPr>
          <w:rFonts w:ascii="Arial" w:hAnsi="Arial" w:cs="Arial"/>
          <w:color w:val="818181"/>
          <w:sz w:val="18"/>
          <w:szCs w:val="18"/>
          <w:lang w:val="es-PE"/>
        </w:rPr>
        <w:t>3</w:t>
      </w:r>
      <w:r>
        <w:rPr>
          <w:rFonts w:ascii="Arial" w:hAnsi="Arial" w:cs="Arial"/>
          <w:color w:val="818181"/>
          <w:sz w:val="18"/>
          <w:szCs w:val="18"/>
          <w:lang w:val="es-PE"/>
        </w:rPr>
        <w:t xml:space="preserve">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6B2CB962" w:rsidR="00190666" w:rsidRPr="00421E0D" w:rsidRDefault="00421E0D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421E0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6673FD9B" w:rsidR="00190666" w:rsidRPr="0087751D" w:rsidRDefault="00190666" w:rsidP="00421E0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 las 07:20 – 08:00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Patapampa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421E0D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42FC757B" w14:textId="77777777" w:rsidR="002410A2" w:rsidRDefault="002410A2" w:rsidP="00421E0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69A0F877" w:rsidR="005A7AD5" w:rsidRPr="0087751D" w:rsidRDefault="005A7AD5" w:rsidP="00421E0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Cañón del Colca </w:t>
      </w:r>
    </w:p>
    <w:p w14:paraId="750F8678" w14:textId="1AFCB9D5" w:rsidR="006928CE" w:rsidRDefault="005A7AD5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</w:t>
      </w:r>
      <w:r w:rsidR="00E625B8">
        <w:rPr>
          <w:rFonts w:ascii="Arial" w:hAnsi="Arial" w:cs="Arial"/>
          <w:color w:val="828282"/>
          <w:sz w:val="18"/>
          <w:szCs w:val="18"/>
        </w:rPr>
        <w:t xml:space="preserve">Tarde Libre. </w:t>
      </w:r>
    </w:p>
    <w:p w14:paraId="77816929" w14:textId="50A008AC" w:rsidR="00E625B8" w:rsidRDefault="00E625B8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lastRenderedPageBreak/>
        <w:t>Alojamiento en el hotel seleccionado.</w:t>
      </w:r>
    </w:p>
    <w:p w14:paraId="0BABC992" w14:textId="77777777" w:rsidR="005A7AD5" w:rsidRDefault="005A7AD5" w:rsidP="00421E0D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132F2B6" w14:textId="2CEBB80D" w:rsidR="00E625B8" w:rsidRPr="0087751D" w:rsidRDefault="00E625B8" w:rsidP="00421E0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Colca - Arequipa</w:t>
      </w:r>
    </w:p>
    <w:p w14:paraId="0BF73DFD" w14:textId="77AE56B9" w:rsidR="00E570F8" w:rsidRDefault="00E625B8" w:rsidP="00421E0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Desayuno en el hotel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4ED3B869" w14:textId="77777777" w:rsidR="00E625B8" w:rsidRDefault="00E625B8" w:rsidP="00421E0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 xml:space="preserve">Por la mañana, los pasajeros dispondrán de tiempo libre. </w:t>
      </w:r>
    </w:p>
    <w:p w14:paraId="5D5B3644" w14:textId="38311A88" w:rsidR="00E625B8" w:rsidRDefault="00E625B8" w:rsidP="00421E0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Al mediodía, serán recogidos en sus respectivos hoteles para emprender el retorno a Arequipa. A su llegada, serán trasladados y dejados en su hotel.</w:t>
      </w:r>
    </w:p>
    <w:p w14:paraId="23F0B63E" w14:textId="77777777" w:rsidR="00E625B8" w:rsidRPr="00E625B8" w:rsidRDefault="00E625B8" w:rsidP="00421E0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F98527F" w14:textId="6A00840A" w:rsidR="00190666" w:rsidRPr="0087751D" w:rsidRDefault="00190666" w:rsidP="00421E0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625B8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421E0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06CA3E9" w14:textId="77777777" w:rsidR="008E30FC" w:rsidRDefault="008E30FC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605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1055"/>
        <w:gridCol w:w="520"/>
        <w:gridCol w:w="993"/>
        <w:gridCol w:w="519"/>
        <w:gridCol w:w="1008"/>
        <w:gridCol w:w="519"/>
        <w:gridCol w:w="726"/>
        <w:gridCol w:w="660"/>
        <w:gridCol w:w="1162"/>
        <w:gridCol w:w="573"/>
        <w:gridCol w:w="1095"/>
        <w:gridCol w:w="573"/>
        <w:gridCol w:w="1112"/>
        <w:gridCol w:w="573"/>
        <w:gridCol w:w="800"/>
        <w:gridCol w:w="573"/>
      </w:tblGrid>
      <w:tr w:rsidR="00252511" w14:paraId="5D5367DA" w14:textId="77777777" w:rsidTr="009B029A">
        <w:trPr>
          <w:trHeight w:val="300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57905C" w14:textId="77777777" w:rsidR="00252511" w:rsidRDefault="0025251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700CE7CF" w14:textId="5FF45B15" w:rsidR="00252511" w:rsidRDefault="00252511" w:rsidP="0025251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 </w:t>
            </w:r>
          </w:p>
        </w:tc>
        <w:tc>
          <w:tcPr>
            <w:tcW w:w="6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A25F5CC" w14:textId="77777777" w:rsidR="00252511" w:rsidRDefault="0025251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DB6C21" w14:paraId="70B01243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3C400BE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OVERNIGHT: COLCA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15D5E19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5EFE68F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F6CD0FD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C9A8056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3A11A0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4C2EB50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4CA1AC7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8721F68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D2BADD3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FB857B5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09B5B7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58CE3CE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0C23C3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C4C615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EFF018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3DA81BE" w14:textId="77777777" w:rsidR="00DB6C21" w:rsidRDefault="00DB6C21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DB6C21" w14:paraId="72084950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9960B" w14:textId="77777777" w:rsidR="00DB6C21" w:rsidRDefault="00DB6C21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DE7A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CF2B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7684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7A4C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89F2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FBFD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E849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0D87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D17A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089E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82E6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8EF1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8749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D595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81C1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A89E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DB6C21" w14:paraId="42B6098A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17454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8948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5F87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A0B1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8D9C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7B8B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6A72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6D56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5117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C5F5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28DA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0517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17B3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025D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9CDC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7349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A3A2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DB6C21" w14:paraId="7FF885D6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8DA62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EC6F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45BC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2D8C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26C0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75BE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E77F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C91F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9D2F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FBDE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41A4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1292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5883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6F91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F157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83B5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97E2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DB6C21" w14:paraId="1CED00DF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35860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261F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5541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8C16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FDF8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F6C2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5D94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D7E6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696F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B983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B5F2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F427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50E5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4144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A6DC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2A63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0536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DB6C21" w14:paraId="5301C703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72C0D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1BBA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9A43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E30B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0C38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A48C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76E6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383E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7A23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5D58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E019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11F9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5637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6431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9C33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315B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49CD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DB6C21" w14:paraId="2E960DE5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C8EF1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466A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2E9D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28AE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825B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C079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B2BF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2072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9695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BFAE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5AC9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ADE9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945F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E77D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83BC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A6F3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8E7E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DB6C21" w14:paraId="0017B1A7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FD6C5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F0F7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1488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77BD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7C8E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3ADF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5F1B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5CAA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D0B3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50C9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09FC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E3B2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F56D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3B86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5D44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E977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595F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DB6C21" w14:paraId="56C901A6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703A0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2CE3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D16B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CB64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8C4A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D7A8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3A0C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B000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CE65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C2F8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91FA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0CF1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59BB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4A19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6ED7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124D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ECC1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DB6C21" w14:paraId="2B4FB118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10EF9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8663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5F3E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B511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2CD9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561B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3414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B8A9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1C32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EE2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574C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F01D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66A7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E935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7817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DC12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83E6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DB6C21" w14:paraId="7FF834E9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9A2DD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9B42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11B0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6B3B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A051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342C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51E2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202C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0580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D6A3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1AFB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F5F4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7894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B2CA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C1EA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0579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DFA4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DB6C21" w14:paraId="21F6E025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2BFC9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466A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2C60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488B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E6DF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E46A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9099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119E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A9F8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7199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DB95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CA96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CC4D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84AD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AFE2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604D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4E66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DB6C21" w14:paraId="724BF838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1BB2B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61E4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4C32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00AA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4C3A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3304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0776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263B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767F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D94A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C9D8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48CE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F391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EDF4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8AD8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56B0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8EA9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DB6C21" w14:paraId="53215A13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E6EFB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4901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8945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F299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A6B5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5473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9FBE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258C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4FED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2816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B6F3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745C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C121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E1A4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2D23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63E5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2BE0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DB6C21" w14:paraId="083B62C5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97FF1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E0FC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F125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05CE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962D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17FD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20C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2964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C1FE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088E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EC2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D57E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21A8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160B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785D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5BE8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C0B5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DB6C21" w14:paraId="25344BEC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8DD74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4ACB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1DE5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A7F0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6F7F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3BE2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3E9C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CC6A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C8C3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CEF2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EACD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A3C7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EB95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8E7B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F332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A0B7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6220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DB6C21" w14:paraId="0B0001C4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16D6E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006D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3B6A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22BB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49ED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E8C5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A2D6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CE62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5DA7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B6DA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9CEA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A68C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1D73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ADCE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98E6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8719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975F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DB6C21" w14:paraId="1DEF33A1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07F0B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67D6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47E1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5939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AF46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EB4E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F2FE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D81E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DD56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0EA1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1897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35F8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50BA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CA2F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4B86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2CC4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4056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DB6C21" w14:paraId="084599DE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C75B6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CB93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AFED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FB2B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6B3F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32D7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468E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8451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097B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A39E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D142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A50C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A398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F1D8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CCA8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2EBB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8E42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DB6C21" w14:paraId="3BDD416E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C9597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3A7A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4B8B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F440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0E06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DF44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0793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64F3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B2D2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0286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9EAB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DD09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7D22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4E1F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E112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5F7F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77C6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DB6C21" w14:paraId="215A5198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3FF04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AFF1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7F50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F32A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7243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4E28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3A77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B75B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EC06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7CC4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423E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2D8B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FF4D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09D3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C415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371E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5C02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DB6C21" w14:paraId="78AF91A1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9067E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AD43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AE2B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7956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BD9A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A975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CC81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5BC6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99A5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34DD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E984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403C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0CC8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3CAA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1966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3A6F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8BC6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DB6C21" w14:paraId="176698DA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2B6C4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A38A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B072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F2AE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D70D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DC70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883B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13A0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CDE4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78C8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5F45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CD39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E94C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EB4B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6C3B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E2B9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B85B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DB6C21" w14:paraId="3EA974A3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299F8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9907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8091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255E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5895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34D9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4520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C9F8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1D47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0B6D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244C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41E8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4751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CCED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805F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AACB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1320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DB6C21" w14:paraId="29F6D80B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C6450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1156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EB6B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4109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E9FE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9D36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F4EB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B7C7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31E6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307B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C330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E5FD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ED1D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4AA6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AED7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4CE3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7E19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DB6C21" w14:paraId="74E49DA1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E493" w14:textId="77777777" w:rsidR="00DB6C21" w:rsidRDefault="00DB6C21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FDFA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3D41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B9E9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0D25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21D4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95C0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C0D2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142C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B62F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1ABE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C79B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5145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9A79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02EB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D05E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8ADE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DB6C21" w14:paraId="7F6DBE97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02F77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9930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9CF6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77F2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692C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A97D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F027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F864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DFCF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FA1D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1BCA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042C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F289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4B6D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83B3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47B4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A4BE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DB6C21" w14:paraId="7A23C82B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5AE7A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34F7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C7D9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A0EC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4A4E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6305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A5DE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0C23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71E9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CFDD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3E8E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B4CE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2D39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B801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D324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F357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32EB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DB6C21" w14:paraId="1E0D5989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30179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21E0D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C4F8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2EBD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D969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77E7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A8F7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F917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C610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2A7A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76DC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BC55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E3DB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3A99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D101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E47B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16A9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3883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DB6C21" w14:paraId="5C0D24D3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08F0D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C94A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EB31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94D0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DC17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2DE1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F3AF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5C4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143F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93B7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B0AD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AAB7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0251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C5DD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8E39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EEFB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ECCA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DB6C21" w14:paraId="7C7B0D9B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A9D29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C22A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97AB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4AA0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C6EC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332D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16A4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7AE7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BEDC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EDFF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3B2D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FE7D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D52B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AC76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1094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E6FA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DC7E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DB6C21" w14:paraId="27F7A79E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5FCF4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5EA0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073D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8389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0225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25ED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E167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1507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9A32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4DD8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3F73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EB02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9699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59FE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3272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291C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08F5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DB6C21" w14:paraId="48288F9D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61610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9507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080E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D128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D8AC1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0FEA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6462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D245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750C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3C1B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B12B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91D9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1FFE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3220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D299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1E89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4B53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DB6C21" w14:paraId="4BA1A70F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A6050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DB49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5719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3E0A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D8FD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37DD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FD2C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5500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B86E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29FB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5DC8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9796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3999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83E01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F616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8EA0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83763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DB6C21" w14:paraId="206ABFCA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2B8FA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F101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8D77C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F929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70C2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9626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19C8E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FCCD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1A14D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6015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DE52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E049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3818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DF6E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6FA3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96C6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0077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DB6C21" w14:paraId="55427975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C6945" w14:textId="77777777" w:rsidR="00DB6C21" w:rsidRDefault="00DB6C21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F617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A230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EFB3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7686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E37E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662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53DC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FFF3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FC25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F752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D0739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ACAD4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41EE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24F5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BC5FB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6F93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DB6C21" w14:paraId="414FAF69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A613B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10B9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5B2AF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4CAD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5E607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6919C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CB2E9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8790D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8AA7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12AD2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470C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6C4B3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4FB64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D088A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D6E7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3F7B8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30690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DB6C21" w14:paraId="27953FAD" w14:textId="77777777" w:rsidTr="00DB6C21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9149B" w14:textId="77777777" w:rsidR="00DB6C21" w:rsidRDefault="00DB6C2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84065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B447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EB15E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75412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0DFB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49ED8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EAA00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C7A45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B92B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854A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4E3F6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A24EA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708F7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FAB0B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1B17F" w14:textId="77777777" w:rsidR="00DB6C21" w:rsidRDefault="00DB6C2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30936" w14:textId="77777777" w:rsidR="00DB6C21" w:rsidRDefault="00DB6C21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2DD0D213" w14:textId="77777777" w:rsidR="00421E0D" w:rsidRDefault="00421E0D" w:rsidP="00421E0D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F17E4EA" w14:textId="77777777" w:rsidR="00421E0D" w:rsidRPr="009F61F8" w:rsidRDefault="00421E0D" w:rsidP="00421E0D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6741B6BA" w14:textId="1E459B21" w:rsidR="0000692F" w:rsidRDefault="00421E0D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36C18921" w14:textId="77777777" w:rsidR="00AA6210" w:rsidRDefault="00AA6210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5D928FD" w14:textId="6CBD570D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048041EC" w14:textId="77777777" w:rsidR="00C9449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100A053D" w14:textId="0FB3EC63" w:rsidR="00C9449C" w:rsidRPr="00C9449C" w:rsidRDefault="00C9449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C9449C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C9449C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</w:p>
    <w:bookmarkEnd w:id="0"/>
    <w:p w14:paraId="3362D3A5" w14:textId="3FC799AF" w:rsidR="00C15447" w:rsidRPr="00421E0D" w:rsidRDefault="00C1544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color w:val="818181"/>
          <w:sz w:val="18"/>
          <w:szCs w:val="18"/>
          <w:lang w:val="es-PE"/>
        </w:rPr>
      </w:pPr>
      <w:r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Diciembre 2026</w:t>
      </w:r>
      <w:r w:rsidRPr="00421E0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70E9453" w14:textId="15A3BFCC" w:rsidR="005338DD" w:rsidRPr="005338DD" w:rsidRDefault="005338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13430D95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7963485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421E0D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639C" w14:textId="77777777" w:rsidR="005F56E1" w:rsidRDefault="005F56E1" w:rsidP="00780FEA">
      <w:r>
        <w:separator/>
      </w:r>
    </w:p>
  </w:endnote>
  <w:endnote w:type="continuationSeparator" w:id="0">
    <w:p w14:paraId="5038BAA1" w14:textId="77777777" w:rsidR="005F56E1" w:rsidRDefault="005F56E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AE32" w14:textId="77777777" w:rsidR="005F56E1" w:rsidRDefault="005F56E1" w:rsidP="00780FEA">
      <w:r>
        <w:separator/>
      </w:r>
    </w:p>
  </w:footnote>
  <w:footnote w:type="continuationSeparator" w:id="0">
    <w:p w14:paraId="7E9651E9" w14:textId="77777777" w:rsidR="005F56E1" w:rsidRDefault="005F56E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386170390" name="Imagen 138617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497863685" name="Imagen 1497863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92F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695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58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AE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5E72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366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0A2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511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912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07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878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3F24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BAB"/>
    <w:rsid w:val="003F7FEC"/>
    <w:rsid w:val="00400214"/>
    <w:rsid w:val="004003A1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1E0D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B0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8DD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6E1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55D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510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07F20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0FC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5D70"/>
    <w:rsid w:val="009762BC"/>
    <w:rsid w:val="00976DE0"/>
    <w:rsid w:val="00977012"/>
    <w:rsid w:val="0097710A"/>
    <w:rsid w:val="00980BB4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8F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4DD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37F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10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B8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0E5D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6A8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3DB4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0ACC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49C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222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3B7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AF3"/>
    <w:rsid w:val="00D13B15"/>
    <w:rsid w:val="00D142DB"/>
    <w:rsid w:val="00D144CC"/>
    <w:rsid w:val="00D14E4D"/>
    <w:rsid w:val="00D14EA6"/>
    <w:rsid w:val="00D156D5"/>
    <w:rsid w:val="00D17509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C09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6C21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43A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1E9"/>
    <w:rsid w:val="00E60C2A"/>
    <w:rsid w:val="00E61888"/>
    <w:rsid w:val="00E61E72"/>
    <w:rsid w:val="00E61F16"/>
    <w:rsid w:val="00E6208C"/>
    <w:rsid w:val="00E625B8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1E43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3D75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2026-06-24T16:44:00Z</dcterms:created>
  <dcterms:modified xsi:type="dcterms:W3CDTF">2026-06-24T16:57:00Z</dcterms:modified>
</cp:coreProperties>
</file>