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FF06F" w14:textId="26AAB530" w:rsidR="00D87924" w:rsidRPr="00863571" w:rsidRDefault="00D87924" w:rsidP="00062912">
      <w:pPr>
        <w:jc w:val="center"/>
        <w:rPr>
          <w:rFonts w:ascii="Arial" w:hAnsi="Arial" w:cs="Arial"/>
          <w:b/>
          <w:color w:val="828282"/>
          <w:sz w:val="36"/>
          <w:szCs w:val="36"/>
          <w:lang w:eastAsia="es-ES"/>
        </w:rPr>
      </w:pPr>
      <w:bookmarkStart w:id="0" w:name="_Hlk152322402"/>
      <w:r w:rsidRPr="00863571">
        <w:rPr>
          <w:rFonts w:ascii="Arial" w:hAnsi="Arial" w:cs="Arial"/>
          <w:b/>
          <w:color w:val="828282"/>
          <w:sz w:val="36"/>
          <w:szCs w:val="36"/>
          <w:lang w:eastAsia="es-ES"/>
        </w:rPr>
        <w:t>CAMINO SAGRADO DE KUMANO</w:t>
      </w:r>
    </w:p>
    <w:p w14:paraId="5FAFC87B" w14:textId="06EC4496" w:rsidR="00DB0EAE" w:rsidRDefault="00DB0EAE" w:rsidP="00062912">
      <w:pPr>
        <w:jc w:val="center"/>
        <w:rPr>
          <w:rFonts w:ascii="Arial" w:hAnsi="Arial" w:cs="Arial"/>
          <w:bCs/>
          <w:i/>
          <w:iCs/>
          <w:color w:val="828282"/>
          <w:sz w:val="20"/>
          <w:szCs w:val="20"/>
        </w:rPr>
      </w:pPr>
      <w:proofErr w:type="spellStart"/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>Kyoto</w:t>
      </w:r>
      <w:proofErr w:type="spellEnd"/>
      <w:r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–</w:t>
      </w:r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Hiroshima</w:t>
      </w:r>
      <w:r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–</w:t>
      </w:r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</w:t>
      </w:r>
      <w:proofErr w:type="spellStart"/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>Koyasan</w:t>
      </w:r>
      <w:proofErr w:type="spellEnd"/>
      <w:r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–</w:t>
      </w:r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</w:t>
      </w:r>
      <w:proofErr w:type="spellStart"/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>Kumano</w:t>
      </w:r>
      <w:proofErr w:type="spellEnd"/>
      <w:r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–</w:t>
      </w:r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Osaka</w:t>
      </w:r>
      <w:r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–</w:t>
      </w:r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Kanazawa</w:t>
      </w:r>
      <w:r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</w:t>
      </w:r>
    </w:p>
    <w:p w14:paraId="26E30754" w14:textId="52B75E76" w:rsidR="00DB0EAE" w:rsidRDefault="00DB0EAE" w:rsidP="00062912">
      <w:pPr>
        <w:jc w:val="center"/>
        <w:rPr>
          <w:rFonts w:ascii="Arial" w:hAnsi="Arial" w:cs="Arial"/>
          <w:bCs/>
          <w:i/>
          <w:iCs/>
          <w:color w:val="828282"/>
          <w:sz w:val="20"/>
          <w:szCs w:val="20"/>
        </w:rPr>
      </w:pPr>
      <w:proofErr w:type="spellStart"/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>Shirakawago</w:t>
      </w:r>
      <w:proofErr w:type="spellEnd"/>
      <w:r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–</w:t>
      </w:r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Takayama</w:t>
      </w:r>
      <w:r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-</w:t>
      </w:r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</w:t>
      </w:r>
      <w:proofErr w:type="spellStart"/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>Hakone</w:t>
      </w:r>
      <w:proofErr w:type="spellEnd"/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</w:t>
      </w:r>
      <w:r>
        <w:rPr>
          <w:rFonts w:ascii="Arial" w:hAnsi="Arial" w:cs="Arial"/>
          <w:bCs/>
          <w:i/>
          <w:iCs/>
          <w:color w:val="828282"/>
          <w:sz w:val="20"/>
          <w:szCs w:val="20"/>
        </w:rPr>
        <w:t>-</w:t>
      </w:r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</w:t>
      </w:r>
      <w:proofErr w:type="spellStart"/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>Tokyo</w:t>
      </w:r>
      <w:proofErr w:type="spellEnd"/>
      <w:r w:rsidRPr="00DB0EAE">
        <w:rPr>
          <w:rFonts w:ascii="Arial" w:hAnsi="Arial" w:cs="Arial"/>
          <w:bCs/>
          <w:i/>
          <w:iCs/>
          <w:color w:val="828282"/>
          <w:sz w:val="20"/>
          <w:szCs w:val="20"/>
        </w:rPr>
        <w:t xml:space="preserve"> </w:t>
      </w:r>
    </w:p>
    <w:p w14:paraId="781CEEBF" w14:textId="77EBE896" w:rsidR="00062912" w:rsidRPr="00121B08" w:rsidRDefault="00DB0EAE" w:rsidP="00062912">
      <w:pPr>
        <w:jc w:val="center"/>
        <w:rPr>
          <w:rFonts w:ascii="Arial" w:hAnsi="Arial" w:cs="Arial"/>
          <w:b/>
          <w:color w:val="828282"/>
          <w:sz w:val="20"/>
          <w:szCs w:val="20"/>
          <w:lang w:eastAsia="es-ES"/>
        </w:rPr>
      </w:pPr>
      <w:r>
        <w:rPr>
          <w:rFonts w:ascii="Arial" w:hAnsi="Arial" w:cs="Arial"/>
          <w:b/>
          <w:color w:val="828282"/>
          <w:sz w:val="20"/>
          <w:szCs w:val="20"/>
          <w:lang w:eastAsia="es-ES"/>
        </w:rPr>
        <w:t>14</w:t>
      </w:r>
      <w:r w:rsidR="00062912" w:rsidRPr="00121B08">
        <w:rPr>
          <w:rFonts w:ascii="Arial" w:hAnsi="Arial" w:cs="Arial"/>
          <w:b/>
          <w:color w:val="828282"/>
          <w:sz w:val="20"/>
          <w:szCs w:val="20"/>
          <w:lang w:eastAsia="es-ES"/>
        </w:rPr>
        <w:t xml:space="preserve"> días</w:t>
      </w:r>
      <w:r w:rsidR="00863571">
        <w:rPr>
          <w:rFonts w:ascii="Arial" w:hAnsi="Arial" w:cs="Arial"/>
          <w:b/>
          <w:color w:val="828282"/>
          <w:sz w:val="20"/>
          <w:szCs w:val="20"/>
          <w:lang w:eastAsia="es-ES"/>
        </w:rPr>
        <w:t xml:space="preserve"> </w:t>
      </w:r>
      <w:r w:rsidR="00062912" w:rsidRPr="00121B08">
        <w:rPr>
          <w:rFonts w:ascii="Arial" w:hAnsi="Arial" w:cs="Arial"/>
          <w:b/>
          <w:color w:val="828282"/>
          <w:sz w:val="20"/>
          <w:szCs w:val="20"/>
          <w:lang w:eastAsia="es-ES"/>
        </w:rPr>
        <w:t>/</w:t>
      </w:r>
      <w:r w:rsidR="00863571">
        <w:rPr>
          <w:rFonts w:ascii="Arial" w:hAnsi="Arial" w:cs="Arial"/>
          <w:b/>
          <w:color w:val="828282"/>
          <w:sz w:val="20"/>
          <w:szCs w:val="20"/>
          <w:lang w:eastAsia="es-ES"/>
        </w:rPr>
        <w:t xml:space="preserve"> </w:t>
      </w:r>
      <w:r>
        <w:rPr>
          <w:rFonts w:ascii="Arial" w:hAnsi="Arial" w:cs="Arial"/>
          <w:b/>
          <w:color w:val="828282"/>
          <w:sz w:val="20"/>
          <w:szCs w:val="20"/>
          <w:lang w:eastAsia="es-ES"/>
        </w:rPr>
        <w:t>13</w:t>
      </w:r>
      <w:r w:rsidR="00062912" w:rsidRPr="00121B08">
        <w:rPr>
          <w:rFonts w:ascii="Arial" w:hAnsi="Arial" w:cs="Arial"/>
          <w:b/>
          <w:color w:val="828282"/>
          <w:sz w:val="20"/>
          <w:szCs w:val="20"/>
          <w:lang w:eastAsia="es-ES"/>
        </w:rPr>
        <w:t xml:space="preserve"> noches</w:t>
      </w:r>
    </w:p>
    <w:p w14:paraId="09001225" w14:textId="77777777" w:rsidR="00062912" w:rsidRPr="00121B08" w:rsidRDefault="00062912" w:rsidP="00062912">
      <w:pPr>
        <w:jc w:val="center"/>
        <w:rPr>
          <w:rFonts w:ascii="Arial" w:hAnsi="Arial" w:cs="Arial"/>
          <w:b/>
          <w:color w:val="828282"/>
          <w:sz w:val="18"/>
          <w:szCs w:val="18"/>
          <w:lang w:eastAsia="es-ES"/>
        </w:rPr>
      </w:pPr>
    </w:p>
    <w:p w14:paraId="62C4D98D" w14:textId="017A4635" w:rsidR="00062912" w:rsidRPr="00121B08" w:rsidRDefault="00062912" w:rsidP="00062912">
      <w:pPr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121B08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DESDE US$ </w:t>
      </w:r>
      <w:r w:rsidR="006F4BBA">
        <w:rPr>
          <w:rFonts w:ascii="Arial" w:hAnsi="Arial" w:cs="Arial"/>
          <w:b/>
          <w:color w:val="ED6964"/>
          <w:sz w:val="18"/>
          <w:szCs w:val="18"/>
          <w:lang w:eastAsia="es-ES"/>
        </w:rPr>
        <w:t>5,</w:t>
      </w:r>
      <w:r w:rsidR="00E176A4">
        <w:rPr>
          <w:rFonts w:ascii="Arial" w:hAnsi="Arial" w:cs="Arial"/>
          <w:b/>
          <w:color w:val="ED6964"/>
          <w:sz w:val="18"/>
          <w:szCs w:val="18"/>
          <w:lang w:eastAsia="es-ES"/>
        </w:rPr>
        <w:t>429</w:t>
      </w:r>
      <w:r w:rsidRPr="00121B08">
        <w:rPr>
          <w:rFonts w:ascii="Arial" w:hAnsi="Arial" w:cs="Arial"/>
          <w:b/>
          <w:color w:val="ED6964"/>
          <w:sz w:val="18"/>
          <w:szCs w:val="18"/>
          <w:lang w:eastAsia="es-ES"/>
        </w:rPr>
        <w:t>.00</w:t>
      </w:r>
    </w:p>
    <w:p w14:paraId="34DAD455" w14:textId="77777777" w:rsidR="00062912" w:rsidRPr="00121B08" w:rsidRDefault="00062912" w:rsidP="00062912">
      <w:pPr>
        <w:jc w:val="both"/>
        <w:rPr>
          <w:rFonts w:ascii="Arial" w:hAnsi="Arial" w:cs="Arial"/>
          <w:color w:val="828282"/>
          <w:sz w:val="18"/>
          <w:szCs w:val="18"/>
        </w:rPr>
      </w:pPr>
    </w:p>
    <w:p w14:paraId="29ED7005" w14:textId="5A4BBE51" w:rsidR="00BF5629" w:rsidRPr="00121B08" w:rsidRDefault="00863571" w:rsidP="00863571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121B08">
        <w:rPr>
          <w:rFonts w:ascii="Arial" w:hAnsi="Arial" w:cs="Arial"/>
          <w:b/>
          <w:color w:val="828282"/>
          <w:sz w:val="18"/>
          <w:szCs w:val="18"/>
        </w:rPr>
        <w:t>SALIDAS</w:t>
      </w:r>
      <w:r w:rsidR="00BF5629" w:rsidRPr="00121B08">
        <w:rPr>
          <w:rFonts w:ascii="Arial" w:hAnsi="Arial" w:cs="Arial"/>
          <w:color w:val="828282"/>
          <w:sz w:val="18"/>
          <w:szCs w:val="18"/>
        </w:rPr>
        <w:t xml:space="preserve">: </w:t>
      </w:r>
      <w:r w:rsidR="009D64A0">
        <w:rPr>
          <w:rFonts w:ascii="Arial" w:hAnsi="Arial" w:cs="Arial"/>
          <w:color w:val="828282"/>
          <w:sz w:val="18"/>
          <w:szCs w:val="18"/>
        </w:rPr>
        <w:t>salidas fijas</w:t>
      </w:r>
    </w:p>
    <w:p w14:paraId="0C316B3F" w14:textId="7E2C2B90" w:rsidR="003E25AF" w:rsidRDefault="001B5835" w:rsidP="00863571">
      <w:pPr>
        <w:jc w:val="both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 xml:space="preserve">2026 </w:t>
      </w:r>
      <w:r w:rsidR="00863571">
        <w:rPr>
          <w:rFonts w:ascii="Arial" w:hAnsi="Arial" w:cs="Arial"/>
          <w:color w:val="828282"/>
          <w:sz w:val="18"/>
          <w:szCs w:val="18"/>
        </w:rPr>
        <w:t>–</w:t>
      </w:r>
      <w:r>
        <w:rPr>
          <w:rFonts w:ascii="Arial" w:hAnsi="Arial" w:cs="Arial"/>
          <w:color w:val="828282"/>
          <w:sz w:val="18"/>
          <w:szCs w:val="18"/>
        </w:rPr>
        <w:t xml:space="preserve"> 2027</w:t>
      </w:r>
    </w:p>
    <w:p w14:paraId="7D2F6316" w14:textId="77777777" w:rsidR="00863571" w:rsidRPr="00863571" w:rsidRDefault="00863571" w:rsidP="00863571">
      <w:pPr>
        <w:jc w:val="both"/>
        <w:rPr>
          <w:rFonts w:ascii="Arial" w:hAnsi="Arial" w:cs="Arial"/>
          <w:color w:val="828282"/>
          <w:sz w:val="18"/>
          <w:szCs w:val="18"/>
        </w:rPr>
      </w:pPr>
    </w:p>
    <w:p w14:paraId="344E03D3" w14:textId="17C4BCF9" w:rsidR="009C5F87" w:rsidRPr="00121B08" w:rsidRDefault="00577FEC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121B08">
        <w:rPr>
          <w:rFonts w:ascii="Arial" w:hAnsi="Arial" w:cs="Arial"/>
          <w:b/>
          <w:bCs/>
          <w:color w:val="828282"/>
          <w:sz w:val="18"/>
          <w:szCs w:val="18"/>
        </w:rPr>
        <w:t>TARIFA INCLUYE:</w:t>
      </w:r>
    </w:p>
    <w:bookmarkEnd w:id="0"/>
    <w:p w14:paraId="6DF7A022" w14:textId="185A2733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Traslados de llegada al Aeropuerto de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Kansai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/ Itami y salida del Aeropuerto de Narita / Haneda.</w:t>
      </w:r>
    </w:p>
    <w:p w14:paraId="4FC73854" w14:textId="61C76AD2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>Asistencia y guía acompañante de habla hispana durante todo el recorrido.</w:t>
      </w:r>
    </w:p>
    <w:p w14:paraId="28C8D1A6" w14:textId="77B3F368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03 noches de alojamiento en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>.</w:t>
      </w:r>
    </w:p>
    <w:p w14:paraId="3B1F8CB2" w14:textId="1140A666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>02 noches de alojamiento en Hiroshima.</w:t>
      </w:r>
    </w:p>
    <w:p w14:paraId="446555C4" w14:textId="2E2C2126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63571">
        <w:rPr>
          <w:rFonts w:ascii="Arial" w:hAnsi="Arial" w:cs="Arial"/>
          <w:b/>
          <w:bCs/>
          <w:color w:val="828282"/>
          <w:sz w:val="18"/>
          <w:szCs w:val="18"/>
        </w:rPr>
        <w:t xml:space="preserve">01 noche de alojamiento en un </w:t>
      </w:r>
      <w:proofErr w:type="spellStart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>shukubo</w:t>
      </w:r>
      <w:proofErr w:type="spellEnd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 xml:space="preserve"> (templo budista) en </w:t>
      </w:r>
      <w:proofErr w:type="spellStart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>Koyasan</w:t>
      </w:r>
      <w:proofErr w:type="spellEnd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>.</w:t>
      </w:r>
    </w:p>
    <w:p w14:paraId="7E981684" w14:textId="0BEF7C4C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63571">
        <w:rPr>
          <w:rFonts w:ascii="Arial" w:hAnsi="Arial" w:cs="Arial"/>
          <w:b/>
          <w:bCs/>
          <w:color w:val="828282"/>
          <w:sz w:val="18"/>
          <w:szCs w:val="18"/>
        </w:rPr>
        <w:t xml:space="preserve">01 noche de alojamiento en un </w:t>
      </w:r>
      <w:proofErr w:type="spellStart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>ryokan</w:t>
      </w:r>
      <w:proofErr w:type="spellEnd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 xml:space="preserve"> en </w:t>
      </w:r>
      <w:proofErr w:type="spellStart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>Kawayu</w:t>
      </w:r>
      <w:proofErr w:type="spellEnd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 xml:space="preserve"> </w:t>
      </w:r>
      <w:proofErr w:type="spellStart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>Onsen</w:t>
      </w:r>
      <w:proofErr w:type="spellEnd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>.</w:t>
      </w:r>
    </w:p>
    <w:p w14:paraId="2BA4CFBF" w14:textId="378215E7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>01 noche de alojamiento en Osaka.</w:t>
      </w:r>
    </w:p>
    <w:p w14:paraId="6CC2ADB9" w14:textId="3A09F0AD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>01 noche de alojamiento en Kanazawa.</w:t>
      </w:r>
    </w:p>
    <w:p w14:paraId="038F7C29" w14:textId="54B16249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>01 noche de alojamiento en Takayama.</w:t>
      </w:r>
    </w:p>
    <w:p w14:paraId="329ADE61" w14:textId="14243170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03 noches de alojamiento en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>.</w:t>
      </w:r>
    </w:p>
    <w:p w14:paraId="7B079C8B" w14:textId="13559680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Desayunos diarios, 06 almuerzos (incluyendo 01 box lunch/picnic durante el trayecto en tren bala) y 03 cenas según itinerario. </w:t>
      </w:r>
    </w:p>
    <w:p w14:paraId="7E1D9925" w14:textId="245A11A0" w:rsidR="00310214" w:rsidRPr="00863571" w:rsidRDefault="00310214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Los desayunos en el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shukubo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(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Koyasan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) y en el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ryokan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(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Kawayu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Onsen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>) son de estilo tradicional japonés.</w:t>
      </w:r>
    </w:p>
    <w:p w14:paraId="50890FEF" w14:textId="231B2417" w:rsidR="00310214" w:rsidRPr="00863571" w:rsidRDefault="00310214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La cena en el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shukubo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(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Koyasan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>) consiste en gastronomía vegetariana budista (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Shojin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Ryori).</w:t>
      </w:r>
    </w:p>
    <w:p w14:paraId="557B65D2" w14:textId="4FD51F3A" w:rsidR="00310214" w:rsidRPr="00863571" w:rsidRDefault="00310214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La cena en el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ryokan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(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Kawayu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Onsen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>) corresponde a una comida típica japonesa.</w:t>
      </w:r>
    </w:p>
    <w:p w14:paraId="1EFBC3F7" w14:textId="2A7C4843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>Entradas a los atractivos turísticos mencionados en el programa.</w:t>
      </w:r>
    </w:p>
    <w:p w14:paraId="3B999480" w14:textId="6CF7AB1A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Visita de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, incluyendo templos, jardines y el Bosque de Bambú de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Arashiyama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>.</w:t>
      </w:r>
    </w:p>
    <w:p w14:paraId="0DE2CE11" w14:textId="1974A522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>Visita al Castillo de Himeji y al Barrio Histórico de Kurashiki.</w:t>
      </w:r>
    </w:p>
    <w:p w14:paraId="5108144D" w14:textId="06E9DE0A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63571">
        <w:rPr>
          <w:rFonts w:ascii="Arial" w:hAnsi="Arial" w:cs="Arial"/>
          <w:b/>
          <w:bCs/>
          <w:color w:val="828282"/>
          <w:sz w:val="18"/>
          <w:szCs w:val="18"/>
        </w:rPr>
        <w:t>Excursión a Hiroshima y la isla de Miyajima.</w:t>
      </w:r>
    </w:p>
    <w:p w14:paraId="3DFFBBAB" w14:textId="369E3E24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Visita al Monte Sagrado de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Koyasan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, </w:t>
      </w:r>
      <w:r w:rsidR="00096AB9" w:rsidRPr="00863571">
        <w:rPr>
          <w:rFonts w:ascii="Arial" w:hAnsi="Arial" w:cs="Arial"/>
          <w:color w:val="828282"/>
          <w:sz w:val="18"/>
          <w:szCs w:val="18"/>
        </w:rPr>
        <w:t>con</w:t>
      </w:r>
      <w:r w:rsidRPr="00863571">
        <w:rPr>
          <w:rFonts w:ascii="Arial" w:hAnsi="Arial" w:cs="Arial"/>
          <w:color w:val="828282"/>
          <w:sz w:val="18"/>
          <w:szCs w:val="18"/>
        </w:rPr>
        <w:t xml:space="preserve"> el Templo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Kongobuji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,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Danjo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Garan y el Mausoleo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Okunoin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>.</w:t>
      </w:r>
    </w:p>
    <w:p w14:paraId="16CF65F7" w14:textId="4C508866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Recorrido por el </w:t>
      </w:r>
      <w:r w:rsidRPr="00863571">
        <w:rPr>
          <w:rFonts w:ascii="Arial" w:hAnsi="Arial" w:cs="Arial"/>
          <w:b/>
          <w:bCs/>
          <w:color w:val="828282"/>
          <w:sz w:val="18"/>
          <w:szCs w:val="18"/>
        </w:rPr>
        <w:t xml:space="preserve">Camino Sagrado de </w:t>
      </w:r>
      <w:proofErr w:type="spellStart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>Kumano</w:t>
      </w:r>
      <w:proofErr w:type="spellEnd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 xml:space="preserve"> (</w:t>
      </w:r>
      <w:proofErr w:type="spellStart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>Kumano</w:t>
      </w:r>
      <w:proofErr w:type="spellEnd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 xml:space="preserve"> </w:t>
      </w:r>
      <w:proofErr w:type="spellStart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>Kodo</w:t>
      </w:r>
      <w:proofErr w:type="spellEnd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>)</w:t>
      </w:r>
      <w:r w:rsidRPr="00863571">
        <w:rPr>
          <w:rFonts w:ascii="Arial" w:hAnsi="Arial" w:cs="Arial"/>
          <w:color w:val="828282"/>
          <w:sz w:val="18"/>
          <w:szCs w:val="18"/>
        </w:rPr>
        <w:t xml:space="preserve">, con visita al Santuario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Kumano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Hongu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Taisha y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Oyunohara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>.</w:t>
      </w:r>
    </w:p>
    <w:p w14:paraId="2D877C37" w14:textId="26FEAFA0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Visita panorámica de Osaka, incluyendo el Observatorio Umeda Sky y el barrio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Dotonbori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>.</w:t>
      </w:r>
    </w:p>
    <w:p w14:paraId="41B50865" w14:textId="44D14F5E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Visita de Kanazawa, incluyendo el Jardín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Kenroku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-en, el Mercado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Omicho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y los barrios tradicionales.</w:t>
      </w:r>
    </w:p>
    <w:p w14:paraId="590FF04B" w14:textId="5346FE07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>Excursión a Shirakawa-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go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y visita de Takayama.</w:t>
      </w:r>
    </w:p>
    <w:p w14:paraId="538252C6" w14:textId="426AC8CE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Visita al Parque Nacional de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Hakone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con </w:t>
      </w:r>
      <w:r w:rsidRPr="00863571">
        <w:rPr>
          <w:rFonts w:ascii="Arial" w:hAnsi="Arial" w:cs="Arial"/>
          <w:b/>
          <w:bCs/>
          <w:color w:val="828282"/>
          <w:sz w:val="18"/>
          <w:szCs w:val="18"/>
        </w:rPr>
        <w:t>mini crucero</w:t>
      </w:r>
      <w:r w:rsidRPr="00863571">
        <w:rPr>
          <w:rFonts w:ascii="Arial" w:hAnsi="Arial" w:cs="Arial"/>
          <w:color w:val="828282"/>
          <w:sz w:val="18"/>
          <w:szCs w:val="18"/>
        </w:rPr>
        <w:t xml:space="preserve"> por el Lago Ashi y recorrido en teleférico (sujeto a condiciones climáticas).</w:t>
      </w:r>
    </w:p>
    <w:p w14:paraId="49AE547D" w14:textId="5CC18FA3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Visita de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, incluyendo la Torre de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Tokyo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, el Templo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Asakusa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Kannon (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Senso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-ji) y la calle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Nakamise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>.</w:t>
      </w:r>
    </w:p>
    <w:p w14:paraId="3FEC2217" w14:textId="6E8D19A5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Billetes de </w:t>
      </w:r>
      <w:r w:rsidRPr="00863571">
        <w:rPr>
          <w:rFonts w:ascii="Arial" w:hAnsi="Arial" w:cs="Arial"/>
          <w:b/>
          <w:bCs/>
          <w:color w:val="828282"/>
          <w:sz w:val="18"/>
          <w:szCs w:val="18"/>
        </w:rPr>
        <w:t xml:space="preserve">tren bala </w:t>
      </w:r>
      <w:proofErr w:type="spellStart"/>
      <w:r w:rsidRPr="00863571">
        <w:rPr>
          <w:rFonts w:ascii="Arial" w:hAnsi="Arial" w:cs="Arial"/>
          <w:b/>
          <w:bCs/>
          <w:color w:val="828282"/>
          <w:sz w:val="18"/>
          <w:szCs w:val="18"/>
        </w:rPr>
        <w:t>Shinkansen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en clase turista para los trayectos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Kyoto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– Himeji (Hikari)</w:t>
      </w:r>
      <w:r w:rsidR="00096AB9" w:rsidRPr="00863571">
        <w:rPr>
          <w:rFonts w:ascii="Arial" w:hAnsi="Arial" w:cs="Arial"/>
          <w:color w:val="828282"/>
          <w:sz w:val="18"/>
          <w:szCs w:val="18"/>
        </w:rPr>
        <w:t xml:space="preserve"> /</w:t>
      </w:r>
      <w:r w:rsidRPr="00863571">
        <w:rPr>
          <w:rFonts w:ascii="Arial" w:hAnsi="Arial" w:cs="Arial"/>
          <w:color w:val="828282"/>
          <w:sz w:val="18"/>
          <w:szCs w:val="18"/>
        </w:rPr>
        <w:t xml:space="preserve"> Hiroshima – Shin-Osaka (Nozomi) </w:t>
      </w:r>
      <w:r w:rsidR="00096AB9" w:rsidRPr="00863571">
        <w:rPr>
          <w:rFonts w:ascii="Arial" w:hAnsi="Arial" w:cs="Arial"/>
          <w:color w:val="828282"/>
          <w:sz w:val="18"/>
          <w:szCs w:val="18"/>
        </w:rPr>
        <w:t>/</w:t>
      </w:r>
      <w:r w:rsidRPr="00863571">
        <w:rPr>
          <w:rFonts w:ascii="Arial" w:hAnsi="Arial" w:cs="Arial"/>
          <w:color w:val="828282"/>
          <w:sz w:val="18"/>
          <w:szCs w:val="18"/>
        </w:rPr>
        <w:t xml:space="preserve"> Nagoya –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Odawara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(Hikari).</w:t>
      </w:r>
    </w:p>
    <w:p w14:paraId="335FB8FF" w14:textId="7B383D8B" w:rsidR="00273A41" w:rsidRPr="00863571" w:rsidRDefault="00273A41" w:rsidP="00863571">
      <w:pPr>
        <w:pStyle w:val="Prrafodelista"/>
        <w:numPr>
          <w:ilvl w:val="0"/>
          <w:numId w:val="36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Billete de tren expreso limitado JR </w:t>
      </w:r>
      <w:proofErr w:type="spellStart"/>
      <w:r w:rsidRPr="00863571">
        <w:rPr>
          <w:rFonts w:ascii="Arial" w:hAnsi="Arial" w:cs="Arial"/>
          <w:color w:val="828282"/>
          <w:sz w:val="18"/>
          <w:szCs w:val="18"/>
        </w:rPr>
        <w:t>Thunderbird</w:t>
      </w:r>
      <w:proofErr w:type="spellEnd"/>
      <w:r w:rsidRPr="00863571">
        <w:rPr>
          <w:rFonts w:ascii="Arial" w:hAnsi="Arial" w:cs="Arial"/>
          <w:color w:val="828282"/>
          <w:sz w:val="18"/>
          <w:szCs w:val="18"/>
        </w:rPr>
        <w:t xml:space="preserve"> en clase turista para el trayecto Osaka – Kanazawa.</w:t>
      </w:r>
    </w:p>
    <w:p w14:paraId="626344E0" w14:textId="12AD85C6" w:rsidR="00062912" w:rsidRPr="008526C0" w:rsidRDefault="00577FEC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8526C0">
        <w:rPr>
          <w:rFonts w:ascii="Arial" w:hAnsi="Arial" w:cs="Arial"/>
          <w:b/>
          <w:bCs/>
          <w:color w:val="828282"/>
          <w:sz w:val="18"/>
          <w:szCs w:val="18"/>
        </w:rPr>
        <w:t xml:space="preserve">TARIFA NO INCLUYE: </w:t>
      </w:r>
    </w:p>
    <w:p w14:paraId="439C19B2" w14:textId="06566A5C" w:rsidR="008526C0" w:rsidRPr="00863571" w:rsidRDefault="008526C0" w:rsidP="00863571">
      <w:pPr>
        <w:pStyle w:val="Prrafodelista"/>
        <w:numPr>
          <w:ilvl w:val="0"/>
          <w:numId w:val="37"/>
        </w:numPr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>Bebidas durante los almuerzos y cenas.</w:t>
      </w:r>
    </w:p>
    <w:p w14:paraId="56928D1E" w14:textId="551F9DB4" w:rsidR="008526C0" w:rsidRPr="00863571" w:rsidRDefault="008526C0" w:rsidP="00863571">
      <w:pPr>
        <w:pStyle w:val="Prrafodelista"/>
        <w:numPr>
          <w:ilvl w:val="0"/>
          <w:numId w:val="37"/>
        </w:numPr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>Propinas.</w:t>
      </w:r>
    </w:p>
    <w:p w14:paraId="4F3C8E5D" w14:textId="6C78D5C6" w:rsidR="008526C0" w:rsidRPr="00863571" w:rsidRDefault="008526C0" w:rsidP="00863571">
      <w:pPr>
        <w:pStyle w:val="Prrafodelista"/>
        <w:numPr>
          <w:ilvl w:val="0"/>
          <w:numId w:val="37"/>
        </w:numPr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>Tours opcionales (</w:t>
      </w:r>
      <w:r w:rsidR="00096AB9" w:rsidRPr="00863571">
        <w:rPr>
          <w:rFonts w:ascii="Arial" w:hAnsi="Arial" w:cs="Arial"/>
          <w:color w:val="828282"/>
          <w:sz w:val="18"/>
          <w:szCs w:val="18"/>
        </w:rPr>
        <w:t>Nara y Fushimi Inari, Nikko).</w:t>
      </w:r>
    </w:p>
    <w:p w14:paraId="612E7726" w14:textId="2C5393FF" w:rsidR="008526C0" w:rsidRPr="00863571" w:rsidRDefault="008526C0" w:rsidP="00863571">
      <w:pPr>
        <w:pStyle w:val="Prrafodelista"/>
        <w:numPr>
          <w:ilvl w:val="0"/>
          <w:numId w:val="37"/>
        </w:numPr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>Gastos personales.</w:t>
      </w:r>
    </w:p>
    <w:p w14:paraId="4E9DE630" w14:textId="0F7F8D21" w:rsidR="008526C0" w:rsidRPr="00863571" w:rsidRDefault="008526C0" w:rsidP="00863571">
      <w:pPr>
        <w:pStyle w:val="Prrafodelista"/>
        <w:numPr>
          <w:ilvl w:val="0"/>
          <w:numId w:val="37"/>
        </w:numPr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>Pasaporte, visados y trámites migratorios, en caso de ser requeridos.</w:t>
      </w:r>
    </w:p>
    <w:p w14:paraId="0496B4C0" w14:textId="77777777" w:rsidR="00863571" w:rsidRPr="00863571" w:rsidRDefault="008526C0" w:rsidP="00863571">
      <w:pPr>
        <w:pStyle w:val="Prrafodelista"/>
        <w:numPr>
          <w:ilvl w:val="0"/>
          <w:numId w:val="37"/>
        </w:numPr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>Otros servicios no especificados en el programa.</w:t>
      </w:r>
    </w:p>
    <w:p w14:paraId="1EC48EDD" w14:textId="77777777" w:rsidR="00863571" w:rsidRDefault="00E02AAE" w:rsidP="00863571">
      <w:pPr>
        <w:rPr>
          <w:rFonts w:ascii="Arial" w:eastAsiaTheme="minorHAnsi" w:hAnsi="Arial" w:cs="Arial"/>
          <w:color w:val="828282"/>
          <w:sz w:val="18"/>
          <w:szCs w:val="18"/>
        </w:rPr>
      </w:pPr>
      <w:r w:rsidRPr="00863571">
        <w:rPr>
          <w:rFonts w:ascii="Arial" w:eastAsiaTheme="minorHAnsi" w:hAnsi="Arial" w:cs="Arial"/>
          <w:b/>
          <w:bCs/>
          <w:color w:val="828282"/>
          <w:sz w:val="18"/>
          <w:szCs w:val="18"/>
        </w:rPr>
        <w:t>ITINERARIO</w:t>
      </w:r>
      <w:r w:rsidR="00863571">
        <w:rPr>
          <w:rFonts w:ascii="Arial" w:eastAsiaTheme="minorHAnsi" w:hAnsi="Arial" w:cs="Arial"/>
          <w:color w:val="828282"/>
          <w:sz w:val="18"/>
          <w:szCs w:val="18"/>
        </w:rPr>
        <w:t>:</w:t>
      </w:r>
    </w:p>
    <w:p w14:paraId="669AEB96" w14:textId="77777777" w:rsidR="00863571" w:rsidRDefault="00EC0A19" w:rsidP="00863571">
      <w:pPr>
        <w:rPr>
          <w:rFonts w:ascii="Arial" w:eastAsiaTheme="minorHAnsi" w:hAnsi="Arial" w:cs="Arial"/>
          <w:color w:val="828282"/>
          <w:sz w:val="18"/>
          <w:szCs w:val="18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DÍA 1 | KANSAI / ITAMI – KYOTO (Llegada)</w:t>
      </w:r>
    </w:p>
    <w:p w14:paraId="444ABC55" w14:textId="038D8102" w:rsidR="00EC0A19" w:rsidRPr="00863571" w:rsidRDefault="00EC0A19" w:rsidP="00863571">
      <w:pPr>
        <w:rPr>
          <w:rFonts w:ascii="Arial" w:eastAsiaTheme="minorHAnsi" w:hAnsi="Arial" w:cs="Arial"/>
          <w:color w:val="828282"/>
          <w:sz w:val="18"/>
          <w:szCs w:val="18"/>
        </w:rPr>
      </w:pP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Llegada al Aeropuerto Internacional de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Kansai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(o Itami). Después de los trámites de inmigración y aduana, recepción por un asistente de habla hispana y traslado al hotel en servicio regular. Resto del día libre para actividades personales. Alojamiento en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Kyoto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.</w:t>
      </w:r>
    </w:p>
    <w:p w14:paraId="0227E306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4F3CFDFF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DÍA 2 | KYOTO (Desayuno y almuerzo)</w:t>
      </w:r>
    </w:p>
    <w:p w14:paraId="14EDC103" w14:textId="77777777" w:rsidR="00EC0A19" w:rsidRPr="00EC0A19" w:rsidRDefault="00EC0A19" w:rsidP="00863571">
      <w:pPr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Después del desayuno, iniciaremos la visita de la antigua capital de Japón. Conoceremos el Templo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Sanjusangen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-do, el histórico Castillo de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Nijo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, el famoso Templo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Kinkaku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-ji (Pabellón Dorado), el jardín del Templo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Tenryuji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y el espectacular Bosque de Bambú de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Arashiyama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. Almuerzo incluido. Finalizadas las visitas, regreso al hotel y alojamiento en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Kyoto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.</w:t>
      </w:r>
    </w:p>
    <w:p w14:paraId="00A82C40" w14:textId="77777777" w:rsid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57E4E147" w14:textId="5BA26922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DÍA 3 | KYOTO (Desayuno)</w:t>
      </w:r>
    </w:p>
    <w:p w14:paraId="4C99E650" w14:textId="77777777" w:rsidR="00EC0A19" w:rsidRPr="00EC0A19" w:rsidRDefault="00EC0A19" w:rsidP="00863571">
      <w:pPr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Después del desayuno, </w:t>
      </w:r>
      <w:r w:rsidRPr="001C277B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día libre</w:t>
      </w: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para disfrutar de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Kyoto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a su propio ritmo. Posibilidad de realizar una excursión opcional de medio día a Nara y Fushimi Inari, visitando el Templo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Todaiji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, donde se encuentra el Gran Buda, el Parque de los Ciervos Sagrados y el emblemático Santuario Fushimi Inari con sus miles de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torii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rojos. Regreso al hotel y alojamiento en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Kyoto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.</w:t>
      </w:r>
    </w:p>
    <w:p w14:paraId="47256D72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01E48BDB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DÍA 4 | KYOTO – HIMEJI – KURASHIKI – HIROSHIMA (Desayuno y almuerzo)</w:t>
      </w:r>
    </w:p>
    <w:p w14:paraId="258E5FAA" w14:textId="77777777" w:rsidR="00EC0A19" w:rsidRPr="00EC0A19" w:rsidRDefault="00EC0A19" w:rsidP="00863571">
      <w:pPr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color w:val="828282"/>
          <w:sz w:val="18"/>
          <w:szCs w:val="18"/>
          <w:lang w:val="es-ES"/>
        </w:rPr>
        <w:t>Después del desayuno, traslado a la estación para abordar el tren bala Hikari con destino a Himeji. Visitaremos el imponente Castillo de Himeji, declarado Patrimonio de la Humanidad por la UNESCO. Continuación por carretera hacia Kurashiki, donde disfrutaremos de un almuerzo incluido y recorreremos la antigua residencia de la familia Ohashi y el encantador Barrio Histórico Bikan. Posteriormente continuaremos hacia Hiroshima. Llegada al hotel y alojamiento.</w:t>
      </w:r>
    </w:p>
    <w:p w14:paraId="20F48CC6" w14:textId="77777777" w:rsidR="00EC0A19" w:rsidRPr="00EC0A19" w:rsidRDefault="00EC0A19" w:rsidP="00863571">
      <w:pPr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 xml:space="preserve">Nota: </w:t>
      </w:r>
      <w:r w:rsidRPr="00EC0A19">
        <w:rPr>
          <w:rFonts w:ascii="Arial" w:hAnsi="Arial" w:cs="Arial"/>
          <w:color w:val="828282"/>
          <w:sz w:val="18"/>
          <w:szCs w:val="18"/>
          <w:lang w:val="es-ES"/>
        </w:rPr>
        <w:t>Las maletas serán trasladadas directamente al hotel en Hiroshima, por lo que será necesario preparar equipaje de mano para una noche. Si no fuera posible acceder a la torre principal del Castillo de Himeji por la alta afluencia de visitantes, la visita será sustituida por el Castillo de Osaka el Día 8.</w:t>
      </w:r>
    </w:p>
    <w:p w14:paraId="60C95D1F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28065C42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DÍA 5 | HIROSHIMA – MIYAJIMA (Desayuno)</w:t>
      </w:r>
    </w:p>
    <w:p w14:paraId="13619FE1" w14:textId="77777777" w:rsidR="00EC0A19" w:rsidRPr="00EC0A19" w:rsidRDefault="00EC0A19" w:rsidP="00863571">
      <w:pPr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Después del desayuno, realizaremos la visita de Hiroshima y la isla de Miyajima. Conoceremos el Parque Conmemorativo de la Paz, su museo, la Cúpula de la Bomba Atómica y el famoso Santuario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Itsukushima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, reconocido por su icónico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torii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flotante sobre el mar. Regreso al hotel y alojamiento en Hiroshima.</w:t>
      </w:r>
    </w:p>
    <w:p w14:paraId="233F3AA7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4BB9F02F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DÍA 6 | HIROSHIMA – KOYASAN (Desayuno, almuerzo y cena)</w:t>
      </w:r>
    </w:p>
    <w:p w14:paraId="31551C56" w14:textId="45227F10" w:rsidR="00EC0A19" w:rsidRPr="00EC0A19" w:rsidRDefault="00EC0A19" w:rsidP="00863571">
      <w:pPr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Después del desayuno, traslado a la estación para abordar el tren bala Nozomi con destino a Shin-Osaka. Continuaremos por carretera hacia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Koyasan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. Almuerzo incluido. Visitaremos el Templo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Kongobuji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, el complejo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Danjo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Garan y el sagrado Mausoleo Okunoin. Posteriormente traslado al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shukubo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(templo budista), donde disfrutaremos de una </w:t>
      </w:r>
      <w:r w:rsidRPr="007F4382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tradicional cena vegetariana budista</w:t>
      </w: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. Alojamiento en el </w:t>
      </w:r>
      <w:proofErr w:type="spellStart"/>
      <w:r w:rsidRPr="007F4382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shukubo</w:t>
      </w:r>
      <w:proofErr w:type="spellEnd"/>
      <w:r w:rsidR="007F4382" w:rsidRPr="007F4382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, un tradicional templo budista japonés</w:t>
      </w:r>
      <w:r w:rsidRPr="007F4382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.</w:t>
      </w:r>
    </w:p>
    <w:p w14:paraId="377B8465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 xml:space="preserve">Nota: </w:t>
      </w: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Las maletas serán trasladadas directamente al hotel en Osaka. Será necesario preparar equipaje de mano para dos noches en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Koyasan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y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Kawayu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Onsen.</w:t>
      </w:r>
    </w:p>
    <w:p w14:paraId="1892D542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540C1227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 xml:space="preserve">DÍA 7 | KOYASAN – </w:t>
      </w:r>
      <w:r w:rsidRPr="007F4382">
        <w:rPr>
          <w:rFonts w:ascii="Arial" w:hAnsi="Arial" w:cs="Arial"/>
          <w:b/>
          <w:bCs/>
          <w:color w:val="828282"/>
          <w:sz w:val="18"/>
          <w:szCs w:val="18"/>
          <w:u w:val="single"/>
          <w:lang w:val="es-ES"/>
        </w:rPr>
        <w:t>KUMANO KODO</w:t>
      </w: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 xml:space="preserve"> – KAWAYU ONSEN (Desayuno, almuerzo y cena)</w:t>
      </w:r>
    </w:p>
    <w:p w14:paraId="0C8C2474" w14:textId="546CB399" w:rsidR="00EC0A19" w:rsidRPr="00EC0A19" w:rsidRDefault="00EC0A19" w:rsidP="00863571">
      <w:pPr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A primera hora de la mañana podrán participar en los servicios religiosos del templo. Después del desayuno típico japonés, salida hacia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Kumano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. Almuerzo incluido. Recorreremos parte del histórico </w:t>
      </w:r>
      <w:r w:rsidRPr="007F4382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 xml:space="preserve">Camino de </w:t>
      </w:r>
      <w:proofErr w:type="spellStart"/>
      <w:r w:rsidRPr="007F4382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Kumano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(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Kumano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Kodo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), una de las rutas de </w:t>
      </w:r>
      <w:r w:rsidRPr="007F4382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peregrinación</w:t>
      </w: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más importantes de Japón, y visitaremos el Santuario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Kumano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Hongu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Taisha y el antiguo recinto de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Oyunohara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. Traslado al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ryokan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, cena y alojamiento en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Kawayu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Onsen</w:t>
      </w:r>
      <w:proofErr w:type="spellEnd"/>
      <w:r w:rsidR="00BB68A5">
        <w:rPr>
          <w:rFonts w:ascii="Arial" w:hAnsi="Arial" w:cs="Arial"/>
          <w:color w:val="828282"/>
          <w:sz w:val="18"/>
          <w:szCs w:val="18"/>
          <w:lang w:val="es-ES"/>
        </w:rPr>
        <w:t xml:space="preserve">, </w:t>
      </w:r>
      <w:r w:rsidR="00BB68A5" w:rsidRPr="00BB68A5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alojamiento tradicional japonés</w:t>
      </w:r>
      <w:r w:rsidR="00BB68A5" w:rsidRPr="00BB68A5">
        <w:rPr>
          <w:rFonts w:ascii="Arial" w:hAnsi="Arial" w:cs="Arial"/>
          <w:color w:val="828282"/>
          <w:sz w:val="18"/>
          <w:szCs w:val="18"/>
          <w:lang w:val="es-ES"/>
        </w:rPr>
        <w:t xml:space="preserve">. Ofrece una inmersión cultural única donde dormirás en </w:t>
      </w:r>
      <w:r w:rsidR="00BB68A5" w:rsidRPr="00BB68A5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habitaciones con suelo de tatami y futón</w:t>
      </w:r>
      <w:r w:rsidR="00BB68A5" w:rsidRPr="00BB68A5">
        <w:rPr>
          <w:rFonts w:ascii="Arial" w:hAnsi="Arial" w:cs="Arial"/>
          <w:color w:val="828282"/>
          <w:sz w:val="18"/>
          <w:szCs w:val="18"/>
          <w:lang w:val="es-ES"/>
        </w:rPr>
        <w:t>. Incluye el uso de batas yukata</w:t>
      </w:r>
      <w:r w:rsidR="00BB68A5">
        <w:rPr>
          <w:rFonts w:ascii="Arial" w:hAnsi="Arial" w:cs="Arial"/>
          <w:color w:val="828282"/>
          <w:sz w:val="18"/>
          <w:szCs w:val="18"/>
          <w:lang w:val="es-ES"/>
        </w:rPr>
        <w:t xml:space="preserve"> y</w:t>
      </w:r>
      <w:r w:rsidR="00BB68A5" w:rsidRPr="00BB68A5">
        <w:rPr>
          <w:rFonts w:ascii="Arial" w:hAnsi="Arial" w:cs="Arial"/>
          <w:color w:val="828282"/>
          <w:sz w:val="18"/>
          <w:szCs w:val="18"/>
          <w:lang w:val="es-ES"/>
        </w:rPr>
        <w:t xml:space="preserve"> baños termales </w:t>
      </w:r>
      <w:proofErr w:type="spellStart"/>
      <w:r w:rsidR="00BB68A5" w:rsidRPr="00BB68A5">
        <w:rPr>
          <w:rFonts w:ascii="Arial" w:hAnsi="Arial" w:cs="Arial"/>
          <w:color w:val="828282"/>
          <w:sz w:val="18"/>
          <w:szCs w:val="18"/>
          <w:lang w:val="es-ES"/>
        </w:rPr>
        <w:t>onsen</w:t>
      </w:r>
      <w:proofErr w:type="spellEnd"/>
    </w:p>
    <w:p w14:paraId="775F2B69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191160F8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DÍA 8 | KAWAYU ONSEN – OSAKA (Desayuno)</w:t>
      </w:r>
    </w:p>
    <w:p w14:paraId="07F3C04C" w14:textId="77777777" w:rsidR="00EC0A19" w:rsidRPr="00EC0A19" w:rsidRDefault="00EC0A19" w:rsidP="00863571">
      <w:pPr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Después del desayuno, salida por carretera hacia Osaka. A la llegada realizaremos una visita de la ciudad, conociendo el Observatorio Jardín Flotante del edificio Umeda Sky y el animado barrio de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Dotonbori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. Traslado al hotel y alojamiento en Osaka.</w:t>
      </w:r>
    </w:p>
    <w:p w14:paraId="2D24DF54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7A986A6F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DÍA 9 | OSAKA – KANAZAWA (Desayuno)</w:t>
      </w:r>
    </w:p>
    <w:p w14:paraId="39DB1569" w14:textId="77777777" w:rsidR="00EC0A19" w:rsidRPr="00EC0A19" w:rsidRDefault="00EC0A19" w:rsidP="00863571">
      <w:pPr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Después del desayuno, traslado a la estación para abordar el tren expreso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Thunderbird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con destino a Kanazawa. A la llegada iniciaremos la visita de la ciudad recorriendo el Jardín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Kenroku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-en, el Mercado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Omicho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, el tradicional Barrio Higashi Chaya y el Barrio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Nagamachi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, donde conoceremos la </w:t>
      </w:r>
      <w:r w:rsidRPr="00BB68A5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antigua residencia de la familia samurái Nomura</w:t>
      </w:r>
      <w:r w:rsidRPr="00EC0A19">
        <w:rPr>
          <w:rFonts w:ascii="Arial" w:hAnsi="Arial" w:cs="Arial"/>
          <w:color w:val="828282"/>
          <w:sz w:val="18"/>
          <w:szCs w:val="18"/>
          <w:lang w:val="es-ES"/>
        </w:rPr>
        <w:t>. Traslado al hotel y alojamiento en Kanazawa.</w:t>
      </w:r>
    </w:p>
    <w:p w14:paraId="079665FA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 xml:space="preserve">Nota: </w:t>
      </w: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Las maletas serán enviadas directamente al hotel en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Tokyo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, por lo que será necesario preparar equipaje de mano para dos noches.</w:t>
      </w:r>
    </w:p>
    <w:p w14:paraId="2FD2CA97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1C3B9761" w14:textId="77777777" w:rsidR="009D64A0" w:rsidRDefault="009D64A0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55166CAA" w14:textId="77777777" w:rsidR="009D64A0" w:rsidRDefault="009D64A0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44B2C11F" w14:textId="352B317E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DÍA 10 | KANAZAWA – SHIRAKAWA-GO – TAKAYAMA (Desayuno, almuerzo y cena)</w:t>
      </w:r>
    </w:p>
    <w:p w14:paraId="70C906DD" w14:textId="77777777" w:rsidR="00EC0A19" w:rsidRPr="00EC0A19" w:rsidRDefault="00EC0A19" w:rsidP="00863571">
      <w:pPr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color w:val="828282"/>
          <w:sz w:val="18"/>
          <w:szCs w:val="18"/>
          <w:lang w:val="es-ES"/>
        </w:rPr>
        <w:t>Después del desayuno, salida hacia Shirakawa-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go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, declarado Patrimonio de la Humanidad por la UNESCO. Visitaremos una tradicional casa de estilo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Gassho-zukuri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antes de continuar hacia Takayama. Almuerzo incluido. </w:t>
      </w:r>
      <w:r w:rsidRPr="00EC0A19">
        <w:rPr>
          <w:rFonts w:ascii="Arial" w:hAnsi="Arial" w:cs="Arial"/>
          <w:color w:val="828282"/>
          <w:sz w:val="18"/>
          <w:szCs w:val="18"/>
          <w:lang w:val="es-ES"/>
        </w:rPr>
        <w:lastRenderedPageBreak/>
        <w:t xml:space="preserve">Por la tarde recorreremos el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Yatai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Kaikan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, museo dedicado a las carrozas festivas, y la tradicional calle Kami-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Sannomachi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. Cena y alojamiento en Takayama.</w:t>
      </w:r>
    </w:p>
    <w:p w14:paraId="6B195075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4530823A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DÍA 11 | TAKAYAMA – NAGOYA – HAKONE – TOKYO (Desayuno y almuerzo)</w:t>
      </w:r>
    </w:p>
    <w:p w14:paraId="4743DCA9" w14:textId="1234DFF9" w:rsidR="00EC0A19" w:rsidRPr="00EC0A19" w:rsidRDefault="00EC0A19" w:rsidP="00863571">
      <w:pPr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Después del desayuno, salida por carretera hacia Nagoya para abordar el tren bala Hikari con destino a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Odawara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. Almuerzo tipo </w:t>
      </w:r>
      <w:r w:rsidR="00FF088E">
        <w:rPr>
          <w:rFonts w:ascii="Arial" w:hAnsi="Arial" w:cs="Arial"/>
          <w:color w:val="828282"/>
          <w:sz w:val="18"/>
          <w:szCs w:val="18"/>
          <w:lang w:val="es-ES"/>
        </w:rPr>
        <w:t>box lunch</w:t>
      </w: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a bordo del tren. Continuación hacia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Hakone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, donde realizaremos un mini crucero por el Lago Ashi y un recorrido en teleférico. Si las condiciones climáticas lo permiten, podremos disfrutar de vistas del majestuoso Monte Fuji. Posteriormente continuaremos hacia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Tokyo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. Llegada al hotel y alojamiento.</w:t>
      </w:r>
    </w:p>
    <w:p w14:paraId="52677AB6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 xml:space="preserve">Nota: </w:t>
      </w:r>
      <w:r w:rsidRPr="00EC0A19">
        <w:rPr>
          <w:rFonts w:ascii="Arial" w:hAnsi="Arial" w:cs="Arial"/>
          <w:color w:val="828282"/>
          <w:sz w:val="18"/>
          <w:szCs w:val="18"/>
          <w:lang w:val="es-ES"/>
        </w:rPr>
        <w:t>Dependiendo de las condiciones meteorológicas, el crucero o el teleférico podrán ser sustituidos por otras visitas. La vista del Monte Fuji está sujeta a las condiciones climáticas.</w:t>
      </w:r>
    </w:p>
    <w:p w14:paraId="66DB83C9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0E5BB6E6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DÍA 12 | TOKYO (Desayuno y almuerzo)</w:t>
      </w:r>
    </w:p>
    <w:p w14:paraId="435F6DA5" w14:textId="77777777" w:rsidR="00EC0A19" w:rsidRPr="00EC0A19" w:rsidRDefault="00EC0A19" w:rsidP="00863571">
      <w:pPr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Después del desayuno, realizaremos la visita de la capital japonesa. Conoceremos la Torre de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Tokyo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, el Templo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Asakusa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Kannon (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Senso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-ji) y la tradicional calle comercial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Nakamise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. Almuerzo incluido. El recorrido finalizará en el restaurante y el regreso al hotel será por cuenta del pasajero. Tarde libre para actividades personales. Alojamiento en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Tokyo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.</w:t>
      </w:r>
    </w:p>
    <w:p w14:paraId="3EFE24B0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36D2544C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DÍA 13 | TOKYO (Desayuno)</w:t>
      </w:r>
    </w:p>
    <w:p w14:paraId="08C6859C" w14:textId="77777777" w:rsidR="00EC0A19" w:rsidRPr="00EC0A19" w:rsidRDefault="00EC0A19" w:rsidP="00863571">
      <w:pPr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Después del desayuno, día libre para actividades personales. Posibilidad de realizar una excursión opcional a Nikko, donde se visitará el Santuario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Toshogu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 y la impresionante Cascada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Kegon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 xml:space="preserve">, recorriendo la famosa carretera en zigzag I-Ro-Ha. Almuerzo incluido durante la excursión. Regreso al hotel y alojamiento en </w:t>
      </w:r>
      <w:proofErr w:type="spellStart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Tokyo</w:t>
      </w:r>
      <w:proofErr w:type="spellEnd"/>
      <w:r w:rsidRPr="00EC0A19">
        <w:rPr>
          <w:rFonts w:ascii="Arial" w:hAnsi="Arial" w:cs="Arial"/>
          <w:color w:val="828282"/>
          <w:sz w:val="18"/>
          <w:szCs w:val="18"/>
          <w:lang w:val="es-ES"/>
        </w:rPr>
        <w:t>.</w:t>
      </w:r>
    </w:p>
    <w:p w14:paraId="045A1045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 xml:space="preserve">Nota: </w:t>
      </w:r>
      <w:r w:rsidRPr="00EC0A19">
        <w:rPr>
          <w:rFonts w:ascii="Arial" w:hAnsi="Arial" w:cs="Arial"/>
          <w:color w:val="828282"/>
          <w:sz w:val="18"/>
          <w:szCs w:val="18"/>
          <w:lang w:val="es-ES"/>
        </w:rPr>
        <w:t>El medio de transporte dependerá del número de participantes y de las condiciones de la temporada.</w:t>
      </w:r>
    </w:p>
    <w:p w14:paraId="0E2ED719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</w:p>
    <w:p w14:paraId="35FE9E1E" w14:textId="77777777" w:rsidR="00EC0A19" w:rsidRPr="00EC0A19" w:rsidRDefault="00EC0A19" w:rsidP="00863571">
      <w:pPr>
        <w:jc w:val="both"/>
        <w:rPr>
          <w:rFonts w:ascii="Arial" w:hAnsi="Arial" w:cs="Arial"/>
          <w:b/>
          <w:bCs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b/>
          <w:bCs/>
          <w:color w:val="828282"/>
          <w:sz w:val="18"/>
          <w:szCs w:val="18"/>
          <w:lang w:val="es-ES"/>
        </w:rPr>
        <w:t>DÍA 14 | TOKYO – NARITA / HANEDA (Desayuno)</w:t>
      </w:r>
    </w:p>
    <w:p w14:paraId="596B0A29" w14:textId="7C7BF433" w:rsidR="007331A2" w:rsidRPr="00EC0A19" w:rsidRDefault="00EC0A19" w:rsidP="00863571">
      <w:pPr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EC0A19">
        <w:rPr>
          <w:rFonts w:ascii="Arial" w:hAnsi="Arial" w:cs="Arial"/>
          <w:color w:val="828282"/>
          <w:sz w:val="18"/>
          <w:szCs w:val="18"/>
          <w:lang w:val="es-ES"/>
        </w:rPr>
        <w:t>Después del desayuno, a la hora indicada, traslado en servicio regular con asistente de habla hispana al Aeropuerto Internacional de Narita o Haneda para tomar el vuelo de regreso. Fin de los servicios.</w:t>
      </w:r>
    </w:p>
    <w:p w14:paraId="3A5455FE" w14:textId="77777777" w:rsidR="00EC0A19" w:rsidRDefault="00EC0A19" w:rsidP="00863571">
      <w:pPr>
        <w:ind w:left="-284"/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62AC0844" w14:textId="77777777" w:rsidR="00121B08" w:rsidRPr="00121B08" w:rsidRDefault="00121B08" w:rsidP="00863571">
      <w:pPr>
        <w:ind w:left="-284"/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5FCEE980" w14:textId="4A491981" w:rsidR="00BF5629" w:rsidRPr="00121B08" w:rsidRDefault="00BF5629" w:rsidP="00863571">
      <w:pPr>
        <w:ind w:left="-284"/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  <w:r w:rsidRPr="00121B08">
        <w:rPr>
          <w:rFonts w:ascii="Arial" w:eastAsia="Arial" w:hAnsi="Arial" w:cs="Arial"/>
          <w:b/>
          <w:color w:val="828282"/>
          <w:sz w:val="18"/>
          <w:szCs w:val="18"/>
        </w:rPr>
        <w:t>PRECIO POR PERSONA EN USD</w:t>
      </w:r>
      <w:r w:rsidR="00863571">
        <w:rPr>
          <w:rFonts w:ascii="Arial" w:eastAsia="Arial" w:hAnsi="Arial" w:cs="Arial"/>
          <w:b/>
          <w:color w:val="828282"/>
          <w:sz w:val="18"/>
          <w:szCs w:val="18"/>
        </w:rPr>
        <w:t>:</w:t>
      </w:r>
    </w:p>
    <w:p w14:paraId="1FE0C638" w14:textId="77777777" w:rsidR="00BF5629" w:rsidRPr="00121B08" w:rsidRDefault="00BF5629" w:rsidP="00863571">
      <w:pPr>
        <w:ind w:left="-284"/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tbl>
      <w:tblPr>
        <w:tblStyle w:val="Tablaconcuadrcula"/>
        <w:tblW w:w="6740" w:type="dxa"/>
        <w:jc w:val="center"/>
        <w:tblLook w:val="04A0" w:firstRow="1" w:lastRow="0" w:firstColumn="1" w:lastColumn="0" w:noHBand="0" w:noVBand="1"/>
      </w:tblPr>
      <w:tblGrid>
        <w:gridCol w:w="3776"/>
        <w:gridCol w:w="1487"/>
        <w:gridCol w:w="1477"/>
      </w:tblGrid>
      <w:tr w:rsidR="004A14BA" w:rsidRPr="00121B08" w14:paraId="2C69177D" w14:textId="77777777" w:rsidTr="00863571">
        <w:trPr>
          <w:trHeight w:val="285"/>
          <w:jc w:val="center"/>
        </w:trPr>
        <w:tc>
          <w:tcPr>
            <w:tcW w:w="3776" w:type="dxa"/>
            <w:shd w:val="clear" w:color="auto" w:fill="969696"/>
            <w:noWrap/>
            <w:vAlign w:val="center"/>
            <w:hideMark/>
          </w:tcPr>
          <w:p w14:paraId="477034E2" w14:textId="7B61CDF6" w:rsidR="004A14BA" w:rsidRPr="00121B08" w:rsidRDefault="004A14BA" w:rsidP="0086357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TEMPORADAS 2026</w:t>
            </w:r>
          </w:p>
        </w:tc>
        <w:tc>
          <w:tcPr>
            <w:tcW w:w="1487" w:type="dxa"/>
            <w:shd w:val="clear" w:color="auto" w:fill="969696"/>
            <w:vAlign w:val="center"/>
          </w:tcPr>
          <w:p w14:paraId="36A9999E" w14:textId="71643E28" w:rsidR="004A14BA" w:rsidRPr="00121B08" w:rsidRDefault="004A14BA" w:rsidP="0086357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121B0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DOBLE</w:t>
            </w:r>
          </w:p>
        </w:tc>
        <w:tc>
          <w:tcPr>
            <w:tcW w:w="1477" w:type="dxa"/>
            <w:shd w:val="clear" w:color="auto" w:fill="969696"/>
            <w:vAlign w:val="center"/>
          </w:tcPr>
          <w:p w14:paraId="2377223C" w14:textId="77777777" w:rsidR="004A14BA" w:rsidRPr="00121B08" w:rsidRDefault="004A14BA" w:rsidP="0086357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121B0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SIMPLE</w:t>
            </w:r>
          </w:p>
        </w:tc>
      </w:tr>
      <w:tr w:rsidR="004A14BA" w:rsidRPr="00121B08" w14:paraId="66CC1B50" w14:textId="77777777" w:rsidTr="00863571">
        <w:trPr>
          <w:trHeight w:val="285"/>
          <w:jc w:val="center"/>
        </w:trPr>
        <w:tc>
          <w:tcPr>
            <w:tcW w:w="3776" w:type="dxa"/>
            <w:noWrap/>
            <w:vAlign w:val="center"/>
          </w:tcPr>
          <w:p w14:paraId="190EF94C" w14:textId="77777777" w:rsidR="004A14BA" w:rsidRDefault="004A14BA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  <w:r w:rsidRPr="00383331"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>D</w:t>
            </w:r>
          </w:p>
          <w:p w14:paraId="4BE1F982" w14:textId="775B9B3E" w:rsidR="004A14BA" w:rsidRPr="00383331" w:rsidRDefault="004A14BA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Nov</w:t>
            </w:r>
            <w:r w:rsidRPr="00383331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 xml:space="preserve">.: 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11, 13, 18</w:t>
            </w:r>
          </w:p>
        </w:tc>
        <w:tc>
          <w:tcPr>
            <w:tcW w:w="1487" w:type="dxa"/>
            <w:vAlign w:val="center"/>
          </w:tcPr>
          <w:p w14:paraId="74BEA80C" w14:textId="2740CDAF" w:rsidR="004A14BA" w:rsidRPr="00121B08" w:rsidRDefault="004A14BA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 w:rsidR="006F4BBA">
              <w:rPr>
                <w:rFonts w:ascii="Arial" w:hAnsi="Arial" w:cs="Arial"/>
                <w:color w:val="828282"/>
                <w:sz w:val="18"/>
                <w:szCs w:val="18"/>
              </w:rPr>
              <w:t>5,635</w:t>
            </w: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.00</w:t>
            </w:r>
          </w:p>
        </w:tc>
        <w:tc>
          <w:tcPr>
            <w:tcW w:w="1477" w:type="dxa"/>
            <w:vAlign w:val="center"/>
          </w:tcPr>
          <w:p w14:paraId="5141DD1A" w14:textId="413B196D" w:rsidR="004A14BA" w:rsidRPr="00121B08" w:rsidRDefault="004A14BA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 w:rsidR="006F4BBA">
              <w:rPr>
                <w:rFonts w:ascii="Arial" w:hAnsi="Arial" w:cs="Arial"/>
                <w:bCs/>
                <w:color w:val="828282"/>
                <w:sz w:val="18"/>
                <w:szCs w:val="18"/>
              </w:rPr>
              <w:t>7,669</w:t>
            </w: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.00</w:t>
            </w:r>
          </w:p>
        </w:tc>
      </w:tr>
    </w:tbl>
    <w:p w14:paraId="249D0128" w14:textId="36421467" w:rsidR="004F17D1" w:rsidRDefault="004F17D1" w:rsidP="00863571">
      <w:pPr>
        <w:ind w:left="-284"/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20158817" w14:textId="77777777" w:rsidR="004F17D1" w:rsidRDefault="004F17D1" w:rsidP="00863571">
      <w:pPr>
        <w:ind w:left="-284"/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tbl>
      <w:tblPr>
        <w:tblStyle w:val="Tablaconcuadrcula"/>
        <w:tblW w:w="6743" w:type="dxa"/>
        <w:jc w:val="center"/>
        <w:tblLook w:val="04A0" w:firstRow="1" w:lastRow="0" w:firstColumn="1" w:lastColumn="0" w:noHBand="0" w:noVBand="1"/>
      </w:tblPr>
      <w:tblGrid>
        <w:gridCol w:w="3779"/>
        <w:gridCol w:w="1487"/>
        <w:gridCol w:w="1477"/>
      </w:tblGrid>
      <w:tr w:rsidR="001E3BDA" w:rsidRPr="00121B08" w14:paraId="51485DA0" w14:textId="77777777" w:rsidTr="00863571">
        <w:trPr>
          <w:trHeight w:val="285"/>
          <w:jc w:val="center"/>
        </w:trPr>
        <w:tc>
          <w:tcPr>
            <w:tcW w:w="3779" w:type="dxa"/>
            <w:shd w:val="clear" w:color="auto" w:fill="969696"/>
            <w:noWrap/>
            <w:vAlign w:val="center"/>
            <w:hideMark/>
          </w:tcPr>
          <w:p w14:paraId="604B3E53" w14:textId="50E1A480" w:rsidR="001E3BDA" w:rsidRPr="00121B08" w:rsidRDefault="001E3BDA" w:rsidP="0086357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TEMPORADAS 2027</w:t>
            </w:r>
          </w:p>
        </w:tc>
        <w:tc>
          <w:tcPr>
            <w:tcW w:w="1487" w:type="dxa"/>
            <w:shd w:val="clear" w:color="auto" w:fill="969696"/>
            <w:vAlign w:val="center"/>
          </w:tcPr>
          <w:p w14:paraId="1FF4FF39" w14:textId="2DB16BA2" w:rsidR="001E3BDA" w:rsidRPr="00121B08" w:rsidRDefault="001E3BDA" w:rsidP="0086357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121B0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DOBLE</w:t>
            </w:r>
          </w:p>
        </w:tc>
        <w:tc>
          <w:tcPr>
            <w:tcW w:w="1477" w:type="dxa"/>
            <w:shd w:val="clear" w:color="auto" w:fill="969696"/>
            <w:vAlign w:val="center"/>
          </w:tcPr>
          <w:p w14:paraId="14EFDEF0" w14:textId="77777777" w:rsidR="001E3BDA" w:rsidRPr="00121B08" w:rsidRDefault="001E3BDA" w:rsidP="0086357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 w:rsidRPr="00121B08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  <w:t>HAB. SIMPLE</w:t>
            </w:r>
          </w:p>
        </w:tc>
      </w:tr>
      <w:tr w:rsidR="001E3BDA" w:rsidRPr="00121B08" w14:paraId="4F04C475" w14:textId="77777777" w:rsidTr="00863571">
        <w:trPr>
          <w:trHeight w:val="285"/>
          <w:jc w:val="center"/>
        </w:trPr>
        <w:tc>
          <w:tcPr>
            <w:tcW w:w="3779" w:type="dxa"/>
            <w:noWrap/>
            <w:vAlign w:val="center"/>
          </w:tcPr>
          <w:p w14:paraId="603CA50E" w14:textId="77777777" w:rsidR="001E3BDA" w:rsidRDefault="001E3BDA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  <w:r w:rsidRPr="00383331"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>A</w:t>
            </w:r>
          </w:p>
          <w:p w14:paraId="1194F370" w14:textId="77777777" w:rsidR="001E3BDA" w:rsidRDefault="001E3BDA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</w:p>
          <w:p w14:paraId="1A4BD200" w14:textId="77777777" w:rsidR="001E3BDA" w:rsidRDefault="001E3BDA" w:rsidP="00863571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456CF8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2027</w:t>
            </w:r>
          </w:p>
          <w:p w14:paraId="69C41A52" w14:textId="4FAF4745" w:rsidR="001E3BDA" w:rsidRDefault="001E3BDA" w:rsidP="00863571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Jun</w:t>
            </w:r>
            <w:r w:rsidRPr="00D84D5A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 xml:space="preserve">.: 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02, 16, 30.</w:t>
            </w:r>
          </w:p>
          <w:p w14:paraId="5AACB5CD" w14:textId="65762987" w:rsidR="001E3BDA" w:rsidRPr="00A43C35" w:rsidRDefault="001E3BDA" w:rsidP="00863571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Jul</w:t>
            </w:r>
            <w:r w:rsidRPr="00D84D5A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 xml:space="preserve">.: 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02.</w:t>
            </w:r>
          </w:p>
        </w:tc>
        <w:tc>
          <w:tcPr>
            <w:tcW w:w="1487" w:type="dxa"/>
            <w:vAlign w:val="center"/>
          </w:tcPr>
          <w:p w14:paraId="6D5EAB64" w14:textId="2606B080" w:rsidR="001E3BDA" w:rsidRDefault="001E3BDA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 w:rsidR="00B570C9">
              <w:rPr>
                <w:rFonts w:ascii="Arial" w:hAnsi="Arial" w:cs="Arial"/>
                <w:bCs/>
                <w:color w:val="828282"/>
                <w:sz w:val="18"/>
                <w:szCs w:val="18"/>
              </w:rPr>
              <w:t>5,429</w:t>
            </w: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.00</w:t>
            </w:r>
          </w:p>
          <w:p w14:paraId="63E21C0E" w14:textId="77777777" w:rsidR="001E3BDA" w:rsidRPr="00121B08" w:rsidRDefault="001E3BDA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  <w:tc>
          <w:tcPr>
            <w:tcW w:w="1477" w:type="dxa"/>
            <w:vAlign w:val="center"/>
          </w:tcPr>
          <w:p w14:paraId="745B2152" w14:textId="77777777" w:rsidR="001E3BDA" w:rsidRDefault="001E3BDA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  <w:p w14:paraId="671A37A1" w14:textId="46E47D88" w:rsidR="001E3BDA" w:rsidRDefault="001E3BDA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 w:rsidR="00B570C9">
              <w:rPr>
                <w:rFonts w:ascii="Arial" w:hAnsi="Arial" w:cs="Arial"/>
                <w:bCs/>
                <w:color w:val="828282"/>
                <w:sz w:val="18"/>
                <w:szCs w:val="18"/>
              </w:rPr>
              <w:t>7,515</w:t>
            </w: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.00</w:t>
            </w:r>
          </w:p>
          <w:p w14:paraId="73D50A9B" w14:textId="77777777" w:rsidR="001E3BDA" w:rsidRPr="00121B08" w:rsidRDefault="001E3BDA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</w:tr>
      <w:tr w:rsidR="001E3BDA" w:rsidRPr="00121B08" w14:paraId="43F80369" w14:textId="77777777" w:rsidTr="00863571">
        <w:trPr>
          <w:trHeight w:val="285"/>
          <w:jc w:val="center"/>
        </w:trPr>
        <w:tc>
          <w:tcPr>
            <w:tcW w:w="3779" w:type="dxa"/>
            <w:noWrap/>
            <w:vAlign w:val="center"/>
          </w:tcPr>
          <w:p w14:paraId="707C73AB" w14:textId="77777777" w:rsidR="001E3BDA" w:rsidRDefault="001E3BDA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  <w:r w:rsidRPr="00383331"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>B</w:t>
            </w:r>
          </w:p>
          <w:p w14:paraId="716E4EF8" w14:textId="77777777" w:rsidR="001E3BDA" w:rsidRDefault="001E3BDA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</w:p>
          <w:p w14:paraId="3E245965" w14:textId="77777777" w:rsidR="00863571" w:rsidRDefault="001E3BDA" w:rsidP="00863571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456CF8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2027</w:t>
            </w:r>
          </w:p>
          <w:p w14:paraId="1E5A4565" w14:textId="43AF7B92" w:rsidR="001E3BDA" w:rsidRDefault="001E3BDA" w:rsidP="00863571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May</w:t>
            </w:r>
            <w:r w:rsidRPr="00D84D5A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 xml:space="preserve">.: 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05, 07, 11, 12, 14, 18, 19, 21, 26, 28.</w:t>
            </w:r>
          </w:p>
          <w:p w14:paraId="0824F9FA" w14:textId="0A7AFD4C" w:rsidR="001E3BDA" w:rsidRDefault="001E3BDA" w:rsidP="00863571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Jun</w:t>
            </w:r>
            <w:r w:rsidRPr="00D84D5A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.:</w:t>
            </w: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 xml:space="preserve"> </w:t>
            </w:r>
            <w:r w:rsidRPr="00A43C35">
              <w:rPr>
                <w:rFonts w:ascii="Arial" w:hAnsi="Arial" w:cs="Arial"/>
                <w:color w:val="828282"/>
                <w:sz w:val="18"/>
                <w:szCs w:val="18"/>
              </w:rPr>
              <w:t>04, 09, 23.</w:t>
            </w:r>
          </w:p>
          <w:p w14:paraId="4987C8CC" w14:textId="2B53FF1D" w:rsidR="001E3BDA" w:rsidRDefault="001E3BDA" w:rsidP="00863571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Jul</w:t>
            </w:r>
            <w:r w:rsidRPr="00D84D5A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.:</w:t>
            </w: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07, 09, 14, 16, 21, 27, 28, 30</w:t>
            </w:r>
            <w:r w:rsidRPr="00A43C35">
              <w:rPr>
                <w:rFonts w:ascii="Arial" w:hAnsi="Arial" w:cs="Arial"/>
                <w:color w:val="828282"/>
                <w:sz w:val="18"/>
                <w:szCs w:val="18"/>
              </w:rPr>
              <w:t>.</w:t>
            </w:r>
          </w:p>
          <w:p w14:paraId="0D96ADD6" w14:textId="7BC88555" w:rsidR="001E3BDA" w:rsidRDefault="001E3BDA" w:rsidP="00863571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Ago</w:t>
            </w:r>
            <w:r w:rsidRPr="00D84D5A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.:</w:t>
            </w: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04, 06, 17, 18, 20, 25, 27.</w:t>
            </w:r>
          </w:p>
          <w:p w14:paraId="68979F31" w14:textId="69F4E8A7" w:rsidR="001E3BDA" w:rsidRDefault="001E3BDA" w:rsidP="00863571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proofErr w:type="spellStart"/>
            <w:r w:rsidRPr="00576056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Sep</w:t>
            </w:r>
            <w:proofErr w:type="spellEnd"/>
            <w:r w:rsidRPr="00576056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01, 03, 08, 10, 14, 15, 28, 29.</w:t>
            </w:r>
          </w:p>
          <w:p w14:paraId="04F1A8EE" w14:textId="77777777" w:rsidR="001E3BDA" w:rsidRPr="00383331" w:rsidRDefault="001E3BDA" w:rsidP="00863571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1487" w:type="dxa"/>
            <w:vAlign w:val="center"/>
          </w:tcPr>
          <w:p w14:paraId="7FDE180D" w14:textId="6E3F5026" w:rsidR="001E3BDA" w:rsidRPr="00121B08" w:rsidRDefault="001E3BDA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 w:rsidR="00B570C9">
              <w:rPr>
                <w:rFonts w:ascii="Arial" w:hAnsi="Arial" w:cs="Arial"/>
                <w:bCs/>
                <w:color w:val="828282"/>
                <w:sz w:val="18"/>
                <w:szCs w:val="18"/>
              </w:rPr>
              <w:t>5,719.00</w:t>
            </w:r>
          </w:p>
        </w:tc>
        <w:tc>
          <w:tcPr>
            <w:tcW w:w="1477" w:type="dxa"/>
            <w:vAlign w:val="center"/>
          </w:tcPr>
          <w:p w14:paraId="064D9546" w14:textId="77777777" w:rsidR="001E3BDA" w:rsidRDefault="001E3BDA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  <w:p w14:paraId="69645D4B" w14:textId="7D30CEDC" w:rsidR="001E3BDA" w:rsidRDefault="001E3BDA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 w:rsidR="00B570C9">
              <w:rPr>
                <w:rFonts w:ascii="Arial" w:hAnsi="Arial" w:cs="Arial"/>
                <w:bCs/>
                <w:color w:val="828282"/>
                <w:sz w:val="18"/>
                <w:szCs w:val="18"/>
              </w:rPr>
              <w:t>7,919.00</w:t>
            </w:r>
          </w:p>
          <w:p w14:paraId="4A5BEF4C" w14:textId="77777777" w:rsidR="001E3BDA" w:rsidRPr="00121B08" w:rsidRDefault="001E3BDA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</w:tr>
      <w:tr w:rsidR="004F17D1" w:rsidRPr="00121B08" w14:paraId="12D0423B" w14:textId="77777777" w:rsidTr="00863571">
        <w:trPr>
          <w:trHeight w:val="285"/>
          <w:jc w:val="center"/>
        </w:trPr>
        <w:tc>
          <w:tcPr>
            <w:tcW w:w="3779" w:type="dxa"/>
            <w:noWrap/>
            <w:vAlign w:val="center"/>
          </w:tcPr>
          <w:p w14:paraId="019FCD99" w14:textId="77777777" w:rsidR="004F17D1" w:rsidRDefault="004F17D1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  <w:r w:rsidRPr="00383331"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>C</w:t>
            </w:r>
          </w:p>
          <w:p w14:paraId="6A9F22F9" w14:textId="77777777" w:rsidR="004F17D1" w:rsidRDefault="004F17D1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</w:p>
          <w:p w14:paraId="760D93BB" w14:textId="77777777" w:rsidR="004F17D1" w:rsidRPr="00F87127" w:rsidRDefault="004F17D1" w:rsidP="00863571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F87127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2027</w:t>
            </w:r>
          </w:p>
          <w:p w14:paraId="01E95A1C" w14:textId="2013C8EA" w:rsidR="004F17D1" w:rsidRDefault="004F17D1" w:rsidP="00863571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Mar</w:t>
            </w:r>
            <w:r w:rsidRPr="00D84D5A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 xml:space="preserve">.: 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10, 12.</w:t>
            </w:r>
          </w:p>
          <w:p w14:paraId="70328A4F" w14:textId="78917509" w:rsidR="004F17D1" w:rsidRDefault="004F17D1" w:rsidP="00863571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Abr</w:t>
            </w:r>
            <w:r w:rsidRPr="00D84D5A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 xml:space="preserve">.: </w:t>
            </w:r>
            <w:r w:rsidRPr="004B12F8">
              <w:rPr>
                <w:rFonts w:ascii="Arial" w:hAnsi="Arial" w:cs="Arial"/>
                <w:color w:val="828282"/>
                <w:sz w:val="18"/>
                <w:szCs w:val="18"/>
              </w:rPr>
              <w:t>13, 16, 28, 30.</w:t>
            </w:r>
          </w:p>
          <w:p w14:paraId="5DF0E3FF" w14:textId="71E34D92" w:rsidR="004F17D1" w:rsidRDefault="004F17D1" w:rsidP="00863571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Mayo</w:t>
            </w:r>
            <w:r w:rsidRPr="00D84D5A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 xml:space="preserve">.: 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04.</w:t>
            </w:r>
          </w:p>
          <w:p w14:paraId="7D67A2BF" w14:textId="77477B7C" w:rsidR="004F17D1" w:rsidRDefault="004F17D1" w:rsidP="00863571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497AC5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Ago: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 11, 13.</w:t>
            </w:r>
          </w:p>
          <w:p w14:paraId="0BDB75EC" w14:textId="5B8A8A56" w:rsidR="004F17D1" w:rsidRDefault="004F17D1" w:rsidP="00863571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Sep</w:t>
            </w:r>
            <w:proofErr w:type="spellEnd"/>
            <w:r w:rsidRPr="00497AC5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: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 xml:space="preserve"> 17, 21, 22, 24.</w:t>
            </w:r>
          </w:p>
          <w:p w14:paraId="7E77D28A" w14:textId="77777777" w:rsidR="004F17D1" w:rsidRDefault="004F17D1" w:rsidP="00863571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497AC5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Oct:</w:t>
            </w: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01, 06, 13, 20.</w:t>
            </w:r>
          </w:p>
          <w:p w14:paraId="175D7AC7" w14:textId="3528EF79" w:rsidR="00A578D1" w:rsidRPr="00516B1D" w:rsidRDefault="00A578D1" w:rsidP="00863571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</w:p>
        </w:tc>
        <w:tc>
          <w:tcPr>
            <w:tcW w:w="1487" w:type="dxa"/>
            <w:vAlign w:val="center"/>
          </w:tcPr>
          <w:p w14:paraId="2ECB0475" w14:textId="07C7D2C2" w:rsidR="004F17D1" w:rsidRPr="00121B08" w:rsidRDefault="004F17D1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 w:rsidR="00B570C9">
              <w:rPr>
                <w:rFonts w:ascii="Arial" w:hAnsi="Arial" w:cs="Arial"/>
                <w:bCs/>
                <w:color w:val="828282"/>
                <w:sz w:val="18"/>
                <w:szCs w:val="18"/>
              </w:rPr>
              <w:t>5,939.00</w:t>
            </w:r>
          </w:p>
        </w:tc>
        <w:tc>
          <w:tcPr>
            <w:tcW w:w="1477" w:type="dxa"/>
            <w:vAlign w:val="center"/>
          </w:tcPr>
          <w:p w14:paraId="5D8FF73A" w14:textId="77777777" w:rsidR="004F17D1" w:rsidRDefault="004F17D1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  <w:p w14:paraId="770C4981" w14:textId="4BE35234" w:rsidR="004F17D1" w:rsidRDefault="004F17D1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 w:rsidR="00B570C9">
              <w:rPr>
                <w:rFonts w:ascii="Arial" w:hAnsi="Arial" w:cs="Arial"/>
                <w:bCs/>
                <w:color w:val="828282"/>
                <w:sz w:val="18"/>
                <w:szCs w:val="18"/>
              </w:rPr>
              <w:t>8,189.00</w:t>
            </w:r>
          </w:p>
          <w:p w14:paraId="3D76D4D8" w14:textId="77777777" w:rsidR="004F17D1" w:rsidRDefault="004F17D1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</w:tr>
      <w:tr w:rsidR="004F17D1" w:rsidRPr="00121B08" w14:paraId="1ABB0F39" w14:textId="77777777" w:rsidTr="00863571">
        <w:trPr>
          <w:trHeight w:val="285"/>
          <w:jc w:val="center"/>
        </w:trPr>
        <w:tc>
          <w:tcPr>
            <w:tcW w:w="3779" w:type="dxa"/>
            <w:noWrap/>
            <w:vAlign w:val="center"/>
          </w:tcPr>
          <w:p w14:paraId="73BC9AB1" w14:textId="77777777" w:rsidR="004F17D1" w:rsidRDefault="004F17D1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  <w:r w:rsidRPr="00383331"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>D</w:t>
            </w:r>
          </w:p>
          <w:p w14:paraId="25876566" w14:textId="77777777" w:rsidR="004F17D1" w:rsidRDefault="004F17D1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</w:p>
          <w:p w14:paraId="5649BF83" w14:textId="77777777" w:rsidR="004F17D1" w:rsidRDefault="004F17D1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  <w:r w:rsidRPr="00F87127"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>2027</w:t>
            </w:r>
          </w:p>
          <w:p w14:paraId="7AD5AA20" w14:textId="290C6C35" w:rsidR="004F17D1" w:rsidRDefault="004F17D1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lastRenderedPageBreak/>
              <w:t xml:space="preserve">Mar: </w:t>
            </w:r>
            <w:r w:rsidRPr="00516B1D">
              <w:rPr>
                <w:rFonts w:ascii="Arial" w:eastAsia="Arial" w:hAnsi="Arial" w:cs="Arial"/>
                <w:color w:val="828282"/>
                <w:sz w:val="18"/>
                <w:szCs w:val="18"/>
              </w:rPr>
              <w:t>16, 17, 19, 23.</w:t>
            </w:r>
          </w:p>
          <w:p w14:paraId="6644ED0A" w14:textId="25C1F4D9" w:rsidR="004F17D1" w:rsidRDefault="004F17D1" w:rsidP="00863571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>Abr</w:t>
            </w:r>
            <w:r w:rsidRPr="00D84D5A"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 xml:space="preserve">.: </w:t>
            </w: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02, 09, 14, 21, 23.</w:t>
            </w:r>
          </w:p>
          <w:p w14:paraId="7D467A69" w14:textId="299E6512" w:rsidR="004F17D1" w:rsidRDefault="004F17D1" w:rsidP="00863571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 xml:space="preserve">Oct: </w:t>
            </w: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05, 08, 12, 15, 19, 22, 26, 27, 29.</w:t>
            </w:r>
          </w:p>
          <w:p w14:paraId="13D30FEC" w14:textId="51665DBD" w:rsidR="004F17D1" w:rsidRDefault="004F17D1" w:rsidP="00863571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 xml:space="preserve">Nov: </w:t>
            </w: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03, 05, 10, 12, 17, 19.</w:t>
            </w:r>
          </w:p>
          <w:p w14:paraId="3655D83D" w14:textId="6EC45E01" w:rsidR="004F17D1" w:rsidRPr="00383331" w:rsidRDefault="004F17D1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</w:p>
        </w:tc>
        <w:tc>
          <w:tcPr>
            <w:tcW w:w="1487" w:type="dxa"/>
            <w:vAlign w:val="center"/>
          </w:tcPr>
          <w:p w14:paraId="6543EAB3" w14:textId="08E690BA" w:rsidR="004F17D1" w:rsidRPr="00121B08" w:rsidRDefault="004F17D1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lastRenderedPageBreak/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 w:rsidR="00B570C9">
              <w:rPr>
                <w:rFonts w:ascii="Arial" w:hAnsi="Arial" w:cs="Arial"/>
                <w:bCs/>
                <w:color w:val="828282"/>
                <w:sz w:val="18"/>
                <w:szCs w:val="18"/>
              </w:rPr>
              <w:t>6,159.00</w:t>
            </w:r>
          </w:p>
        </w:tc>
        <w:tc>
          <w:tcPr>
            <w:tcW w:w="1477" w:type="dxa"/>
            <w:vAlign w:val="center"/>
          </w:tcPr>
          <w:p w14:paraId="6405E226" w14:textId="77777777" w:rsidR="004F17D1" w:rsidRDefault="004F17D1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  <w:p w14:paraId="50C1C2A4" w14:textId="122FAF2D" w:rsidR="004F17D1" w:rsidRDefault="004F17D1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 w:rsidR="00B570C9">
              <w:rPr>
                <w:rFonts w:ascii="Arial" w:hAnsi="Arial" w:cs="Arial"/>
                <w:bCs/>
                <w:color w:val="828282"/>
                <w:sz w:val="18"/>
                <w:szCs w:val="18"/>
              </w:rPr>
              <w:t>8,</w:t>
            </w:r>
            <w:r w:rsidR="00E12281">
              <w:rPr>
                <w:rFonts w:ascii="Arial" w:hAnsi="Arial" w:cs="Arial"/>
                <w:bCs/>
                <w:color w:val="828282"/>
                <w:sz w:val="18"/>
                <w:szCs w:val="18"/>
              </w:rPr>
              <w:t>505.00</w:t>
            </w:r>
          </w:p>
          <w:p w14:paraId="798FBFB9" w14:textId="77777777" w:rsidR="004F17D1" w:rsidRDefault="004F17D1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</w:tr>
      <w:tr w:rsidR="004F17D1" w:rsidRPr="00121B08" w14:paraId="5933CBEE" w14:textId="77777777" w:rsidTr="001E3BDA">
        <w:trPr>
          <w:trHeight w:val="285"/>
          <w:jc w:val="center"/>
        </w:trPr>
        <w:tc>
          <w:tcPr>
            <w:tcW w:w="3779" w:type="dxa"/>
            <w:noWrap/>
            <w:vAlign w:val="center"/>
          </w:tcPr>
          <w:p w14:paraId="1481D242" w14:textId="77777777" w:rsidR="004F17D1" w:rsidRDefault="004F17D1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  <w:r w:rsidRPr="00383331"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>E</w:t>
            </w:r>
          </w:p>
          <w:p w14:paraId="536BE74C" w14:textId="77777777" w:rsidR="004F17D1" w:rsidRDefault="004F17D1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</w:p>
          <w:p w14:paraId="6D9526B9" w14:textId="77777777" w:rsidR="004F17D1" w:rsidRDefault="004F17D1" w:rsidP="00863571">
            <w:pPr>
              <w:jc w:val="center"/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</w:pPr>
            <w:r w:rsidRPr="00F87127"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>2027</w:t>
            </w:r>
          </w:p>
          <w:p w14:paraId="0DFB786D" w14:textId="2B67E670" w:rsidR="004F17D1" w:rsidRDefault="004F17D1" w:rsidP="00863571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>Mar</w:t>
            </w:r>
            <w:r w:rsidRPr="00D84D5A"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 xml:space="preserve">.: </w:t>
            </w: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>24, 26, 31.</w:t>
            </w:r>
          </w:p>
          <w:p w14:paraId="3D71CA85" w14:textId="49C91794" w:rsidR="004F17D1" w:rsidRPr="00516B1D" w:rsidRDefault="004F17D1" w:rsidP="00863571">
            <w:pPr>
              <w:jc w:val="center"/>
              <w:rPr>
                <w:rFonts w:ascii="Arial" w:eastAsia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>Abr</w:t>
            </w:r>
            <w:r w:rsidRPr="00FF3B12">
              <w:rPr>
                <w:rFonts w:ascii="Arial" w:eastAsia="Arial" w:hAnsi="Arial" w:cs="Arial"/>
                <w:b/>
                <w:bCs/>
                <w:color w:val="828282"/>
                <w:sz w:val="18"/>
                <w:szCs w:val="18"/>
              </w:rPr>
              <w:t>:</w:t>
            </w:r>
            <w:r>
              <w:rPr>
                <w:rFonts w:ascii="Arial" w:eastAsia="Arial" w:hAnsi="Arial" w:cs="Arial"/>
                <w:color w:val="828282"/>
                <w:sz w:val="18"/>
                <w:szCs w:val="18"/>
              </w:rPr>
              <w:t xml:space="preserve"> 07.</w:t>
            </w:r>
          </w:p>
        </w:tc>
        <w:tc>
          <w:tcPr>
            <w:tcW w:w="1487" w:type="dxa"/>
            <w:vAlign w:val="center"/>
          </w:tcPr>
          <w:p w14:paraId="491F7DF9" w14:textId="011F9A61" w:rsidR="004F17D1" w:rsidRPr="00121B08" w:rsidRDefault="004F17D1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 w:rsidR="00E12281">
              <w:rPr>
                <w:rFonts w:ascii="Arial" w:hAnsi="Arial" w:cs="Arial"/>
                <w:bCs/>
                <w:color w:val="828282"/>
                <w:sz w:val="18"/>
                <w:szCs w:val="18"/>
              </w:rPr>
              <w:t>6,305.00</w:t>
            </w:r>
          </w:p>
        </w:tc>
        <w:tc>
          <w:tcPr>
            <w:tcW w:w="1477" w:type="dxa"/>
            <w:vAlign w:val="center"/>
          </w:tcPr>
          <w:p w14:paraId="006F80F4" w14:textId="77777777" w:rsidR="004F17D1" w:rsidRDefault="004F17D1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  <w:p w14:paraId="50B2CBD5" w14:textId="481377BB" w:rsidR="004F17D1" w:rsidRDefault="004F17D1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  <w:r w:rsidRPr="00121B08">
              <w:rPr>
                <w:rFonts w:ascii="Arial" w:hAnsi="Arial" w:cs="Arial"/>
                <w:bCs/>
                <w:color w:val="828282"/>
                <w:sz w:val="18"/>
                <w:szCs w:val="18"/>
              </w:rPr>
              <w:t>$</w:t>
            </w:r>
            <w:r w:rsidRPr="00121B08">
              <w:rPr>
                <w:rFonts w:ascii="Arial" w:hAnsi="Arial" w:cs="Arial"/>
                <w:color w:val="828282"/>
                <w:sz w:val="18"/>
                <w:szCs w:val="18"/>
              </w:rPr>
              <w:t xml:space="preserve"> </w:t>
            </w:r>
            <w:r w:rsidR="00E12281">
              <w:rPr>
                <w:rFonts w:ascii="Arial" w:hAnsi="Arial" w:cs="Arial"/>
                <w:bCs/>
                <w:color w:val="828282"/>
                <w:sz w:val="18"/>
                <w:szCs w:val="18"/>
              </w:rPr>
              <w:t>8,739.00</w:t>
            </w:r>
          </w:p>
          <w:p w14:paraId="58308A3B" w14:textId="77777777" w:rsidR="004F17D1" w:rsidRDefault="004F17D1" w:rsidP="00863571">
            <w:pPr>
              <w:jc w:val="center"/>
              <w:rPr>
                <w:rFonts w:ascii="Arial" w:hAnsi="Arial" w:cs="Arial"/>
                <w:bCs/>
                <w:color w:val="828282"/>
                <w:sz w:val="18"/>
                <w:szCs w:val="18"/>
              </w:rPr>
            </w:pPr>
          </w:p>
        </w:tc>
      </w:tr>
    </w:tbl>
    <w:p w14:paraId="70C410BF" w14:textId="33367798" w:rsidR="007331A2" w:rsidRDefault="007331A2" w:rsidP="00863571">
      <w:pPr>
        <w:ind w:left="-284"/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4B96BF9A" w14:textId="71416636" w:rsidR="00DE467D" w:rsidRDefault="00DE467D" w:rsidP="00863571">
      <w:pPr>
        <w:ind w:left="-284"/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16A83070" w14:textId="6AD8B19B" w:rsidR="009346E8" w:rsidRDefault="009346E8" w:rsidP="00863571">
      <w:pPr>
        <w:ind w:left="-284"/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  <w:r w:rsidRPr="00121B08">
        <w:rPr>
          <w:rFonts w:ascii="Arial" w:eastAsia="Arial" w:hAnsi="Arial" w:cs="Arial"/>
          <w:b/>
          <w:color w:val="828282"/>
          <w:sz w:val="18"/>
          <w:szCs w:val="18"/>
        </w:rPr>
        <w:t>PRECIO POR PERSONA EN USD</w:t>
      </w:r>
    </w:p>
    <w:p w14:paraId="16227D8C" w14:textId="44372F9D" w:rsidR="00E12281" w:rsidRDefault="00E12281" w:rsidP="00863571">
      <w:pPr>
        <w:ind w:left="-284"/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tbl>
      <w:tblPr>
        <w:tblStyle w:val="Tablaconcuadrcula1"/>
        <w:tblW w:w="5736" w:type="dxa"/>
        <w:jc w:val="center"/>
        <w:tblInd w:w="0" w:type="dxa"/>
        <w:tblLook w:val="04A0" w:firstRow="1" w:lastRow="0" w:firstColumn="1" w:lastColumn="0" w:noHBand="0" w:noVBand="1"/>
      </w:tblPr>
      <w:tblGrid>
        <w:gridCol w:w="4531"/>
        <w:gridCol w:w="1205"/>
      </w:tblGrid>
      <w:tr w:rsidR="00E12281" w:rsidRPr="00486EB9" w14:paraId="05028978" w14:textId="77777777" w:rsidTr="00863571">
        <w:trPr>
          <w:trHeight w:val="314"/>
          <w:jc w:val="center"/>
        </w:trPr>
        <w:tc>
          <w:tcPr>
            <w:tcW w:w="4531" w:type="dxa"/>
            <w:shd w:val="clear" w:color="auto" w:fill="969696"/>
            <w:vAlign w:val="center"/>
          </w:tcPr>
          <w:p w14:paraId="399861F9" w14:textId="7430DB68" w:rsidR="00E12281" w:rsidRPr="00486EB9" w:rsidRDefault="00E12281" w:rsidP="00863571">
            <w:pPr>
              <w:ind w:left="34"/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</w:pPr>
            <w:r w:rsidRPr="00E12281"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  <w:t>SUPLEMENTO OPCIONAL</w:t>
            </w:r>
          </w:p>
        </w:tc>
        <w:tc>
          <w:tcPr>
            <w:tcW w:w="1205" w:type="dxa"/>
            <w:shd w:val="clear" w:color="auto" w:fill="969696"/>
            <w:vAlign w:val="center"/>
          </w:tcPr>
          <w:p w14:paraId="25F361FA" w14:textId="67811D9A" w:rsidR="00E12281" w:rsidRPr="00486EB9" w:rsidRDefault="00E12281" w:rsidP="00863571">
            <w:pPr>
              <w:ind w:left="34"/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  <w:t>USD</w:t>
            </w:r>
          </w:p>
        </w:tc>
      </w:tr>
      <w:tr w:rsidR="00E12281" w:rsidRPr="00101376" w14:paraId="06EF1F94" w14:textId="77777777" w:rsidTr="00863571">
        <w:trPr>
          <w:trHeight w:val="215"/>
          <w:jc w:val="center"/>
        </w:trPr>
        <w:tc>
          <w:tcPr>
            <w:tcW w:w="4531" w:type="dxa"/>
            <w:vAlign w:val="center"/>
          </w:tcPr>
          <w:p w14:paraId="061B61B1" w14:textId="00B16CF4" w:rsidR="00E12281" w:rsidRPr="00486EB9" w:rsidRDefault="00E12281" w:rsidP="00863571">
            <w:pPr>
              <w:ind w:left="34"/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9A38A9">
              <w:rPr>
                <w:rFonts w:ascii="Arial" w:eastAsia="Arial" w:hAnsi="Arial" w:cs="Arial"/>
                <w:color w:val="828282"/>
                <w:sz w:val="18"/>
                <w:szCs w:val="18"/>
              </w:rPr>
              <w:t xml:space="preserve">Nara y Fushimi Inari de medio día desde </w:t>
            </w:r>
            <w:proofErr w:type="spellStart"/>
            <w:r w:rsidRPr="009A38A9">
              <w:rPr>
                <w:rFonts w:ascii="Arial" w:eastAsia="Arial" w:hAnsi="Arial" w:cs="Arial"/>
                <w:color w:val="828282"/>
                <w:sz w:val="18"/>
                <w:szCs w:val="18"/>
              </w:rPr>
              <w:t>Kyoto</w:t>
            </w:r>
            <w:proofErr w:type="spellEnd"/>
          </w:p>
        </w:tc>
        <w:tc>
          <w:tcPr>
            <w:tcW w:w="1205" w:type="dxa"/>
            <w:vAlign w:val="center"/>
          </w:tcPr>
          <w:p w14:paraId="146F251A" w14:textId="7B048152" w:rsidR="00E12281" w:rsidRPr="00101376" w:rsidRDefault="00E12281" w:rsidP="00863571">
            <w:pPr>
              <w:ind w:left="34"/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121B08">
              <w:rPr>
                <w:rFonts w:ascii="Arial" w:eastAsia="Arial" w:hAnsi="Arial" w:cs="Arial"/>
                <w:color w:val="828282"/>
                <w:sz w:val="18"/>
                <w:szCs w:val="18"/>
              </w:rPr>
              <w:t xml:space="preserve">$ </w:t>
            </w:r>
            <w:r w:rsidR="00333261">
              <w:rPr>
                <w:rFonts w:ascii="Arial" w:eastAsia="Arial" w:hAnsi="Arial" w:cs="Arial"/>
                <w:color w:val="828282"/>
                <w:sz w:val="18"/>
                <w:szCs w:val="18"/>
              </w:rPr>
              <w:t>155</w:t>
            </w:r>
          </w:p>
        </w:tc>
      </w:tr>
      <w:tr w:rsidR="00E12281" w:rsidRPr="00101376" w14:paraId="7F366267" w14:textId="77777777" w:rsidTr="00863571">
        <w:trPr>
          <w:trHeight w:val="215"/>
          <w:jc w:val="center"/>
        </w:trPr>
        <w:tc>
          <w:tcPr>
            <w:tcW w:w="4531" w:type="dxa"/>
            <w:vAlign w:val="center"/>
          </w:tcPr>
          <w:p w14:paraId="0A9FBE06" w14:textId="31AD6B10" w:rsidR="00E12281" w:rsidRDefault="00E12281" w:rsidP="00863571">
            <w:pPr>
              <w:ind w:left="34"/>
              <w:jc w:val="center"/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9346E8">
              <w:rPr>
                <w:rFonts w:ascii="Arial" w:eastAsia="Arial" w:hAnsi="Arial" w:cs="Arial"/>
                <w:color w:val="828282"/>
                <w:sz w:val="18"/>
                <w:szCs w:val="18"/>
              </w:rPr>
              <w:t xml:space="preserve">Nikko con almuerzo desde </w:t>
            </w:r>
            <w:proofErr w:type="spellStart"/>
            <w:r w:rsidRPr="009346E8">
              <w:rPr>
                <w:rFonts w:ascii="Arial" w:eastAsia="Arial" w:hAnsi="Arial" w:cs="Arial"/>
                <w:color w:val="828282"/>
                <w:sz w:val="18"/>
                <w:szCs w:val="18"/>
              </w:rPr>
              <w:t>Tokyo</w:t>
            </w:r>
            <w:proofErr w:type="spellEnd"/>
          </w:p>
        </w:tc>
        <w:tc>
          <w:tcPr>
            <w:tcW w:w="1205" w:type="dxa"/>
            <w:vAlign w:val="center"/>
          </w:tcPr>
          <w:p w14:paraId="2D49B1CA" w14:textId="4755182A" w:rsidR="00E12281" w:rsidRPr="00101376" w:rsidRDefault="00E12281" w:rsidP="00863571">
            <w:pPr>
              <w:ind w:left="34"/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121B08">
              <w:rPr>
                <w:rFonts w:ascii="Arial" w:eastAsia="Arial" w:hAnsi="Arial" w:cs="Arial"/>
                <w:color w:val="828282"/>
                <w:sz w:val="18"/>
                <w:szCs w:val="18"/>
              </w:rPr>
              <w:t xml:space="preserve">$ </w:t>
            </w:r>
            <w:r w:rsidR="004F3115">
              <w:rPr>
                <w:rFonts w:ascii="Arial" w:eastAsia="Arial" w:hAnsi="Arial" w:cs="Arial"/>
                <w:color w:val="828282"/>
                <w:sz w:val="18"/>
                <w:szCs w:val="18"/>
              </w:rPr>
              <w:t>335</w:t>
            </w:r>
          </w:p>
        </w:tc>
      </w:tr>
    </w:tbl>
    <w:p w14:paraId="142A6604" w14:textId="77777777" w:rsidR="00E12281" w:rsidRPr="00121B08" w:rsidRDefault="00E12281" w:rsidP="00863571">
      <w:pPr>
        <w:ind w:left="-284"/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50664FBE" w14:textId="77777777" w:rsidR="004A14BA" w:rsidRDefault="004A14BA" w:rsidP="00863571">
      <w:pPr>
        <w:ind w:left="-284"/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  <w:bookmarkStart w:id="1" w:name="_heading=h.1fob9te" w:colFirst="0" w:colLast="0"/>
      <w:bookmarkEnd w:id="1"/>
    </w:p>
    <w:p w14:paraId="034F6AD0" w14:textId="6686D439" w:rsidR="00F71298" w:rsidRPr="00121B08" w:rsidRDefault="00E1560A" w:rsidP="00863571">
      <w:pPr>
        <w:ind w:left="-284"/>
        <w:jc w:val="center"/>
        <w:rPr>
          <w:rFonts w:ascii="Arial" w:eastAsia="Arial" w:hAnsi="Arial" w:cs="Arial"/>
          <w:b/>
          <w:color w:val="828282"/>
          <w:sz w:val="18"/>
          <w:szCs w:val="18"/>
        </w:rPr>
      </w:pPr>
      <w:r w:rsidRPr="00121B08">
        <w:rPr>
          <w:rFonts w:ascii="Arial" w:eastAsia="Arial" w:hAnsi="Arial" w:cs="Arial"/>
          <w:b/>
          <w:color w:val="828282"/>
          <w:sz w:val="18"/>
          <w:szCs w:val="18"/>
        </w:rPr>
        <w:t>HOTELES PREVISTOS O SIMILARES</w:t>
      </w:r>
      <w:r w:rsidR="00863571">
        <w:rPr>
          <w:rFonts w:ascii="Arial" w:eastAsia="Arial" w:hAnsi="Arial" w:cs="Arial"/>
          <w:b/>
          <w:color w:val="828282"/>
          <w:sz w:val="18"/>
          <w:szCs w:val="18"/>
        </w:rPr>
        <w:t>:</w:t>
      </w:r>
    </w:p>
    <w:p w14:paraId="09A7D4FA" w14:textId="6FBB0610" w:rsidR="006C0B76" w:rsidRDefault="006C0B76" w:rsidP="00863571">
      <w:pPr>
        <w:ind w:left="-284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  <w:bookmarkStart w:id="2" w:name="_heading=h.3znysh7" w:colFirst="0" w:colLast="0"/>
      <w:bookmarkEnd w:id="2"/>
    </w:p>
    <w:tbl>
      <w:tblPr>
        <w:tblStyle w:val="Tablaconcuadrcula1"/>
        <w:tblW w:w="7206" w:type="dxa"/>
        <w:jc w:val="center"/>
        <w:tblInd w:w="0" w:type="dxa"/>
        <w:tblLook w:val="04A0" w:firstRow="1" w:lastRow="0" w:firstColumn="1" w:lastColumn="0" w:noHBand="0" w:noVBand="1"/>
      </w:tblPr>
      <w:tblGrid>
        <w:gridCol w:w="1754"/>
        <w:gridCol w:w="3545"/>
        <w:gridCol w:w="1907"/>
      </w:tblGrid>
      <w:tr w:rsidR="00FF088E" w:rsidRPr="00486EB9" w14:paraId="1828D40B" w14:textId="5ACE487F" w:rsidTr="00863571">
        <w:trPr>
          <w:trHeight w:val="375"/>
          <w:jc w:val="center"/>
        </w:trPr>
        <w:tc>
          <w:tcPr>
            <w:tcW w:w="1754" w:type="dxa"/>
            <w:shd w:val="clear" w:color="auto" w:fill="969696"/>
            <w:vAlign w:val="center"/>
          </w:tcPr>
          <w:p w14:paraId="73973D3A" w14:textId="59E9D372" w:rsidR="00FF088E" w:rsidRPr="00486EB9" w:rsidRDefault="00FF088E" w:rsidP="00863571">
            <w:pPr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</w:pPr>
            <w:r w:rsidRPr="00486EB9"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  <w:t>CIUDAD</w:t>
            </w:r>
          </w:p>
        </w:tc>
        <w:tc>
          <w:tcPr>
            <w:tcW w:w="3545" w:type="dxa"/>
            <w:shd w:val="clear" w:color="auto" w:fill="969696"/>
            <w:vAlign w:val="center"/>
          </w:tcPr>
          <w:p w14:paraId="0C14E1D8" w14:textId="20D2B56A" w:rsidR="00FF088E" w:rsidRPr="00486EB9" w:rsidRDefault="00FF088E" w:rsidP="00863571">
            <w:pPr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  <w:t>HOTEL</w:t>
            </w:r>
          </w:p>
        </w:tc>
        <w:tc>
          <w:tcPr>
            <w:tcW w:w="1907" w:type="dxa"/>
            <w:shd w:val="clear" w:color="auto" w:fill="969696"/>
            <w:vAlign w:val="center"/>
          </w:tcPr>
          <w:p w14:paraId="713B07DE" w14:textId="42E78DD1" w:rsidR="00FF088E" w:rsidRPr="00101430" w:rsidRDefault="00FF088E" w:rsidP="00863571">
            <w:pPr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</w:pPr>
            <w:r w:rsidRPr="00101430"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es-ES" w:eastAsia="en-US"/>
                <w14:ligatures w14:val="none"/>
              </w:rPr>
              <w:t>SUPERIOR</w:t>
            </w:r>
          </w:p>
        </w:tc>
      </w:tr>
      <w:tr w:rsidR="00FF088E" w:rsidRPr="00486EB9" w14:paraId="5EC310C2" w14:textId="02623571" w:rsidTr="00863571">
        <w:trPr>
          <w:trHeight w:val="179"/>
          <w:jc w:val="center"/>
        </w:trPr>
        <w:tc>
          <w:tcPr>
            <w:tcW w:w="1754" w:type="dxa"/>
            <w:vAlign w:val="center"/>
          </w:tcPr>
          <w:p w14:paraId="2868BED7" w14:textId="651C102A" w:rsidR="00FF088E" w:rsidRPr="00486EB9" w:rsidRDefault="00FF088E" w:rsidP="00863571">
            <w:pPr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FF088E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Kyoto</w:t>
            </w:r>
          </w:p>
        </w:tc>
        <w:tc>
          <w:tcPr>
            <w:tcW w:w="3545" w:type="dxa"/>
            <w:vAlign w:val="center"/>
          </w:tcPr>
          <w:p w14:paraId="1EC2DBEF" w14:textId="4E8666CB" w:rsidR="00101376" w:rsidRPr="00863571" w:rsidRDefault="00101376" w:rsidP="00863571">
            <w:pPr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86357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Kyoto Century Hotel</w:t>
            </w:r>
          </w:p>
          <w:p w14:paraId="238B0FE0" w14:textId="1B80CEA8" w:rsidR="00101376" w:rsidRPr="00863571" w:rsidRDefault="00101376" w:rsidP="00863571">
            <w:pPr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86357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Doubletree by Hilton Kyoto Station</w:t>
            </w:r>
          </w:p>
          <w:p w14:paraId="7233560B" w14:textId="77777777" w:rsidR="00101376" w:rsidRPr="00863571" w:rsidRDefault="00101376" w:rsidP="00863571">
            <w:pPr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86357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Doubletree by Hilton Kyoto Higashiyama</w:t>
            </w:r>
          </w:p>
          <w:p w14:paraId="780479D6" w14:textId="0940001E" w:rsidR="00FF088E" w:rsidRPr="00101376" w:rsidRDefault="00101376" w:rsidP="00863571">
            <w:pPr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Kyoto </w:t>
            </w:r>
            <w:proofErr w:type="spellStart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Tokyu</w:t>
            </w:r>
            <w:proofErr w:type="spellEnd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Hotel</w:t>
            </w:r>
            <w:r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</w:t>
            </w:r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o similar</w:t>
            </w:r>
          </w:p>
        </w:tc>
        <w:tc>
          <w:tcPr>
            <w:tcW w:w="1907" w:type="dxa"/>
            <w:vAlign w:val="center"/>
          </w:tcPr>
          <w:p w14:paraId="0ACED005" w14:textId="1BD9CE19" w:rsidR="00FF088E" w:rsidRPr="00486EB9" w:rsidRDefault="00101376" w:rsidP="00863571">
            <w:pPr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proofErr w:type="spellStart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Primera</w:t>
            </w:r>
            <w:proofErr w:type="spellEnd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-Superior</w:t>
            </w:r>
            <w:r w:rsidR="001E3BDA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4*</w:t>
            </w:r>
          </w:p>
        </w:tc>
      </w:tr>
      <w:tr w:rsidR="00FF088E" w:rsidRPr="00486EB9" w14:paraId="71A1DA4E" w14:textId="46390333" w:rsidTr="00863571">
        <w:trPr>
          <w:trHeight w:val="133"/>
          <w:jc w:val="center"/>
        </w:trPr>
        <w:tc>
          <w:tcPr>
            <w:tcW w:w="1754" w:type="dxa"/>
            <w:vAlign w:val="center"/>
          </w:tcPr>
          <w:p w14:paraId="2B794CD2" w14:textId="518618D7" w:rsidR="00FF088E" w:rsidRPr="00486EB9" w:rsidRDefault="00FF088E" w:rsidP="00863571">
            <w:pPr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FF088E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Hiroshima</w:t>
            </w:r>
          </w:p>
        </w:tc>
        <w:tc>
          <w:tcPr>
            <w:tcW w:w="3545" w:type="dxa"/>
            <w:vAlign w:val="center"/>
          </w:tcPr>
          <w:p w14:paraId="05349F16" w14:textId="152257EF" w:rsidR="00101376" w:rsidRPr="00101376" w:rsidRDefault="00101376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proofErr w:type="spellStart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Granvia</w:t>
            </w:r>
            <w:proofErr w:type="spellEnd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Hiroshima</w:t>
            </w:r>
          </w:p>
          <w:p w14:paraId="6784EDC0" w14:textId="3D12394A" w:rsidR="00FF088E" w:rsidRPr="00486EB9" w:rsidRDefault="001E3BDA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O </w:t>
            </w:r>
            <w:r w:rsidR="00101376"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similar</w:t>
            </w:r>
          </w:p>
        </w:tc>
        <w:tc>
          <w:tcPr>
            <w:tcW w:w="1907" w:type="dxa"/>
            <w:vAlign w:val="center"/>
          </w:tcPr>
          <w:p w14:paraId="48E75DF7" w14:textId="787BAE02" w:rsidR="00FF088E" w:rsidRPr="00486EB9" w:rsidRDefault="00101376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Superior</w:t>
            </w:r>
            <w:r w:rsidR="001E3BDA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3s*</w:t>
            </w:r>
          </w:p>
        </w:tc>
      </w:tr>
      <w:tr w:rsidR="00FF088E" w:rsidRPr="00486EB9" w14:paraId="1C153827" w14:textId="74238255" w:rsidTr="00863571">
        <w:trPr>
          <w:trHeight w:val="133"/>
          <w:jc w:val="center"/>
        </w:trPr>
        <w:tc>
          <w:tcPr>
            <w:tcW w:w="1754" w:type="dxa"/>
            <w:vAlign w:val="center"/>
          </w:tcPr>
          <w:p w14:paraId="6B25C9CB" w14:textId="7A4B67D0" w:rsidR="00FF088E" w:rsidRPr="00486EB9" w:rsidRDefault="00FF088E" w:rsidP="00863571">
            <w:pPr>
              <w:jc w:val="center"/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FF088E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Koyasan</w:t>
            </w:r>
          </w:p>
        </w:tc>
        <w:tc>
          <w:tcPr>
            <w:tcW w:w="3545" w:type="dxa"/>
            <w:vAlign w:val="center"/>
          </w:tcPr>
          <w:p w14:paraId="78205426" w14:textId="565AA604" w:rsidR="00101376" w:rsidRPr="00863571" w:rsidRDefault="00101376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it-IT" w:eastAsia="en-US"/>
                <w14:ligatures w14:val="none"/>
              </w:rPr>
            </w:pPr>
            <w:r w:rsidRPr="0086357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it-IT" w:eastAsia="en-US"/>
                <w14:ligatures w14:val="none"/>
              </w:rPr>
              <w:t>Rengejo-in</w:t>
            </w:r>
          </w:p>
          <w:p w14:paraId="2CC515D8" w14:textId="77777777" w:rsidR="00101376" w:rsidRPr="00863571" w:rsidRDefault="00101376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it-IT" w:eastAsia="en-US"/>
                <w14:ligatures w14:val="none"/>
              </w:rPr>
            </w:pPr>
            <w:r w:rsidRPr="0086357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it-IT" w:eastAsia="en-US"/>
                <w14:ligatures w14:val="none"/>
              </w:rPr>
              <w:t>Sekisho-in</w:t>
            </w:r>
          </w:p>
          <w:p w14:paraId="27284806" w14:textId="77777777" w:rsidR="00101376" w:rsidRPr="00863571" w:rsidRDefault="00101376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it-IT" w:eastAsia="en-US"/>
                <w14:ligatures w14:val="none"/>
              </w:rPr>
            </w:pPr>
            <w:r w:rsidRPr="0086357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it-IT" w:eastAsia="en-US"/>
                <w14:ligatures w14:val="none"/>
              </w:rPr>
              <w:t>Henjoko-in</w:t>
            </w:r>
          </w:p>
          <w:p w14:paraId="650C1883" w14:textId="0CF91C56" w:rsidR="004F17D1" w:rsidRPr="00486EB9" w:rsidRDefault="00101376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proofErr w:type="spellStart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Kumagai</w:t>
            </w:r>
            <w:proofErr w:type="spellEnd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-ji</w:t>
            </w:r>
            <w:r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</w:t>
            </w:r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(</w:t>
            </w:r>
            <w:proofErr w:type="spellStart"/>
            <w:proofErr w:type="gramStart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hab.japonesa</w:t>
            </w:r>
            <w:proofErr w:type="spellEnd"/>
            <w:proofErr w:type="gramEnd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) o similar</w:t>
            </w:r>
          </w:p>
        </w:tc>
        <w:tc>
          <w:tcPr>
            <w:tcW w:w="1907" w:type="dxa"/>
            <w:vAlign w:val="center"/>
          </w:tcPr>
          <w:p w14:paraId="522B6E8C" w14:textId="099EBAC3" w:rsidR="00FF088E" w:rsidRPr="00486EB9" w:rsidRDefault="00101376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Templo </w:t>
            </w:r>
            <w:r w:rsidR="001E3BDA"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budista</w:t>
            </w:r>
          </w:p>
        </w:tc>
      </w:tr>
      <w:tr w:rsidR="00FF088E" w:rsidRPr="00486EB9" w14:paraId="5219C2BA" w14:textId="25E90547" w:rsidTr="00863571">
        <w:trPr>
          <w:trHeight w:val="495"/>
          <w:jc w:val="center"/>
        </w:trPr>
        <w:tc>
          <w:tcPr>
            <w:tcW w:w="1754" w:type="dxa"/>
            <w:vAlign w:val="center"/>
          </w:tcPr>
          <w:p w14:paraId="2BA98DC0" w14:textId="4795838A" w:rsidR="00FF088E" w:rsidRPr="00486EB9" w:rsidRDefault="00FF088E" w:rsidP="00863571">
            <w:pPr>
              <w:jc w:val="center"/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FF088E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Kawayu Onsen</w:t>
            </w:r>
          </w:p>
        </w:tc>
        <w:tc>
          <w:tcPr>
            <w:tcW w:w="3545" w:type="dxa"/>
            <w:vAlign w:val="center"/>
          </w:tcPr>
          <w:p w14:paraId="25FFEEF2" w14:textId="61942BA9" w:rsidR="001E3BDA" w:rsidRPr="00863571" w:rsidRDefault="00101376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eastAsia="en-US"/>
                <w14:ligatures w14:val="none"/>
              </w:rPr>
            </w:pPr>
            <w:proofErr w:type="spellStart"/>
            <w:r w:rsidRPr="0086357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eastAsia="en-US"/>
                <w14:ligatures w14:val="none"/>
              </w:rPr>
              <w:t>Ryokan</w:t>
            </w:r>
            <w:proofErr w:type="spellEnd"/>
            <w:r w:rsidRPr="0086357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eastAsia="en-US"/>
                <w14:ligatures w14:val="none"/>
              </w:rPr>
              <w:t xml:space="preserve"> Fujiya (</w:t>
            </w:r>
            <w:proofErr w:type="spellStart"/>
            <w:proofErr w:type="gramStart"/>
            <w:r w:rsidRPr="0086357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eastAsia="en-US"/>
                <w14:ligatures w14:val="none"/>
              </w:rPr>
              <w:t>hab.japonesa</w:t>
            </w:r>
            <w:proofErr w:type="spellEnd"/>
            <w:proofErr w:type="gramEnd"/>
            <w:r w:rsidRPr="0086357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eastAsia="en-US"/>
                <w14:ligatures w14:val="none"/>
              </w:rPr>
              <w:t>)</w:t>
            </w:r>
          </w:p>
          <w:p w14:paraId="0DCA7C7F" w14:textId="77777777" w:rsidR="001E3BDA" w:rsidRPr="00863571" w:rsidRDefault="001E3BDA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eastAsia="en-US"/>
                <w14:ligatures w14:val="none"/>
              </w:rPr>
            </w:pPr>
            <w:proofErr w:type="gramStart"/>
            <w:r w:rsidRPr="0086357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eastAsia="en-US"/>
                <w14:ligatures w14:val="none"/>
              </w:rPr>
              <w:t>Midoriya(</w:t>
            </w:r>
            <w:proofErr w:type="spellStart"/>
            <w:r w:rsidRPr="0086357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eastAsia="en-US"/>
                <w14:ligatures w14:val="none"/>
              </w:rPr>
              <w:t>hab.occidental</w:t>
            </w:r>
            <w:proofErr w:type="spellEnd"/>
            <w:proofErr w:type="gramEnd"/>
            <w:r w:rsidRPr="0086357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eastAsia="en-US"/>
                <w14:ligatures w14:val="none"/>
              </w:rPr>
              <w:t xml:space="preserve"> o japonesa)</w:t>
            </w:r>
          </w:p>
          <w:p w14:paraId="14531358" w14:textId="1CF56904" w:rsidR="00FF088E" w:rsidRPr="00486EB9" w:rsidRDefault="00101376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o similar</w:t>
            </w:r>
          </w:p>
        </w:tc>
        <w:tc>
          <w:tcPr>
            <w:tcW w:w="1907" w:type="dxa"/>
            <w:vAlign w:val="center"/>
          </w:tcPr>
          <w:p w14:paraId="2501E6A1" w14:textId="01C8B30A" w:rsidR="00FF088E" w:rsidRPr="00486EB9" w:rsidRDefault="00101376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Superior</w:t>
            </w:r>
            <w:r w:rsidR="001E3BDA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3s*</w:t>
            </w:r>
          </w:p>
        </w:tc>
      </w:tr>
      <w:tr w:rsidR="00FF088E" w:rsidRPr="00486EB9" w14:paraId="3554D0F2" w14:textId="74662B1A" w:rsidTr="00863571">
        <w:trPr>
          <w:trHeight w:val="133"/>
          <w:jc w:val="center"/>
        </w:trPr>
        <w:tc>
          <w:tcPr>
            <w:tcW w:w="1754" w:type="dxa"/>
            <w:vAlign w:val="center"/>
          </w:tcPr>
          <w:p w14:paraId="7718FAF0" w14:textId="6102780F" w:rsidR="00FF088E" w:rsidRPr="00486EB9" w:rsidRDefault="00FF088E" w:rsidP="00863571">
            <w:pPr>
              <w:jc w:val="center"/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FF088E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Osaka</w:t>
            </w:r>
          </w:p>
        </w:tc>
        <w:tc>
          <w:tcPr>
            <w:tcW w:w="3545" w:type="dxa"/>
            <w:vAlign w:val="center"/>
          </w:tcPr>
          <w:p w14:paraId="533863AD" w14:textId="36810B23" w:rsidR="00FF088E" w:rsidRPr="00486EB9" w:rsidRDefault="00101376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proofErr w:type="spellStart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Citadines</w:t>
            </w:r>
            <w:proofErr w:type="spellEnd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Namba Osaka - DLX o simila</w:t>
            </w:r>
            <w:r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r</w:t>
            </w:r>
          </w:p>
        </w:tc>
        <w:tc>
          <w:tcPr>
            <w:tcW w:w="1907" w:type="dxa"/>
            <w:vAlign w:val="center"/>
          </w:tcPr>
          <w:p w14:paraId="002FBB63" w14:textId="4BC0CBA2" w:rsidR="004F17D1" w:rsidRPr="00486EB9" w:rsidRDefault="001E3BDA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Superior</w:t>
            </w:r>
            <w:r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3s*</w:t>
            </w:r>
          </w:p>
        </w:tc>
      </w:tr>
      <w:tr w:rsidR="00FF088E" w:rsidRPr="00486EB9" w14:paraId="0967CEBD" w14:textId="77777777" w:rsidTr="00863571">
        <w:trPr>
          <w:trHeight w:val="133"/>
          <w:jc w:val="center"/>
        </w:trPr>
        <w:tc>
          <w:tcPr>
            <w:tcW w:w="1754" w:type="dxa"/>
            <w:vAlign w:val="center"/>
          </w:tcPr>
          <w:p w14:paraId="1F10F46F" w14:textId="386DECEC" w:rsidR="00FF088E" w:rsidRDefault="00FF088E" w:rsidP="00863571">
            <w:pPr>
              <w:jc w:val="center"/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FF088E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Kanazawa</w:t>
            </w:r>
          </w:p>
        </w:tc>
        <w:tc>
          <w:tcPr>
            <w:tcW w:w="3545" w:type="dxa"/>
            <w:vAlign w:val="center"/>
          </w:tcPr>
          <w:p w14:paraId="1598885E" w14:textId="10F827D4" w:rsidR="00101376" w:rsidRPr="00101376" w:rsidRDefault="00101376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proofErr w:type="spellStart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Kanazawa</w:t>
            </w:r>
            <w:proofErr w:type="spellEnd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</w:t>
            </w:r>
            <w:proofErr w:type="spellStart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Tokyu</w:t>
            </w:r>
            <w:proofErr w:type="spellEnd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Hotel</w:t>
            </w:r>
          </w:p>
          <w:p w14:paraId="687E11DA" w14:textId="6BAD6024" w:rsidR="00FF088E" w:rsidRPr="00BD66EE" w:rsidRDefault="00310214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o similar</w:t>
            </w:r>
          </w:p>
        </w:tc>
        <w:tc>
          <w:tcPr>
            <w:tcW w:w="1907" w:type="dxa"/>
            <w:vAlign w:val="center"/>
          </w:tcPr>
          <w:p w14:paraId="477FB5A1" w14:textId="56F1B662" w:rsidR="00FF088E" w:rsidRDefault="001E3BDA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Superior</w:t>
            </w:r>
            <w:r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3s*</w:t>
            </w:r>
          </w:p>
        </w:tc>
      </w:tr>
      <w:tr w:rsidR="00FF088E" w:rsidRPr="00486EB9" w14:paraId="772AA5E5" w14:textId="77777777" w:rsidTr="00863571">
        <w:trPr>
          <w:trHeight w:val="133"/>
          <w:jc w:val="center"/>
        </w:trPr>
        <w:tc>
          <w:tcPr>
            <w:tcW w:w="1754" w:type="dxa"/>
            <w:vAlign w:val="center"/>
          </w:tcPr>
          <w:p w14:paraId="1E903C20" w14:textId="5E59BCB3" w:rsidR="00FF088E" w:rsidRPr="00FF088E" w:rsidRDefault="00FF088E" w:rsidP="00863571">
            <w:pPr>
              <w:jc w:val="center"/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FF088E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Takayama/Gero</w:t>
            </w:r>
          </w:p>
        </w:tc>
        <w:tc>
          <w:tcPr>
            <w:tcW w:w="3545" w:type="dxa"/>
            <w:vAlign w:val="center"/>
          </w:tcPr>
          <w:p w14:paraId="22FE7636" w14:textId="12F4B21F" w:rsidR="00101376" w:rsidRDefault="00101376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proofErr w:type="spellStart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Tokyu</w:t>
            </w:r>
            <w:proofErr w:type="spellEnd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Stay Hida Takayama</w:t>
            </w:r>
          </w:p>
          <w:p w14:paraId="1E5F6986" w14:textId="31A39D99" w:rsidR="00FF088E" w:rsidRPr="00BD66EE" w:rsidRDefault="004F17D1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4F17D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Around Takayama</w:t>
            </w:r>
            <w:r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, </w:t>
            </w:r>
            <w:r w:rsidRPr="004F17D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o similar</w:t>
            </w:r>
          </w:p>
        </w:tc>
        <w:tc>
          <w:tcPr>
            <w:tcW w:w="1907" w:type="dxa"/>
            <w:vAlign w:val="center"/>
          </w:tcPr>
          <w:p w14:paraId="4D60019C" w14:textId="196819E7" w:rsidR="00FF088E" w:rsidRDefault="001E3BDA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1E3BDA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Superior 3s*</w:t>
            </w:r>
          </w:p>
        </w:tc>
      </w:tr>
      <w:tr w:rsidR="00FF088E" w:rsidRPr="00486EB9" w14:paraId="1064D842" w14:textId="77777777" w:rsidTr="00863571">
        <w:trPr>
          <w:trHeight w:val="133"/>
          <w:jc w:val="center"/>
        </w:trPr>
        <w:tc>
          <w:tcPr>
            <w:tcW w:w="1754" w:type="dxa"/>
            <w:vAlign w:val="center"/>
          </w:tcPr>
          <w:p w14:paraId="72F3A36C" w14:textId="4796BE0A" w:rsidR="00FF088E" w:rsidRPr="00FF088E" w:rsidRDefault="00FF088E" w:rsidP="00863571">
            <w:pPr>
              <w:jc w:val="center"/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</w:pPr>
            <w:r w:rsidRPr="00FF088E">
              <w:rPr>
                <w:rFonts w:ascii="Arial" w:eastAsia="Calibri" w:hAnsi="Arial" w:cs="Arial"/>
                <w:b/>
                <w:bCs/>
                <w:color w:val="767171" w:themeColor="background2" w:themeShade="80"/>
                <w:sz w:val="18"/>
                <w:szCs w:val="18"/>
                <w:lang w:val="tr-TR" w:eastAsia="en-US"/>
                <w14:ligatures w14:val="none"/>
              </w:rPr>
              <w:t>Tokyo</w:t>
            </w:r>
          </w:p>
        </w:tc>
        <w:tc>
          <w:tcPr>
            <w:tcW w:w="3545" w:type="dxa"/>
            <w:vAlign w:val="center"/>
          </w:tcPr>
          <w:p w14:paraId="02B6C9C3" w14:textId="0C5BE94F" w:rsidR="004F17D1" w:rsidRDefault="004F17D1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r w:rsidRPr="004F17D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Grand Nikko </w:t>
            </w:r>
            <w:proofErr w:type="spellStart"/>
            <w:r w:rsidRPr="004F17D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Tokyo</w:t>
            </w:r>
            <w:proofErr w:type="spellEnd"/>
            <w:r w:rsidRPr="004F17D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</w:t>
            </w:r>
            <w:proofErr w:type="spellStart"/>
            <w:r w:rsidRPr="004F17D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Daiba</w:t>
            </w:r>
            <w:proofErr w:type="spellEnd"/>
          </w:p>
          <w:p w14:paraId="07D153A2" w14:textId="14ADA140" w:rsidR="00FF088E" w:rsidRPr="00BD66EE" w:rsidRDefault="004F17D1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proofErr w:type="spellStart"/>
            <w:r w:rsidRPr="004F17D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Tokyo</w:t>
            </w:r>
            <w:proofErr w:type="spellEnd"/>
            <w:r w:rsidRPr="004F17D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Dome Hotel</w:t>
            </w:r>
            <w:r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</w:t>
            </w:r>
            <w:r w:rsidRPr="004F17D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o similar</w:t>
            </w:r>
          </w:p>
        </w:tc>
        <w:tc>
          <w:tcPr>
            <w:tcW w:w="1907" w:type="dxa"/>
            <w:vAlign w:val="center"/>
          </w:tcPr>
          <w:p w14:paraId="048228D3" w14:textId="3FC2EC5C" w:rsidR="00FF088E" w:rsidRDefault="00101376" w:rsidP="00863571">
            <w:pPr>
              <w:tabs>
                <w:tab w:val="center" w:pos="2537"/>
                <w:tab w:val="left" w:pos="3927"/>
              </w:tabs>
              <w:jc w:val="center"/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</w:pPr>
            <w:proofErr w:type="spellStart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Primera</w:t>
            </w:r>
            <w:proofErr w:type="spellEnd"/>
            <w:r w:rsidRPr="00101376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>-Superior</w:t>
            </w:r>
            <w:r w:rsidR="004F17D1">
              <w:rPr>
                <w:rFonts w:ascii="Arial" w:eastAsia="Calibri" w:hAnsi="Arial" w:cs="Arial"/>
                <w:color w:val="767171" w:themeColor="background2" w:themeShade="80"/>
                <w:sz w:val="18"/>
                <w:szCs w:val="18"/>
                <w:lang w:val="pt-BR" w:eastAsia="en-US"/>
                <w14:ligatures w14:val="none"/>
              </w:rPr>
              <w:t xml:space="preserve"> 4*</w:t>
            </w:r>
          </w:p>
        </w:tc>
      </w:tr>
    </w:tbl>
    <w:p w14:paraId="74E48E05" w14:textId="77777777" w:rsidR="00F4188C" w:rsidRPr="00121B08" w:rsidRDefault="00F4188C" w:rsidP="00863571">
      <w:pPr>
        <w:ind w:left="-284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70A4A771" w14:textId="77777777" w:rsidR="00863571" w:rsidRDefault="00863571" w:rsidP="00863571">
      <w:pPr>
        <w:ind w:left="-284"/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336711AE" w14:textId="7F2CB18F" w:rsidR="00F27223" w:rsidRPr="00F27223" w:rsidRDefault="00F27223" w:rsidP="00863571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  <w:r w:rsidRPr="00F27223">
        <w:rPr>
          <w:rFonts w:ascii="Arial" w:eastAsia="Arial" w:hAnsi="Arial" w:cs="Arial"/>
          <w:b/>
          <w:color w:val="828282"/>
          <w:sz w:val="18"/>
          <w:szCs w:val="18"/>
        </w:rPr>
        <w:t>IMPORTANTE:</w:t>
      </w:r>
    </w:p>
    <w:p w14:paraId="2C35B417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Las habitaciones son de tipo Twin (dos camas). La solicitud de cama matrimonial podrá realizarse únicamente para las estancias en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Kyoto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 y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Tokyo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, sin suplemento, y estará sujeta a disponibilidad, por lo que no puede garantizarse.</w:t>
      </w:r>
    </w:p>
    <w:p w14:paraId="234AA4F5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Las habitaciones triples cuentan con una cama adicional (plegable o sofá cama) y están sujetas a confirmación. No se recomiendan para 3 adultos.</w:t>
      </w:r>
    </w:p>
    <w:p w14:paraId="08348127" w14:textId="56688974" w:rsidR="004F3115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Check-in a partir de las 15:00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hrs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. Early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check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-in y late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check-out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 disponibles con suplemento y sujetos a disponibilidad.</w:t>
      </w:r>
    </w:p>
    <w:p w14:paraId="0199C289" w14:textId="402A974F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En el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shukubo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 de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Koyasan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, las habitaciones no tienen baño privado, las paredes son finas y las puertas correderas. La cena y el desayuno se sirven sobre el tatami (suelo japonés).</w:t>
      </w:r>
    </w:p>
    <w:p w14:paraId="02C8BE2B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Las habitaciones son para no fumadores. Habitaciones para fumadores únicamente bajo solicitud y sujetas a disponibilidad.</w:t>
      </w:r>
    </w:p>
    <w:p w14:paraId="6A341FAA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No se incluyen bebidas durante las comidas.</w:t>
      </w:r>
    </w:p>
    <w:p w14:paraId="6CAFBC7B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/>
          <w:color w:val="828282"/>
          <w:sz w:val="18"/>
          <w:szCs w:val="18"/>
        </w:rPr>
        <w:t>Las solicitudes por alergias, intolerancias alimentarias o dietas especiales deben informarse antes del viaje. Su atención estará sujeta a disponibilidad y no puede garantizarse.</w:t>
      </w:r>
    </w:p>
    <w:p w14:paraId="2CDEA7DB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lastRenderedPageBreak/>
        <w:t>El acceso a los baños termales (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Onsen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) puede estar restringido para personas con tatuajes, de acuerdo con las políticas de cada alojamiento.</w:t>
      </w:r>
    </w:p>
    <w:p w14:paraId="74DA490F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La caminata por el Camino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Kumano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 (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Kumano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Kodo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) tiene una duración aproximada de 60 minutos (3 km) por senderos con desniveles y escaleras, por lo que puede resultar exigente para personas con movilidad reducida. El guía podrá determinar si algún pasajero no se encuentra en condiciones de realizarla.</w:t>
      </w:r>
    </w:p>
    <w:p w14:paraId="7531AFBE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Se recomienda llevar ropa de manga larga, calzado adecuado para caminos de tierra, toalla, paraguas y/o impermeable.</w:t>
      </w:r>
    </w:p>
    <w:p w14:paraId="0E30106D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Japón presenta limitaciones de accesibilidad en algunos hoteles, transportes y lugares turísticos. Se recomienda consultar previamente en caso de pasajeros con movilidad reducida.</w:t>
      </w:r>
    </w:p>
    <w:p w14:paraId="64F2D793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Para vuelos de salida en horarios muy tempranos desde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Tokyo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, el desayuno podría no ser servido y no aplica reembolso.</w:t>
      </w:r>
    </w:p>
    <w:p w14:paraId="53450229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Los traslados de llegada (Aeropuerto de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Kansai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/Itami – hotel en Osaka) y salida (hotel en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Tokyo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 – Aeropuerto de Narita/Haneda) son en servicio regular con asistencia de habla hispana y, en algunos casos, pueden realizarse con paradas o no ser directos.</w:t>
      </w:r>
    </w:p>
    <w:p w14:paraId="0E5AB8B4" w14:textId="20DB91E9" w:rsidR="009A38A9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Los cambios de vuelos o modificaciones en los traslados después de la confirmación pueden generar un suplemento y estarán sujetos a disponibilidad.</w:t>
      </w:r>
    </w:p>
    <w:p w14:paraId="15350CEB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Los vuelos con llegadas o salidas en horarios nocturnos o muy tempranos pueden generar un suplemento de JPY 15,000 netos por reserva para el servicio de traslado.</w:t>
      </w:r>
    </w:p>
    <w:p w14:paraId="2F3D58D5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Las visitas se realizan con guía de habla hispana. Para grupos de 10 pasajeros o más se operan en vehículo privado (taxi, coche, minibús o autocar); para grupos menores, podrán realizarse utilizando transporte público.</w:t>
      </w:r>
    </w:p>
    <w:p w14:paraId="5F85A577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El guía acompañante de habla hispana estará presente durante todo el circuito, excepto en los trayectos en tren (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Kyoto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 – Himeji, Hiroshima – Shin-Osaka, Osaka – Kanazawa y Nagoya –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Odawara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), los días libres y, ocasionalmente, durante las cenas en Takayama y/o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Hakone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.</w:t>
      </w:r>
    </w:p>
    <w:p w14:paraId="2529A804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Se incluye el traslado de una maleta de hasta 23 kg por persona entre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Kyoto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, Hiroshima, Osaka y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Tokyo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. Será necesario preparar equipaje de mano (hasta 10 kg) para las estancias en Hiroshima (1 noche),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Koyasan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 y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Kawayu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 </w:t>
      </w:r>
      <w:proofErr w:type="spellStart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Onsen</w:t>
      </w:r>
      <w:proofErr w:type="spellEnd"/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 xml:space="preserve"> (2 noches), y Kanazawa y Takayama (2 noches). La segunda maleta o adicionales tendrán un suplemento de pago directo en Japón.</w:t>
      </w:r>
    </w:p>
    <w:p w14:paraId="4A1F5681" w14:textId="77777777" w:rsidR="004A70A0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Los hoteles previstos son referenciales y podrán ser sustituidos por otros de categoría similar por motivos operativos.</w:t>
      </w:r>
    </w:p>
    <w:p w14:paraId="48968900" w14:textId="2811637D" w:rsidR="00F27223" w:rsidRPr="00863571" w:rsidRDefault="004A70A0" w:rsidP="00863571">
      <w:pPr>
        <w:pStyle w:val="Prrafodelista"/>
        <w:numPr>
          <w:ilvl w:val="0"/>
          <w:numId w:val="38"/>
        </w:numPr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Cs/>
          <w:color w:val="828282"/>
          <w:sz w:val="18"/>
          <w:szCs w:val="18"/>
        </w:rPr>
        <w:t>Las propinas son voluntarias. Gastos personales, pasaporte, visados y otros servicios no especificados no están incluidos.</w:t>
      </w:r>
    </w:p>
    <w:p w14:paraId="666DE854" w14:textId="73840FEC" w:rsidR="00BF5629" w:rsidRPr="00121B08" w:rsidRDefault="00BF5629" w:rsidP="00863571">
      <w:pPr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  <w:r w:rsidRPr="00121B08">
        <w:rPr>
          <w:rFonts w:ascii="Arial" w:eastAsia="Arial" w:hAnsi="Arial" w:cs="Arial"/>
          <w:b/>
          <w:color w:val="828282"/>
          <w:sz w:val="18"/>
          <w:szCs w:val="18"/>
        </w:rPr>
        <w:t>CONDICIONES:</w:t>
      </w:r>
    </w:p>
    <w:p w14:paraId="2176D607" w14:textId="0BE6BDC3" w:rsidR="00BF5629" w:rsidRPr="00863571" w:rsidRDefault="00BF5629" w:rsidP="00863571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828282"/>
          <w:sz w:val="18"/>
          <w:szCs w:val="18"/>
        </w:rPr>
      </w:pPr>
      <w:r w:rsidRPr="00863571">
        <w:rPr>
          <w:rFonts w:ascii="Arial" w:hAnsi="Arial" w:cs="Arial"/>
          <w:color w:val="828282"/>
          <w:sz w:val="18"/>
          <w:szCs w:val="18"/>
        </w:rPr>
        <w:t xml:space="preserve">Solicitar como </w:t>
      </w:r>
      <w:r w:rsidR="004A70A0" w:rsidRPr="00863571">
        <w:rPr>
          <w:rFonts w:ascii="Arial" w:hAnsi="Arial" w:cs="Arial"/>
          <w:b/>
          <w:bCs/>
          <w:color w:val="828282"/>
          <w:sz w:val="18"/>
          <w:szCs w:val="18"/>
        </w:rPr>
        <w:t>CAMINO SAGRADO DE KUMANO</w:t>
      </w:r>
    </w:p>
    <w:p w14:paraId="66FD9984" w14:textId="77777777" w:rsidR="00BF5629" w:rsidRPr="00863571" w:rsidRDefault="00BF5629" w:rsidP="00863571">
      <w:pPr>
        <w:pStyle w:val="Prrafodelista"/>
        <w:numPr>
          <w:ilvl w:val="0"/>
          <w:numId w:val="39"/>
        </w:numPr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Válido para comprar hasta agotar stock.</w:t>
      </w:r>
    </w:p>
    <w:p w14:paraId="29F74807" w14:textId="6630BF2D" w:rsidR="00BF5629" w:rsidRPr="00863571" w:rsidRDefault="00BF5629" w:rsidP="00863571">
      <w:pPr>
        <w:pStyle w:val="Prrafodelista"/>
        <w:numPr>
          <w:ilvl w:val="0"/>
          <w:numId w:val="39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863571">
        <w:rPr>
          <w:rFonts w:ascii="Arial" w:eastAsia="Arial" w:hAnsi="Arial" w:cs="Arial"/>
          <w:color w:val="828282"/>
          <w:sz w:val="18"/>
          <w:szCs w:val="18"/>
        </w:rPr>
        <w:t xml:space="preserve">Comisión: 12% + incentivo de USD </w:t>
      </w:r>
      <w:r w:rsidR="004A70A0" w:rsidRPr="00863571">
        <w:rPr>
          <w:rFonts w:ascii="Arial" w:eastAsia="Arial" w:hAnsi="Arial" w:cs="Arial"/>
          <w:color w:val="828282"/>
          <w:sz w:val="18"/>
          <w:szCs w:val="18"/>
        </w:rPr>
        <w:t>25</w:t>
      </w:r>
      <w:r w:rsidRPr="00863571">
        <w:rPr>
          <w:rFonts w:ascii="Arial" w:eastAsia="Arial" w:hAnsi="Arial" w:cs="Arial"/>
          <w:color w:val="828282"/>
          <w:sz w:val="18"/>
          <w:szCs w:val="18"/>
        </w:rPr>
        <w:t>.00 por pasajero.</w:t>
      </w:r>
    </w:p>
    <w:p w14:paraId="0E92FDAD" w14:textId="77777777" w:rsidR="00BF5629" w:rsidRPr="00863571" w:rsidRDefault="00BF5629" w:rsidP="00863571">
      <w:pPr>
        <w:pStyle w:val="Prrafodelista"/>
        <w:numPr>
          <w:ilvl w:val="0"/>
          <w:numId w:val="39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863571">
        <w:rPr>
          <w:rFonts w:ascii="Arial" w:eastAsia="Arial" w:hAnsi="Arial" w:cs="Arial"/>
          <w:color w:val="828282"/>
          <w:sz w:val="18"/>
          <w:szCs w:val="18"/>
        </w:rPr>
        <w:t>Comisión de tours opcionales: 5%.</w:t>
      </w:r>
    </w:p>
    <w:p w14:paraId="6EB0F433" w14:textId="77777777" w:rsidR="00BF5629" w:rsidRPr="00863571" w:rsidRDefault="00BF5629" w:rsidP="00863571">
      <w:pPr>
        <w:pStyle w:val="Prrafodelista"/>
        <w:numPr>
          <w:ilvl w:val="0"/>
          <w:numId w:val="39"/>
        </w:numPr>
        <w:jc w:val="both"/>
        <w:rPr>
          <w:rFonts w:ascii="Arial" w:eastAsia="Arial" w:hAnsi="Arial" w:cs="Arial"/>
          <w:b/>
          <w:bCs/>
          <w:color w:val="828282"/>
          <w:sz w:val="18"/>
          <w:szCs w:val="18"/>
        </w:rPr>
      </w:pPr>
      <w:r w:rsidRPr="00863571">
        <w:rPr>
          <w:rFonts w:ascii="Arial" w:eastAsia="Arial" w:hAnsi="Arial" w:cs="Arial"/>
          <w:b/>
          <w:bCs/>
          <w:color w:val="828282"/>
          <w:sz w:val="18"/>
          <w:szCs w:val="18"/>
        </w:rPr>
        <w:t>Salida mínima: 02 pasajeros.</w:t>
      </w:r>
    </w:p>
    <w:p w14:paraId="1595364D" w14:textId="77777777" w:rsidR="00BF5629" w:rsidRPr="00863571" w:rsidRDefault="00BF5629" w:rsidP="00863571">
      <w:pPr>
        <w:pStyle w:val="Prrafodelista"/>
        <w:numPr>
          <w:ilvl w:val="0"/>
          <w:numId w:val="39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863571">
        <w:rPr>
          <w:rFonts w:ascii="Arial" w:eastAsia="Arial" w:hAnsi="Arial" w:cs="Arial"/>
          <w:color w:val="828282"/>
          <w:sz w:val="18"/>
          <w:szCs w:val="18"/>
        </w:rPr>
        <w:t>Tarifas y precios dinámicos sujetos a variación sin previo aviso y no aplicables a grupos.</w:t>
      </w:r>
    </w:p>
    <w:p w14:paraId="1850DF7F" w14:textId="77777777" w:rsidR="00BF5629" w:rsidRPr="00863571" w:rsidRDefault="00BF5629" w:rsidP="00863571">
      <w:pPr>
        <w:pStyle w:val="Prrafodelista"/>
        <w:numPr>
          <w:ilvl w:val="0"/>
          <w:numId w:val="39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863571">
        <w:rPr>
          <w:rFonts w:ascii="Arial" w:eastAsia="Arial" w:hAnsi="Arial" w:cs="Arial"/>
          <w:color w:val="828282"/>
          <w:sz w:val="18"/>
          <w:szCs w:val="18"/>
        </w:rPr>
        <w:t>Tarifas para pagos en efectivo o depósito en cuentas bancarias.</w:t>
      </w:r>
    </w:p>
    <w:p w14:paraId="711547DE" w14:textId="7730A81B" w:rsidR="00BF5629" w:rsidRPr="00863571" w:rsidRDefault="00BF5629" w:rsidP="00863571">
      <w:pPr>
        <w:pStyle w:val="Prrafodelista"/>
        <w:numPr>
          <w:ilvl w:val="0"/>
          <w:numId w:val="39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863571">
        <w:rPr>
          <w:rFonts w:ascii="Arial" w:eastAsia="Arial" w:hAnsi="Arial" w:cs="Arial"/>
          <w:color w:val="828282"/>
          <w:sz w:val="18"/>
          <w:szCs w:val="18"/>
        </w:rPr>
        <w:t>Tipo de cambio referencial: S/ 3.</w:t>
      </w:r>
      <w:r w:rsidR="00152C17" w:rsidRPr="00863571">
        <w:rPr>
          <w:rFonts w:ascii="Arial" w:eastAsia="Arial" w:hAnsi="Arial" w:cs="Arial"/>
          <w:color w:val="828282"/>
          <w:sz w:val="18"/>
          <w:szCs w:val="18"/>
        </w:rPr>
        <w:t>6</w:t>
      </w:r>
      <w:r w:rsidRPr="00863571">
        <w:rPr>
          <w:rFonts w:ascii="Arial" w:eastAsia="Arial" w:hAnsi="Arial" w:cs="Arial"/>
          <w:color w:val="828282"/>
          <w:sz w:val="18"/>
          <w:szCs w:val="18"/>
        </w:rPr>
        <w:t>0.</w:t>
      </w:r>
    </w:p>
    <w:p w14:paraId="58730A61" w14:textId="77777777" w:rsidR="00BF5629" w:rsidRPr="00863571" w:rsidRDefault="00BF5629" w:rsidP="00863571">
      <w:pPr>
        <w:pStyle w:val="Prrafodelista"/>
        <w:numPr>
          <w:ilvl w:val="0"/>
          <w:numId w:val="39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863571">
        <w:rPr>
          <w:rFonts w:ascii="Arial" w:eastAsia="Arial" w:hAnsi="Arial" w:cs="Arial"/>
          <w:color w:val="828282"/>
          <w:sz w:val="18"/>
          <w:szCs w:val="18"/>
        </w:rPr>
        <w:t>Esta tarifa puede caducar en cualquier momento por regulaciones del operador.</w:t>
      </w:r>
    </w:p>
    <w:p w14:paraId="50621975" w14:textId="77777777" w:rsidR="00BF5629" w:rsidRPr="00863571" w:rsidRDefault="00BF5629" w:rsidP="00863571">
      <w:pPr>
        <w:pStyle w:val="Prrafodelista"/>
        <w:numPr>
          <w:ilvl w:val="0"/>
          <w:numId w:val="39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863571">
        <w:rPr>
          <w:rFonts w:ascii="Arial" w:eastAsia="Arial" w:hAnsi="Arial" w:cs="Arial"/>
          <w:color w:val="828282"/>
          <w:sz w:val="18"/>
          <w:szCs w:val="18"/>
        </w:rPr>
        <w:t>El orden de las visitas puede variar por operatividad, garantizando siempre el programa completo.</w:t>
      </w:r>
    </w:p>
    <w:p w14:paraId="5E777EC2" w14:textId="2F50D7EC" w:rsidR="00BF5629" w:rsidRPr="00863571" w:rsidRDefault="00BF5629" w:rsidP="00863571">
      <w:pPr>
        <w:pStyle w:val="Prrafodelista"/>
        <w:numPr>
          <w:ilvl w:val="0"/>
          <w:numId w:val="39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863571">
        <w:rPr>
          <w:rFonts w:ascii="Arial" w:eastAsia="Arial" w:hAnsi="Arial" w:cs="Arial"/>
          <w:color w:val="828282"/>
          <w:sz w:val="18"/>
          <w:szCs w:val="18"/>
        </w:rPr>
        <w:t>En fechas de eventos, ferias o festividades, algunos hoteles o museos podrían presentar cambios de disponibilidad, cierres o modificaciones en el itinerario, reemplazándose las visitas por alternativas similares cuando corresponda</w:t>
      </w:r>
    </w:p>
    <w:p w14:paraId="47CA5465" w14:textId="59153C62" w:rsidR="00BF5629" w:rsidRPr="00863571" w:rsidRDefault="00BF5629" w:rsidP="00863571">
      <w:pPr>
        <w:pStyle w:val="Prrafodelista"/>
        <w:numPr>
          <w:ilvl w:val="0"/>
          <w:numId w:val="39"/>
        </w:numPr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863571">
        <w:rPr>
          <w:rFonts w:ascii="Arial" w:eastAsia="Arial" w:hAnsi="Arial" w:cs="Arial"/>
          <w:color w:val="828282"/>
          <w:sz w:val="18"/>
          <w:szCs w:val="18"/>
        </w:rPr>
        <w:t xml:space="preserve">Precios actualizados al </w:t>
      </w:r>
      <w:r w:rsidR="004A70A0" w:rsidRPr="00863571">
        <w:rPr>
          <w:rFonts w:ascii="Arial" w:eastAsia="Arial" w:hAnsi="Arial" w:cs="Arial"/>
          <w:color w:val="828282"/>
          <w:sz w:val="18"/>
          <w:szCs w:val="18"/>
        </w:rPr>
        <w:t>09</w:t>
      </w:r>
      <w:r w:rsidRPr="00863571">
        <w:rPr>
          <w:rFonts w:ascii="Arial" w:eastAsia="Arial" w:hAnsi="Arial" w:cs="Arial"/>
          <w:color w:val="828282"/>
          <w:sz w:val="18"/>
          <w:szCs w:val="18"/>
        </w:rPr>
        <w:t xml:space="preserve"> ju</w:t>
      </w:r>
      <w:r w:rsidR="00F27223" w:rsidRPr="00863571">
        <w:rPr>
          <w:rFonts w:ascii="Arial" w:eastAsia="Arial" w:hAnsi="Arial" w:cs="Arial"/>
          <w:color w:val="828282"/>
          <w:sz w:val="18"/>
          <w:szCs w:val="18"/>
        </w:rPr>
        <w:t>l</w:t>
      </w:r>
      <w:r w:rsidRPr="00863571">
        <w:rPr>
          <w:rFonts w:ascii="Arial" w:eastAsia="Arial" w:hAnsi="Arial" w:cs="Arial"/>
          <w:color w:val="828282"/>
          <w:sz w:val="18"/>
          <w:szCs w:val="18"/>
        </w:rPr>
        <w:t>io 2026.</w:t>
      </w:r>
    </w:p>
    <w:p w14:paraId="66D55D79" w14:textId="432A6730" w:rsidR="00BF5629" w:rsidRPr="00863571" w:rsidRDefault="00F27223" w:rsidP="00863571">
      <w:pPr>
        <w:pStyle w:val="Prrafodelista"/>
        <w:numPr>
          <w:ilvl w:val="0"/>
          <w:numId w:val="39"/>
        </w:numPr>
        <w:jc w:val="both"/>
        <w:rPr>
          <w:rFonts w:ascii="Arial" w:hAnsi="Arial" w:cs="Arial"/>
          <w:color w:val="828282"/>
          <w:sz w:val="18"/>
          <w:szCs w:val="18"/>
        </w:rPr>
      </w:pPr>
      <w:proofErr w:type="spellStart"/>
      <w:r w:rsidRPr="00863571">
        <w:rPr>
          <w:rFonts w:ascii="Arial" w:eastAsia="Arial" w:hAnsi="Arial" w:cs="Arial"/>
          <w:color w:val="828282"/>
          <w:sz w:val="18"/>
          <w:szCs w:val="18"/>
        </w:rPr>
        <w:t>Mikatour</w:t>
      </w:r>
      <w:r w:rsidR="004A70A0" w:rsidRPr="00863571">
        <w:rPr>
          <w:rFonts w:ascii="Arial" w:eastAsia="Arial" w:hAnsi="Arial" w:cs="Arial"/>
          <w:color w:val="828282"/>
          <w:sz w:val="18"/>
          <w:szCs w:val="18"/>
        </w:rPr>
        <w:t>Kaminodekumano</w:t>
      </w:r>
      <w:proofErr w:type="spellEnd"/>
      <w:r w:rsidR="00BF5629" w:rsidRPr="00863571">
        <w:rPr>
          <w:rFonts w:ascii="Arial" w:eastAsia="Arial" w:hAnsi="Arial" w:cs="Arial"/>
          <w:color w:val="828282"/>
          <w:sz w:val="18"/>
          <w:szCs w:val="18"/>
        </w:rPr>
        <w:t>.</w:t>
      </w:r>
    </w:p>
    <w:sectPr w:rsidR="00BF5629" w:rsidRPr="00863571" w:rsidSect="008635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6" w:bottom="1701" w:left="1418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E6C11" w14:textId="77777777" w:rsidR="00E825AD" w:rsidRDefault="00E825AD">
      <w:r>
        <w:separator/>
      </w:r>
    </w:p>
  </w:endnote>
  <w:endnote w:type="continuationSeparator" w:id="0">
    <w:p w14:paraId="01054A4D" w14:textId="77777777" w:rsidR="00E825AD" w:rsidRDefault="00E82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30676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9E916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  <w:p w14:paraId="336FE6B5" w14:textId="44C206CB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  <w:p w14:paraId="66F26EF1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333333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E6165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CCA2C" w14:textId="77777777" w:rsidR="00E825AD" w:rsidRDefault="00E825AD">
      <w:r>
        <w:separator/>
      </w:r>
    </w:p>
  </w:footnote>
  <w:footnote w:type="continuationSeparator" w:id="0">
    <w:p w14:paraId="26A71B5A" w14:textId="77777777" w:rsidR="00E825AD" w:rsidRDefault="00E82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22516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453C6" w14:textId="4957C391" w:rsidR="00147384" w:rsidRDefault="0086357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8646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53FDA146" wp14:editId="32B9F128">
          <wp:simplePos x="0" y="0"/>
          <wp:positionH relativeFrom="page">
            <wp:posOffset>5917565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Square wrapText="bothSides"/>
          <wp:docPr id="2034685333" name="Imagen 203468533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2C009304" wp14:editId="58B2E1F9">
          <wp:simplePos x="0" y="0"/>
          <wp:positionH relativeFrom="column">
            <wp:posOffset>-612775</wp:posOffset>
          </wp:positionH>
          <wp:positionV relativeFrom="paragraph">
            <wp:posOffset>-278765</wp:posOffset>
          </wp:positionV>
          <wp:extent cx="2260600" cy="714375"/>
          <wp:effectExtent l="0" t="0" r="0" b="0"/>
          <wp:wrapNone/>
          <wp:docPr id="153746150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C870CF">
      <w:rPr>
        <w:rFonts w:ascii="Calibri" w:eastAsia="Calibri" w:hAnsi="Calibri" w:cs="Calibri"/>
        <w:color w:val="000000"/>
        <w:sz w:val="22"/>
        <w:szCs w:val="22"/>
      </w:rPr>
      <w:tab/>
    </w:r>
  </w:p>
  <w:p w14:paraId="57CE7A1E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62531" w14:textId="77777777" w:rsidR="00147384" w:rsidRDefault="0014738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3C26"/>
    <w:multiLevelType w:val="hybridMultilevel"/>
    <w:tmpl w:val="5E1E0F26"/>
    <w:lvl w:ilvl="0" w:tplc="2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5EE2135"/>
    <w:multiLevelType w:val="hybridMultilevel"/>
    <w:tmpl w:val="34D40118"/>
    <w:lvl w:ilvl="0" w:tplc="C70824F0">
      <w:start w:val="3"/>
      <w:numFmt w:val="bullet"/>
      <w:lvlText w:val="•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71B3932"/>
    <w:multiLevelType w:val="hybridMultilevel"/>
    <w:tmpl w:val="A790E18C"/>
    <w:lvl w:ilvl="0" w:tplc="B404A91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C72C8"/>
    <w:multiLevelType w:val="multilevel"/>
    <w:tmpl w:val="6A8601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C5E2D16"/>
    <w:multiLevelType w:val="hybridMultilevel"/>
    <w:tmpl w:val="BEF44B3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21747"/>
    <w:multiLevelType w:val="hybridMultilevel"/>
    <w:tmpl w:val="5A085850"/>
    <w:lvl w:ilvl="0" w:tplc="94EEE16A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F50DE"/>
    <w:multiLevelType w:val="hybridMultilevel"/>
    <w:tmpl w:val="2702CF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77927"/>
    <w:multiLevelType w:val="hybridMultilevel"/>
    <w:tmpl w:val="4B9C278C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CD97217"/>
    <w:multiLevelType w:val="multilevel"/>
    <w:tmpl w:val="6332D4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0725B80"/>
    <w:multiLevelType w:val="hybridMultilevel"/>
    <w:tmpl w:val="33A80612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264C6CE7"/>
    <w:multiLevelType w:val="hybridMultilevel"/>
    <w:tmpl w:val="56F0CE7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46AFA"/>
    <w:multiLevelType w:val="hybridMultilevel"/>
    <w:tmpl w:val="72BC0616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6BD4D26"/>
    <w:multiLevelType w:val="hybridMultilevel"/>
    <w:tmpl w:val="E640CF10"/>
    <w:lvl w:ilvl="0" w:tplc="29F025E4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428F5"/>
    <w:multiLevelType w:val="hybridMultilevel"/>
    <w:tmpl w:val="11229650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AC5AAB"/>
    <w:multiLevelType w:val="hybridMultilevel"/>
    <w:tmpl w:val="1242F5F8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2F8A7000"/>
    <w:multiLevelType w:val="hybridMultilevel"/>
    <w:tmpl w:val="E4042AA4"/>
    <w:lvl w:ilvl="0" w:tplc="2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A220C8"/>
    <w:multiLevelType w:val="hybridMultilevel"/>
    <w:tmpl w:val="A4AA9BB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655306"/>
    <w:multiLevelType w:val="hybridMultilevel"/>
    <w:tmpl w:val="93A25C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245C4"/>
    <w:multiLevelType w:val="hybridMultilevel"/>
    <w:tmpl w:val="4A82CBC0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584404"/>
    <w:multiLevelType w:val="hybridMultilevel"/>
    <w:tmpl w:val="1D7EC8BC"/>
    <w:lvl w:ilvl="0" w:tplc="2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52123030"/>
    <w:multiLevelType w:val="hybridMultilevel"/>
    <w:tmpl w:val="A14ECC00"/>
    <w:lvl w:ilvl="0" w:tplc="B404A91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CC68EF"/>
    <w:multiLevelType w:val="hybridMultilevel"/>
    <w:tmpl w:val="C4464B1E"/>
    <w:lvl w:ilvl="0" w:tplc="5B401404">
      <w:start w:val="3"/>
      <w:numFmt w:val="bullet"/>
      <w:lvlText w:val="•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77EF8"/>
    <w:multiLevelType w:val="hybridMultilevel"/>
    <w:tmpl w:val="A834479E"/>
    <w:lvl w:ilvl="0" w:tplc="280A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70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42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142" w:hanging="360"/>
      </w:pPr>
      <w:rPr>
        <w:rFonts w:ascii="Wingdings" w:hAnsi="Wingdings" w:hint="default"/>
      </w:rPr>
    </w:lvl>
  </w:abstractNum>
  <w:abstractNum w:abstractNumId="23" w15:restartNumberingAfterBreak="0">
    <w:nsid w:val="63C12C46"/>
    <w:multiLevelType w:val="hybridMultilevel"/>
    <w:tmpl w:val="8DB28A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4BF403B"/>
    <w:multiLevelType w:val="hybridMultilevel"/>
    <w:tmpl w:val="BB66BD4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FF5429"/>
    <w:multiLevelType w:val="hybridMultilevel"/>
    <w:tmpl w:val="63EE2458"/>
    <w:lvl w:ilvl="0" w:tplc="CEA647BC">
      <w:start w:val="9"/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BF0BD6"/>
    <w:multiLevelType w:val="multilevel"/>
    <w:tmpl w:val="97BEFE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9EC5E41"/>
    <w:multiLevelType w:val="hybridMultilevel"/>
    <w:tmpl w:val="076E53DC"/>
    <w:lvl w:ilvl="0" w:tplc="2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6AC717B4"/>
    <w:multiLevelType w:val="hybridMultilevel"/>
    <w:tmpl w:val="2278CD98"/>
    <w:lvl w:ilvl="0" w:tplc="2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9" w15:restartNumberingAfterBreak="0">
    <w:nsid w:val="6AD360ED"/>
    <w:multiLevelType w:val="hybridMultilevel"/>
    <w:tmpl w:val="65249BF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374081"/>
    <w:multiLevelType w:val="hybridMultilevel"/>
    <w:tmpl w:val="573C2D66"/>
    <w:lvl w:ilvl="0" w:tplc="C70824F0">
      <w:start w:val="3"/>
      <w:numFmt w:val="bullet"/>
      <w:lvlText w:val="•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78547C2D"/>
    <w:multiLevelType w:val="hybridMultilevel"/>
    <w:tmpl w:val="1700D0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196A0E"/>
    <w:multiLevelType w:val="hybridMultilevel"/>
    <w:tmpl w:val="B74A40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475808"/>
    <w:multiLevelType w:val="hybridMultilevel"/>
    <w:tmpl w:val="CCFC6ADA"/>
    <w:lvl w:ilvl="0" w:tplc="2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7B9A063D"/>
    <w:multiLevelType w:val="hybridMultilevel"/>
    <w:tmpl w:val="9372E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EC2B29"/>
    <w:multiLevelType w:val="hybridMultilevel"/>
    <w:tmpl w:val="26B0915C"/>
    <w:lvl w:ilvl="0" w:tplc="5B401404">
      <w:start w:val="3"/>
      <w:numFmt w:val="bullet"/>
      <w:lvlText w:val="•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6" w15:restartNumberingAfterBreak="0">
    <w:nsid w:val="7E4B5054"/>
    <w:multiLevelType w:val="hybridMultilevel"/>
    <w:tmpl w:val="BF5A994E"/>
    <w:lvl w:ilvl="0" w:tplc="AE4654DA">
      <w:numFmt w:val="bullet"/>
      <w:lvlText w:val="•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060740330">
    <w:abstractNumId w:val="3"/>
  </w:num>
  <w:num w:numId="2" w16cid:durableId="1061096353">
    <w:abstractNumId w:val="18"/>
  </w:num>
  <w:num w:numId="3" w16cid:durableId="1865559812">
    <w:abstractNumId w:val="13"/>
  </w:num>
  <w:num w:numId="4" w16cid:durableId="345865185">
    <w:abstractNumId w:val="25"/>
  </w:num>
  <w:num w:numId="5" w16cid:durableId="107741358">
    <w:abstractNumId w:val="8"/>
  </w:num>
  <w:num w:numId="6" w16cid:durableId="1569076604">
    <w:abstractNumId w:val="25"/>
  </w:num>
  <w:num w:numId="7" w16cid:durableId="350500281">
    <w:abstractNumId w:val="25"/>
  </w:num>
  <w:num w:numId="8" w16cid:durableId="1585721060">
    <w:abstractNumId w:val="10"/>
  </w:num>
  <w:num w:numId="9" w16cid:durableId="846671804">
    <w:abstractNumId w:val="34"/>
  </w:num>
  <w:num w:numId="10" w16cid:durableId="339626374">
    <w:abstractNumId w:val="23"/>
  </w:num>
  <w:num w:numId="11" w16cid:durableId="1031686215">
    <w:abstractNumId w:val="26"/>
  </w:num>
  <w:num w:numId="12" w16cid:durableId="834538713">
    <w:abstractNumId w:val="32"/>
  </w:num>
  <w:num w:numId="13" w16cid:durableId="1138110572">
    <w:abstractNumId w:val="7"/>
  </w:num>
  <w:num w:numId="14" w16cid:durableId="149323120">
    <w:abstractNumId w:val="30"/>
  </w:num>
  <w:num w:numId="15" w16cid:durableId="1861819754">
    <w:abstractNumId w:val="1"/>
  </w:num>
  <w:num w:numId="16" w16cid:durableId="676925004">
    <w:abstractNumId w:val="11"/>
  </w:num>
  <w:num w:numId="17" w16cid:durableId="1612011439">
    <w:abstractNumId w:val="4"/>
  </w:num>
  <w:num w:numId="18" w16cid:durableId="862324004">
    <w:abstractNumId w:val="2"/>
  </w:num>
  <w:num w:numId="19" w16cid:durableId="1111899413">
    <w:abstractNumId w:val="20"/>
  </w:num>
  <w:num w:numId="20" w16cid:durableId="1262690267">
    <w:abstractNumId w:val="12"/>
  </w:num>
  <w:num w:numId="21" w16cid:durableId="38475121">
    <w:abstractNumId w:val="17"/>
  </w:num>
  <w:num w:numId="22" w16cid:durableId="782306704">
    <w:abstractNumId w:val="5"/>
  </w:num>
  <w:num w:numId="23" w16cid:durableId="927426460">
    <w:abstractNumId w:val="16"/>
  </w:num>
  <w:num w:numId="24" w16cid:durableId="905722671">
    <w:abstractNumId w:val="29"/>
  </w:num>
  <w:num w:numId="25" w16cid:durableId="556359612">
    <w:abstractNumId w:val="33"/>
  </w:num>
  <w:num w:numId="26" w16cid:durableId="867566332">
    <w:abstractNumId w:val="36"/>
  </w:num>
  <w:num w:numId="27" w16cid:durableId="763499436">
    <w:abstractNumId w:val="27"/>
  </w:num>
  <w:num w:numId="28" w16cid:durableId="1090390987">
    <w:abstractNumId w:val="19"/>
  </w:num>
  <w:num w:numId="29" w16cid:durableId="190847418">
    <w:abstractNumId w:val="35"/>
  </w:num>
  <w:num w:numId="30" w16cid:durableId="1603994243">
    <w:abstractNumId w:val="21"/>
  </w:num>
  <w:num w:numId="31" w16cid:durableId="95635644">
    <w:abstractNumId w:val="15"/>
  </w:num>
  <w:num w:numId="32" w16cid:durableId="1993606476">
    <w:abstractNumId w:val="6"/>
  </w:num>
  <w:num w:numId="33" w16cid:durableId="346446761">
    <w:abstractNumId w:val="22"/>
  </w:num>
  <w:num w:numId="34" w16cid:durableId="141779263">
    <w:abstractNumId w:val="0"/>
  </w:num>
  <w:num w:numId="35" w16cid:durableId="158157574">
    <w:abstractNumId w:val="28"/>
  </w:num>
  <w:num w:numId="36" w16cid:durableId="890962232">
    <w:abstractNumId w:val="31"/>
  </w:num>
  <w:num w:numId="37" w16cid:durableId="1130825570">
    <w:abstractNumId w:val="24"/>
  </w:num>
  <w:num w:numId="38" w16cid:durableId="2062050764">
    <w:abstractNumId w:val="9"/>
  </w:num>
  <w:num w:numId="39" w16cid:durableId="4257304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298"/>
    <w:rsid w:val="000157FE"/>
    <w:rsid w:val="000169AC"/>
    <w:rsid w:val="0002068A"/>
    <w:rsid w:val="0002446A"/>
    <w:rsid w:val="00037DA2"/>
    <w:rsid w:val="00042CE7"/>
    <w:rsid w:val="0005287A"/>
    <w:rsid w:val="00053C33"/>
    <w:rsid w:val="00062912"/>
    <w:rsid w:val="00065899"/>
    <w:rsid w:val="0008014A"/>
    <w:rsid w:val="00096AB9"/>
    <w:rsid w:val="000A3655"/>
    <w:rsid w:val="000B5C67"/>
    <w:rsid w:val="000C6003"/>
    <w:rsid w:val="000D088C"/>
    <w:rsid w:val="00101376"/>
    <w:rsid w:val="00101430"/>
    <w:rsid w:val="001133EB"/>
    <w:rsid w:val="0011744C"/>
    <w:rsid w:val="00121B08"/>
    <w:rsid w:val="00123C1A"/>
    <w:rsid w:val="0013194A"/>
    <w:rsid w:val="00135DC4"/>
    <w:rsid w:val="00147384"/>
    <w:rsid w:val="00151B96"/>
    <w:rsid w:val="00152C17"/>
    <w:rsid w:val="00163E43"/>
    <w:rsid w:val="001645CD"/>
    <w:rsid w:val="00176026"/>
    <w:rsid w:val="001827FD"/>
    <w:rsid w:val="00191E09"/>
    <w:rsid w:val="001A7FCA"/>
    <w:rsid w:val="001B5835"/>
    <w:rsid w:val="001C277B"/>
    <w:rsid w:val="001C5399"/>
    <w:rsid w:val="001E3BDA"/>
    <w:rsid w:val="001F5991"/>
    <w:rsid w:val="001F60B2"/>
    <w:rsid w:val="00216ED3"/>
    <w:rsid w:val="00243423"/>
    <w:rsid w:val="00273A41"/>
    <w:rsid w:val="00273A42"/>
    <w:rsid w:val="00280C2D"/>
    <w:rsid w:val="00283E3C"/>
    <w:rsid w:val="002941B4"/>
    <w:rsid w:val="002A27D7"/>
    <w:rsid w:val="002B0505"/>
    <w:rsid w:val="002B0A88"/>
    <w:rsid w:val="002D0384"/>
    <w:rsid w:val="002F2B2B"/>
    <w:rsid w:val="00310214"/>
    <w:rsid w:val="00331181"/>
    <w:rsid w:val="00333261"/>
    <w:rsid w:val="00343E64"/>
    <w:rsid w:val="00352992"/>
    <w:rsid w:val="00367B50"/>
    <w:rsid w:val="003778A8"/>
    <w:rsid w:val="00383331"/>
    <w:rsid w:val="00385B91"/>
    <w:rsid w:val="00386849"/>
    <w:rsid w:val="003A02DD"/>
    <w:rsid w:val="003A5770"/>
    <w:rsid w:val="003C204C"/>
    <w:rsid w:val="003C286D"/>
    <w:rsid w:val="003C32AD"/>
    <w:rsid w:val="003E1BF6"/>
    <w:rsid w:val="003E25AF"/>
    <w:rsid w:val="00403A3C"/>
    <w:rsid w:val="00450765"/>
    <w:rsid w:val="00456CF8"/>
    <w:rsid w:val="00464A6B"/>
    <w:rsid w:val="00473539"/>
    <w:rsid w:val="00487D8A"/>
    <w:rsid w:val="004924F5"/>
    <w:rsid w:val="004A14BA"/>
    <w:rsid w:val="004A22B8"/>
    <w:rsid w:val="004A70A0"/>
    <w:rsid w:val="004B12F8"/>
    <w:rsid w:val="004B6895"/>
    <w:rsid w:val="004F17D1"/>
    <w:rsid w:val="004F3115"/>
    <w:rsid w:val="005152A6"/>
    <w:rsid w:val="00516B1D"/>
    <w:rsid w:val="00554467"/>
    <w:rsid w:val="0057077E"/>
    <w:rsid w:val="00571547"/>
    <w:rsid w:val="00577FEC"/>
    <w:rsid w:val="00583036"/>
    <w:rsid w:val="005A0A01"/>
    <w:rsid w:val="005A0BAA"/>
    <w:rsid w:val="005A3B8D"/>
    <w:rsid w:val="005B6AAF"/>
    <w:rsid w:val="005D5559"/>
    <w:rsid w:val="006027B8"/>
    <w:rsid w:val="0060387F"/>
    <w:rsid w:val="00632C23"/>
    <w:rsid w:val="006658DA"/>
    <w:rsid w:val="00687CAA"/>
    <w:rsid w:val="00697FD1"/>
    <w:rsid w:val="006A7F71"/>
    <w:rsid w:val="006C0B76"/>
    <w:rsid w:val="006C426E"/>
    <w:rsid w:val="006C47F8"/>
    <w:rsid w:val="006F2239"/>
    <w:rsid w:val="006F4B70"/>
    <w:rsid w:val="006F4BBA"/>
    <w:rsid w:val="0072244F"/>
    <w:rsid w:val="00723CD3"/>
    <w:rsid w:val="00725FAB"/>
    <w:rsid w:val="007331A2"/>
    <w:rsid w:val="00744200"/>
    <w:rsid w:val="00751FE3"/>
    <w:rsid w:val="00755EB9"/>
    <w:rsid w:val="00763351"/>
    <w:rsid w:val="0076580D"/>
    <w:rsid w:val="00786DE5"/>
    <w:rsid w:val="007A631B"/>
    <w:rsid w:val="007B1EEF"/>
    <w:rsid w:val="007B617C"/>
    <w:rsid w:val="007E1476"/>
    <w:rsid w:val="007F4382"/>
    <w:rsid w:val="00826BFB"/>
    <w:rsid w:val="008315C4"/>
    <w:rsid w:val="008430A2"/>
    <w:rsid w:val="008526C0"/>
    <w:rsid w:val="00857EE4"/>
    <w:rsid w:val="00860656"/>
    <w:rsid w:val="00862408"/>
    <w:rsid w:val="00863571"/>
    <w:rsid w:val="008723BD"/>
    <w:rsid w:val="00885535"/>
    <w:rsid w:val="008A10E0"/>
    <w:rsid w:val="008A3A4B"/>
    <w:rsid w:val="008C0BB4"/>
    <w:rsid w:val="008C6783"/>
    <w:rsid w:val="008D4A2A"/>
    <w:rsid w:val="00920624"/>
    <w:rsid w:val="0092735A"/>
    <w:rsid w:val="009346E8"/>
    <w:rsid w:val="00941799"/>
    <w:rsid w:val="00941C62"/>
    <w:rsid w:val="009474F8"/>
    <w:rsid w:val="00955E19"/>
    <w:rsid w:val="00961039"/>
    <w:rsid w:val="009750A2"/>
    <w:rsid w:val="00991A99"/>
    <w:rsid w:val="009A38A9"/>
    <w:rsid w:val="009C5F87"/>
    <w:rsid w:val="009D64A0"/>
    <w:rsid w:val="00A04E85"/>
    <w:rsid w:val="00A07468"/>
    <w:rsid w:val="00A146A8"/>
    <w:rsid w:val="00A43C35"/>
    <w:rsid w:val="00A578D1"/>
    <w:rsid w:val="00A93337"/>
    <w:rsid w:val="00AA4737"/>
    <w:rsid w:val="00AC02A8"/>
    <w:rsid w:val="00AE692C"/>
    <w:rsid w:val="00B03086"/>
    <w:rsid w:val="00B0763B"/>
    <w:rsid w:val="00B570C9"/>
    <w:rsid w:val="00B57FB3"/>
    <w:rsid w:val="00B7520F"/>
    <w:rsid w:val="00B7598C"/>
    <w:rsid w:val="00B768FB"/>
    <w:rsid w:val="00BA70A6"/>
    <w:rsid w:val="00BB6663"/>
    <w:rsid w:val="00BB68A5"/>
    <w:rsid w:val="00BD3B57"/>
    <w:rsid w:val="00BD66EE"/>
    <w:rsid w:val="00BD7AC5"/>
    <w:rsid w:val="00BE2F3C"/>
    <w:rsid w:val="00BE65D1"/>
    <w:rsid w:val="00BF5629"/>
    <w:rsid w:val="00BF5681"/>
    <w:rsid w:val="00C05881"/>
    <w:rsid w:val="00C14A8E"/>
    <w:rsid w:val="00C16E70"/>
    <w:rsid w:val="00C26709"/>
    <w:rsid w:val="00C35DC7"/>
    <w:rsid w:val="00C4583D"/>
    <w:rsid w:val="00C47261"/>
    <w:rsid w:val="00C62299"/>
    <w:rsid w:val="00C85FC3"/>
    <w:rsid w:val="00C870CF"/>
    <w:rsid w:val="00CA71A0"/>
    <w:rsid w:val="00CD5E22"/>
    <w:rsid w:val="00D1271E"/>
    <w:rsid w:val="00D17526"/>
    <w:rsid w:val="00D209CD"/>
    <w:rsid w:val="00D31A17"/>
    <w:rsid w:val="00D446A7"/>
    <w:rsid w:val="00D54855"/>
    <w:rsid w:val="00D84D5A"/>
    <w:rsid w:val="00D87924"/>
    <w:rsid w:val="00D90799"/>
    <w:rsid w:val="00DA068A"/>
    <w:rsid w:val="00DB0EAE"/>
    <w:rsid w:val="00DB5143"/>
    <w:rsid w:val="00DD1E2C"/>
    <w:rsid w:val="00DE467D"/>
    <w:rsid w:val="00DE5F65"/>
    <w:rsid w:val="00E01A79"/>
    <w:rsid w:val="00E02AAE"/>
    <w:rsid w:val="00E12281"/>
    <w:rsid w:val="00E1560A"/>
    <w:rsid w:val="00E176A4"/>
    <w:rsid w:val="00E62304"/>
    <w:rsid w:val="00E825AD"/>
    <w:rsid w:val="00E87C46"/>
    <w:rsid w:val="00EA4EB3"/>
    <w:rsid w:val="00EC0A19"/>
    <w:rsid w:val="00ED24F4"/>
    <w:rsid w:val="00EE4D42"/>
    <w:rsid w:val="00EF4C2E"/>
    <w:rsid w:val="00EF781D"/>
    <w:rsid w:val="00F27223"/>
    <w:rsid w:val="00F4188C"/>
    <w:rsid w:val="00F51923"/>
    <w:rsid w:val="00F576F4"/>
    <w:rsid w:val="00F65E52"/>
    <w:rsid w:val="00F664B2"/>
    <w:rsid w:val="00F71298"/>
    <w:rsid w:val="00F87127"/>
    <w:rsid w:val="00F9332C"/>
    <w:rsid w:val="00F93D2A"/>
    <w:rsid w:val="00F974D2"/>
    <w:rsid w:val="00FB2FD5"/>
    <w:rsid w:val="00FB5603"/>
    <w:rsid w:val="00FC28DA"/>
    <w:rsid w:val="00FC2B81"/>
    <w:rsid w:val="00FF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D18EA4"/>
  <w15:chartTrackingRefBased/>
  <w15:docId w15:val="{FAED71AB-B048-4D83-971E-CD9EE1851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2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7129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39"/>
    <w:rsid w:val="00062912"/>
    <w:pPr>
      <w:spacing w:after="0" w:line="240" w:lineRule="auto"/>
    </w:pPr>
    <w:rPr>
      <w:kern w:val="0"/>
      <w:lang w:val="es-E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F4188C"/>
    <w:pPr>
      <w:spacing w:after="0" w:line="240" w:lineRule="auto"/>
    </w:pPr>
    <w:rPr>
      <w:rFonts w:ascii="Calibri" w:eastAsia="Calibri" w:hAnsi="Calibri" w:cs="Arial"/>
      <w:kern w:val="0"/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2355</Words>
  <Characters>12955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</cp:revision>
  <dcterms:created xsi:type="dcterms:W3CDTF">2026-10-13T16:06:00Z</dcterms:created>
  <dcterms:modified xsi:type="dcterms:W3CDTF">2026-10-13T16:06:00Z</dcterms:modified>
</cp:coreProperties>
</file>