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3D5D" w14:textId="0B392DB3" w:rsidR="00710270" w:rsidRPr="007312BD" w:rsidRDefault="00710270" w:rsidP="003D7895">
      <w:pPr>
        <w:jc w:val="center"/>
        <w:rPr>
          <w:rFonts w:ascii="Arial" w:hAnsi="Arial" w:cs="Arial"/>
          <w:b/>
          <w:color w:val="6E6E6E"/>
          <w:sz w:val="36"/>
          <w:szCs w:val="36"/>
          <w:lang w:eastAsia="es-ES"/>
        </w:rPr>
      </w:pPr>
      <w:bookmarkStart w:id="0" w:name="_Hlk189671384"/>
      <w:bookmarkStart w:id="1" w:name="_Hlk152322402"/>
      <w:bookmarkStart w:id="2" w:name="_Hlk189671409"/>
      <w:r w:rsidRPr="007312BD">
        <w:rPr>
          <w:rFonts w:ascii="Arial" w:hAnsi="Arial" w:cs="Arial"/>
          <w:b/>
          <w:color w:val="6E6E6E"/>
          <w:sz w:val="36"/>
          <w:szCs w:val="36"/>
          <w:lang w:eastAsia="es-ES"/>
        </w:rPr>
        <w:t>TESOROS DE TAILANDIA, VIETNAM Y CAMBOYA</w:t>
      </w:r>
    </w:p>
    <w:p w14:paraId="5638019C" w14:textId="643A0BA2" w:rsidR="00710270" w:rsidRPr="007312BD" w:rsidRDefault="00710270" w:rsidP="003D7895">
      <w:pPr>
        <w:jc w:val="center"/>
        <w:rPr>
          <w:rFonts w:ascii="Arial" w:hAnsi="Arial" w:cs="Arial"/>
          <w:i/>
          <w:color w:val="6E6E6E"/>
          <w:sz w:val="18"/>
          <w:szCs w:val="18"/>
          <w:lang w:val="it-IT" w:eastAsia="es-ES"/>
        </w:rPr>
      </w:pPr>
      <w:r w:rsidRPr="007312BD">
        <w:rPr>
          <w:rFonts w:ascii="Arial" w:hAnsi="Arial" w:cs="Arial"/>
          <w:i/>
          <w:color w:val="6E6E6E"/>
          <w:sz w:val="18"/>
          <w:szCs w:val="18"/>
          <w:lang w:val="it-IT" w:eastAsia="es-ES"/>
        </w:rPr>
        <w:t>Bangkok – Chiang Rai – Chiang Mai – Ho Chi Minh – Hoi An – Hue – Hanói – Bahía de Halong – Siem Reap</w:t>
      </w:r>
    </w:p>
    <w:p w14:paraId="3D8590B0" w14:textId="0978E519" w:rsidR="00F2731B" w:rsidRPr="001C6893" w:rsidRDefault="002665DD" w:rsidP="003D7895">
      <w:pPr>
        <w:jc w:val="center"/>
        <w:rPr>
          <w:rFonts w:ascii="Arial" w:hAnsi="Arial" w:cs="Arial"/>
          <w:b/>
          <w:color w:val="6E6E6E"/>
          <w:sz w:val="20"/>
          <w:szCs w:val="20"/>
          <w:lang w:eastAsia="es-ES"/>
        </w:rPr>
      </w:pPr>
      <w:r>
        <w:rPr>
          <w:rFonts w:ascii="Arial" w:hAnsi="Arial" w:cs="Arial"/>
          <w:b/>
          <w:color w:val="6E6E6E"/>
          <w:sz w:val="20"/>
          <w:szCs w:val="20"/>
          <w:lang w:eastAsia="es-ES"/>
        </w:rPr>
        <w:t>17</w:t>
      </w:r>
      <w:r w:rsidR="00B31E1C" w:rsidRPr="001C6893">
        <w:rPr>
          <w:rFonts w:ascii="Arial" w:hAnsi="Arial" w:cs="Arial"/>
          <w:b/>
          <w:color w:val="6E6E6E"/>
          <w:sz w:val="20"/>
          <w:szCs w:val="20"/>
          <w:lang w:eastAsia="es-ES"/>
        </w:rPr>
        <w:t xml:space="preserve"> </w:t>
      </w:r>
      <w:r w:rsidR="00C30F57" w:rsidRPr="001C6893">
        <w:rPr>
          <w:rFonts w:ascii="Arial" w:hAnsi="Arial" w:cs="Arial"/>
          <w:b/>
          <w:color w:val="6E6E6E"/>
          <w:sz w:val="20"/>
          <w:szCs w:val="20"/>
          <w:lang w:eastAsia="es-ES"/>
        </w:rPr>
        <w:t>d</w:t>
      </w:r>
      <w:r w:rsidR="00B54D70" w:rsidRPr="001C6893">
        <w:rPr>
          <w:rFonts w:ascii="Arial" w:hAnsi="Arial" w:cs="Arial"/>
          <w:b/>
          <w:color w:val="6E6E6E"/>
          <w:sz w:val="20"/>
          <w:szCs w:val="20"/>
          <w:lang w:eastAsia="es-ES"/>
        </w:rPr>
        <w:t>ías</w:t>
      </w:r>
      <w:r w:rsidR="00B31E1C" w:rsidRPr="001C6893">
        <w:rPr>
          <w:rFonts w:ascii="Arial" w:hAnsi="Arial" w:cs="Arial"/>
          <w:b/>
          <w:color w:val="6E6E6E"/>
          <w:sz w:val="20"/>
          <w:szCs w:val="20"/>
          <w:lang w:eastAsia="es-ES"/>
        </w:rPr>
        <w:t xml:space="preserve"> / </w:t>
      </w:r>
      <w:r>
        <w:rPr>
          <w:rFonts w:ascii="Arial" w:hAnsi="Arial" w:cs="Arial"/>
          <w:b/>
          <w:color w:val="6E6E6E"/>
          <w:sz w:val="20"/>
          <w:szCs w:val="20"/>
          <w:lang w:eastAsia="es-ES"/>
        </w:rPr>
        <w:t>16</w:t>
      </w:r>
      <w:r w:rsidR="00C30F57" w:rsidRPr="001C6893">
        <w:rPr>
          <w:rFonts w:ascii="Arial" w:hAnsi="Arial" w:cs="Arial"/>
          <w:b/>
          <w:color w:val="6E6E6E"/>
          <w:sz w:val="20"/>
          <w:szCs w:val="20"/>
          <w:lang w:eastAsia="es-ES"/>
        </w:rPr>
        <w:t xml:space="preserve"> n</w:t>
      </w:r>
      <w:r w:rsidR="00F2731B" w:rsidRPr="001C6893">
        <w:rPr>
          <w:rFonts w:ascii="Arial" w:hAnsi="Arial" w:cs="Arial"/>
          <w:b/>
          <w:color w:val="6E6E6E"/>
          <w:sz w:val="20"/>
          <w:szCs w:val="20"/>
          <w:lang w:eastAsia="es-ES"/>
        </w:rPr>
        <w:t>oches</w:t>
      </w:r>
    </w:p>
    <w:p w14:paraId="09001225" w14:textId="77777777" w:rsidR="00062912" w:rsidRPr="001C6893" w:rsidRDefault="00062912" w:rsidP="00062912">
      <w:pPr>
        <w:jc w:val="center"/>
        <w:rPr>
          <w:rFonts w:ascii="Arial" w:hAnsi="Arial" w:cs="Arial"/>
          <w:b/>
          <w:color w:val="6E6E6E"/>
          <w:sz w:val="18"/>
          <w:szCs w:val="18"/>
          <w:lang w:eastAsia="es-ES"/>
        </w:rPr>
      </w:pPr>
    </w:p>
    <w:p w14:paraId="62C4D98D" w14:textId="39175434" w:rsidR="00062912" w:rsidRPr="001C6893" w:rsidRDefault="00062912" w:rsidP="00062912">
      <w:pPr>
        <w:jc w:val="right"/>
        <w:rPr>
          <w:rFonts w:ascii="Arial" w:hAnsi="Arial" w:cs="Arial"/>
          <w:b/>
          <w:color w:val="ED6964"/>
          <w:lang w:eastAsia="es-ES"/>
        </w:rPr>
      </w:pPr>
      <w:r w:rsidRPr="001C6893">
        <w:rPr>
          <w:rFonts w:ascii="Arial" w:hAnsi="Arial" w:cs="Arial"/>
          <w:b/>
          <w:color w:val="ED6964"/>
          <w:lang w:eastAsia="es-ES"/>
        </w:rPr>
        <w:t>DESDE US$</w:t>
      </w:r>
      <w:r w:rsidR="00676185" w:rsidRPr="001C6893">
        <w:rPr>
          <w:rFonts w:ascii="Arial" w:hAnsi="Arial" w:cs="Arial"/>
          <w:b/>
          <w:color w:val="ED6964"/>
          <w:lang w:eastAsia="es-ES"/>
        </w:rPr>
        <w:t xml:space="preserve">$ </w:t>
      </w:r>
      <w:r w:rsidR="00B02842">
        <w:rPr>
          <w:rFonts w:ascii="Arial" w:hAnsi="Arial" w:cs="Arial"/>
          <w:b/>
          <w:color w:val="ED6964"/>
          <w:lang w:eastAsia="es-ES"/>
        </w:rPr>
        <w:t>2,435</w:t>
      </w:r>
      <w:r w:rsidR="0018589C" w:rsidRPr="001C6893">
        <w:rPr>
          <w:rFonts w:ascii="Arial" w:hAnsi="Arial" w:cs="Arial"/>
          <w:b/>
          <w:color w:val="ED6964"/>
          <w:lang w:eastAsia="es-ES"/>
        </w:rPr>
        <w:t>.00</w:t>
      </w:r>
      <w:r w:rsidRPr="001C6893">
        <w:rPr>
          <w:rFonts w:ascii="Arial" w:hAnsi="Arial" w:cs="Arial"/>
          <w:b/>
          <w:color w:val="ED6964"/>
          <w:lang w:eastAsia="es-ES"/>
        </w:rPr>
        <w:t xml:space="preserve"> </w:t>
      </w:r>
    </w:p>
    <w:p w14:paraId="0FF41D67" w14:textId="7DF9B277" w:rsidR="001440F8" w:rsidRPr="001C6893" w:rsidRDefault="001440F8" w:rsidP="001440F8">
      <w:pPr>
        <w:tabs>
          <w:tab w:val="left" w:pos="1365"/>
        </w:tabs>
        <w:jc w:val="both"/>
        <w:rPr>
          <w:rFonts w:ascii="Arial" w:hAnsi="Arial" w:cs="Arial"/>
          <w:b/>
          <w:i/>
          <w:iCs/>
          <w:color w:val="767171" w:themeColor="background2" w:themeShade="80"/>
          <w:sz w:val="18"/>
          <w:szCs w:val="18"/>
          <w:lang w:eastAsia="es-ES"/>
        </w:rPr>
      </w:pPr>
      <w:bookmarkStart w:id="3" w:name="_Hlk225853114"/>
      <w:bookmarkStart w:id="4" w:name="_Hlk182390053"/>
      <w:bookmarkEnd w:id="0"/>
      <w:bookmarkEnd w:id="1"/>
      <w:bookmarkEnd w:id="2"/>
      <w:r w:rsidRPr="007312BD">
        <w:rPr>
          <w:rFonts w:ascii="Arial" w:hAnsi="Arial" w:cs="Arial"/>
          <w:b/>
          <w:color w:val="767171" w:themeColor="background2" w:themeShade="80"/>
          <w:sz w:val="18"/>
          <w:szCs w:val="18"/>
          <w:lang w:eastAsia="es-ES"/>
        </w:rPr>
        <w:t>SALIDAS</w:t>
      </w:r>
      <w:r w:rsidRPr="001C6893">
        <w:rPr>
          <w:rFonts w:ascii="Arial" w:hAnsi="Arial" w:cs="Arial"/>
          <w:b/>
          <w:i/>
          <w:iCs/>
          <w:color w:val="767171" w:themeColor="background2" w:themeShade="80"/>
          <w:sz w:val="18"/>
          <w:szCs w:val="18"/>
          <w:lang w:eastAsia="es-ES"/>
        </w:rPr>
        <w:t xml:space="preserve">: </w:t>
      </w:r>
      <w:r w:rsidR="009C11D5" w:rsidRPr="001C6893">
        <w:rPr>
          <w:rFonts w:ascii="Arial" w:hAnsi="Arial" w:cs="Arial"/>
          <w:b/>
          <w:i/>
          <w:iCs/>
          <w:color w:val="767171" w:themeColor="background2" w:themeShade="80"/>
          <w:sz w:val="18"/>
          <w:szCs w:val="18"/>
          <w:lang w:eastAsia="es-ES"/>
        </w:rPr>
        <w:t xml:space="preserve">lunes </w:t>
      </w:r>
    </w:p>
    <w:p w14:paraId="2318C0E0" w14:textId="13F5F3A9" w:rsidR="001440F8" w:rsidRPr="001C6893" w:rsidRDefault="002665DD" w:rsidP="001440F8">
      <w:pPr>
        <w:tabs>
          <w:tab w:val="left" w:pos="1365"/>
        </w:tabs>
        <w:jc w:val="both"/>
        <w:rPr>
          <w:rFonts w:ascii="Arial" w:hAnsi="Arial" w:cs="Arial"/>
          <w:bCs/>
          <w:i/>
          <w:iCs/>
          <w:color w:val="767171" w:themeColor="background2" w:themeShade="80"/>
          <w:sz w:val="18"/>
          <w:szCs w:val="18"/>
          <w:lang w:eastAsia="es-ES"/>
        </w:rPr>
      </w:pPr>
      <w:r>
        <w:rPr>
          <w:rFonts w:ascii="Arial" w:hAnsi="Arial" w:cs="Arial"/>
          <w:bCs/>
          <w:i/>
          <w:iCs/>
          <w:color w:val="767171" w:themeColor="background2" w:themeShade="80"/>
          <w:sz w:val="18"/>
          <w:szCs w:val="18"/>
          <w:lang w:eastAsia="es-ES"/>
        </w:rPr>
        <w:t xml:space="preserve">Enero a abril </w:t>
      </w:r>
      <w:r w:rsidRPr="001C6893">
        <w:rPr>
          <w:rFonts w:ascii="Arial" w:hAnsi="Arial" w:cs="Arial"/>
          <w:bCs/>
          <w:i/>
          <w:iCs/>
          <w:color w:val="767171" w:themeColor="background2" w:themeShade="80"/>
          <w:sz w:val="18"/>
          <w:szCs w:val="18"/>
          <w:lang w:eastAsia="es-ES"/>
        </w:rPr>
        <w:t>2027</w:t>
      </w:r>
    </w:p>
    <w:bookmarkEnd w:id="3"/>
    <w:p w14:paraId="512A37D9" w14:textId="77777777" w:rsidR="001440F8" w:rsidRPr="001C6893" w:rsidRDefault="001440F8" w:rsidP="001440F8">
      <w:pPr>
        <w:jc w:val="both"/>
        <w:rPr>
          <w:rFonts w:ascii="Arial" w:hAnsi="Arial" w:cs="Arial"/>
          <w:bCs/>
          <w:color w:val="6E6E6E"/>
          <w:sz w:val="18"/>
          <w:szCs w:val="18"/>
          <w:lang w:eastAsia="es-ES"/>
        </w:rPr>
      </w:pPr>
    </w:p>
    <w:bookmarkEnd w:id="4"/>
    <w:p w14:paraId="5BAD56F9" w14:textId="34D4054B" w:rsidR="001440F8" w:rsidRPr="007E5C49" w:rsidRDefault="007E5C49" w:rsidP="007E5C49">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INCLUYE:</w:t>
      </w:r>
    </w:p>
    <w:p w14:paraId="0ABB08D3"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Traslados de llegada y salida.</w:t>
      </w:r>
    </w:p>
    <w:p w14:paraId="444E35A2"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03 noches de alojamiento en Bangkok.</w:t>
      </w:r>
    </w:p>
    <w:p w14:paraId="076C5D6C"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01 noche de alojamiento en Chiang Rai.</w:t>
      </w:r>
    </w:p>
    <w:p w14:paraId="6348BC58"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02 noches de alojamiento en Chiang Mai.</w:t>
      </w:r>
    </w:p>
    <w:p w14:paraId="786E5A13" w14:textId="41169293"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w:t>
      </w:r>
      <w:r w:rsidR="003860B1">
        <w:rPr>
          <w:rFonts w:ascii="Arial" w:hAnsi="Arial" w:cs="Arial"/>
          <w:bCs/>
          <w:color w:val="767171" w:themeColor="background2" w:themeShade="80"/>
          <w:sz w:val="18"/>
          <w:szCs w:val="18"/>
          <w:lang w:eastAsia="es-ES"/>
        </w:rPr>
        <w:t>2</w:t>
      </w:r>
      <w:r w:rsidRPr="008B57CA">
        <w:rPr>
          <w:rFonts w:ascii="Arial" w:hAnsi="Arial" w:cs="Arial"/>
          <w:bCs/>
          <w:color w:val="767171" w:themeColor="background2" w:themeShade="80"/>
          <w:sz w:val="18"/>
          <w:szCs w:val="18"/>
          <w:lang w:eastAsia="es-ES"/>
        </w:rPr>
        <w:t xml:space="preserve"> noches de alojamiento en Ho Chi Minh.</w:t>
      </w:r>
    </w:p>
    <w:p w14:paraId="3C82908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02 noches de alojamiento en Hoi </w:t>
      </w:r>
      <w:proofErr w:type="spellStart"/>
      <w:r w:rsidRPr="008B57CA">
        <w:rPr>
          <w:rFonts w:ascii="Arial" w:hAnsi="Arial" w:cs="Arial"/>
          <w:bCs/>
          <w:color w:val="767171" w:themeColor="background2" w:themeShade="80"/>
          <w:sz w:val="18"/>
          <w:szCs w:val="18"/>
          <w:lang w:eastAsia="es-ES"/>
        </w:rPr>
        <w:t>An</w:t>
      </w:r>
      <w:proofErr w:type="spellEnd"/>
      <w:r w:rsidRPr="008B57CA">
        <w:rPr>
          <w:rFonts w:ascii="Arial" w:hAnsi="Arial" w:cs="Arial"/>
          <w:bCs/>
          <w:color w:val="767171" w:themeColor="background2" w:themeShade="80"/>
          <w:sz w:val="18"/>
          <w:szCs w:val="18"/>
          <w:lang w:eastAsia="es-ES"/>
        </w:rPr>
        <w:t>.</w:t>
      </w:r>
    </w:p>
    <w:p w14:paraId="77EE533E"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01 noche de alojamiento en Hue.</w:t>
      </w:r>
    </w:p>
    <w:p w14:paraId="0CFC5C13"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02 noches de alojamiento en Hanói.</w:t>
      </w:r>
    </w:p>
    <w:p w14:paraId="486503C4"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01 noche a bordo de un crucero por la Bahía de </w:t>
      </w:r>
      <w:proofErr w:type="spellStart"/>
      <w:r w:rsidRPr="008B57CA">
        <w:rPr>
          <w:rFonts w:ascii="Arial" w:hAnsi="Arial" w:cs="Arial"/>
          <w:bCs/>
          <w:color w:val="767171" w:themeColor="background2" w:themeShade="80"/>
          <w:sz w:val="18"/>
          <w:szCs w:val="18"/>
          <w:lang w:eastAsia="es-ES"/>
        </w:rPr>
        <w:t>Halong</w:t>
      </w:r>
      <w:proofErr w:type="spellEnd"/>
      <w:r w:rsidRPr="008B57CA">
        <w:rPr>
          <w:rFonts w:ascii="Arial" w:hAnsi="Arial" w:cs="Arial"/>
          <w:bCs/>
          <w:color w:val="767171" w:themeColor="background2" w:themeShade="80"/>
          <w:sz w:val="18"/>
          <w:szCs w:val="18"/>
          <w:lang w:eastAsia="es-ES"/>
        </w:rPr>
        <w:t>.</w:t>
      </w:r>
    </w:p>
    <w:p w14:paraId="664E5F4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02 noches de alojamiento en Siem Reap.</w:t>
      </w:r>
    </w:p>
    <w:p w14:paraId="67A90D6A"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Desayunos diarios.</w:t>
      </w:r>
    </w:p>
    <w:p w14:paraId="5B747C5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Alimentación según itinerario (sin bebidas).</w:t>
      </w:r>
    </w:p>
    <w:p w14:paraId="78E2DC95"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Guía acompañante de habla hispana durante las visitas.</w:t>
      </w:r>
    </w:p>
    <w:p w14:paraId="32353132"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Traslados, visitas y excursiones con guía de habla hispana.</w:t>
      </w:r>
    </w:p>
    <w:p w14:paraId="3DAD28C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Entradas a los sitios de interés según itinerario.</w:t>
      </w:r>
    </w:p>
    <w:p w14:paraId="37012292"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a los principales templos de Bangkok y al Gran Palacio.</w:t>
      </w:r>
    </w:p>
    <w:p w14:paraId="41980631"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al Triángulo de Oro, paseo en lancha por el río Mekong y Museo del Opio.</w:t>
      </w:r>
    </w:p>
    <w:p w14:paraId="003266C3"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Visita a los templos Azul, Blanco y Doi </w:t>
      </w:r>
      <w:proofErr w:type="spellStart"/>
      <w:r w:rsidRPr="008B57CA">
        <w:rPr>
          <w:rFonts w:ascii="Arial" w:hAnsi="Arial" w:cs="Arial"/>
          <w:bCs/>
          <w:color w:val="767171" w:themeColor="background2" w:themeShade="80"/>
          <w:sz w:val="18"/>
          <w:szCs w:val="18"/>
          <w:lang w:eastAsia="es-ES"/>
        </w:rPr>
        <w:t>Suthep</w:t>
      </w:r>
      <w:proofErr w:type="spellEnd"/>
      <w:r w:rsidRPr="008B57CA">
        <w:rPr>
          <w:rFonts w:ascii="Arial" w:hAnsi="Arial" w:cs="Arial"/>
          <w:bCs/>
          <w:color w:val="767171" w:themeColor="background2" w:themeShade="80"/>
          <w:sz w:val="18"/>
          <w:szCs w:val="18"/>
          <w:lang w:eastAsia="es-ES"/>
        </w:rPr>
        <w:t>.</w:t>
      </w:r>
    </w:p>
    <w:p w14:paraId="289CFBF7"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Experiencia en el santuario de </w:t>
      </w:r>
      <w:r w:rsidRPr="003860B1">
        <w:rPr>
          <w:rFonts w:ascii="Arial" w:hAnsi="Arial" w:cs="Arial"/>
          <w:b/>
          <w:color w:val="767171" w:themeColor="background2" w:themeShade="80"/>
          <w:sz w:val="18"/>
          <w:szCs w:val="18"/>
          <w:lang w:eastAsia="es-ES"/>
        </w:rPr>
        <w:t>elefantes Eco Valley</w:t>
      </w:r>
      <w:r w:rsidRPr="008B57CA">
        <w:rPr>
          <w:rFonts w:ascii="Arial" w:hAnsi="Arial" w:cs="Arial"/>
          <w:bCs/>
          <w:color w:val="767171" w:themeColor="background2" w:themeShade="80"/>
          <w:sz w:val="18"/>
          <w:szCs w:val="18"/>
          <w:lang w:eastAsia="es-ES"/>
        </w:rPr>
        <w:t>.</w:t>
      </w:r>
    </w:p>
    <w:p w14:paraId="297B0441"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a la comunidad Karen y las famosas Mujeres Jirafa.</w:t>
      </w:r>
    </w:p>
    <w:p w14:paraId="6F5F0B73"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Excursión al Delta del Mekong con paseo en lancha, bote de remos y recorrido en coche de caballos.</w:t>
      </w:r>
    </w:p>
    <w:p w14:paraId="2C4732D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a los Túneles de Cu Chi y recorrido por los principales atractivos de Ho Chi Minh.</w:t>
      </w:r>
    </w:p>
    <w:p w14:paraId="42752F1A"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Visita a Hoi </w:t>
      </w:r>
      <w:proofErr w:type="spellStart"/>
      <w:r w:rsidRPr="008B57CA">
        <w:rPr>
          <w:rFonts w:ascii="Arial" w:hAnsi="Arial" w:cs="Arial"/>
          <w:bCs/>
          <w:color w:val="767171" w:themeColor="background2" w:themeShade="80"/>
          <w:sz w:val="18"/>
          <w:szCs w:val="18"/>
          <w:lang w:eastAsia="es-ES"/>
        </w:rPr>
        <w:t>An</w:t>
      </w:r>
      <w:proofErr w:type="spellEnd"/>
      <w:r w:rsidRPr="008B57CA">
        <w:rPr>
          <w:rFonts w:ascii="Arial" w:hAnsi="Arial" w:cs="Arial"/>
          <w:bCs/>
          <w:color w:val="767171" w:themeColor="background2" w:themeShade="80"/>
          <w:sz w:val="18"/>
          <w:szCs w:val="18"/>
          <w:lang w:eastAsia="es-ES"/>
        </w:rPr>
        <w:t xml:space="preserve">, incluyendo el Puente Japonés, la Pagoda Phuoc Kien y el Museo de Hoi </w:t>
      </w:r>
      <w:proofErr w:type="spellStart"/>
      <w:r w:rsidRPr="008B57CA">
        <w:rPr>
          <w:rFonts w:ascii="Arial" w:hAnsi="Arial" w:cs="Arial"/>
          <w:bCs/>
          <w:color w:val="767171" w:themeColor="background2" w:themeShade="80"/>
          <w:sz w:val="18"/>
          <w:szCs w:val="18"/>
          <w:lang w:eastAsia="es-ES"/>
        </w:rPr>
        <w:t>An</w:t>
      </w:r>
      <w:proofErr w:type="spellEnd"/>
      <w:r w:rsidRPr="008B57CA">
        <w:rPr>
          <w:rFonts w:ascii="Arial" w:hAnsi="Arial" w:cs="Arial"/>
          <w:bCs/>
          <w:color w:val="767171" w:themeColor="background2" w:themeShade="80"/>
          <w:sz w:val="18"/>
          <w:szCs w:val="18"/>
          <w:lang w:eastAsia="es-ES"/>
        </w:rPr>
        <w:t>.</w:t>
      </w:r>
    </w:p>
    <w:p w14:paraId="249CD49C"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a la Ciudadela Imperial de Hue, la Pagoda Thien Mu y paseo por el Río del Perfume.</w:t>
      </w:r>
    </w:p>
    <w:p w14:paraId="2F95282F"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Visita panorámica de Hanói, Templo de la Literatura y paseo en ciclo por el casco antiguo.</w:t>
      </w:r>
    </w:p>
    <w:p w14:paraId="08335FCE"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Crucero por la Bahía de </w:t>
      </w:r>
      <w:proofErr w:type="spellStart"/>
      <w:r w:rsidRPr="008B57CA">
        <w:rPr>
          <w:rFonts w:ascii="Arial" w:hAnsi="Arial" w:cs="Arial"/>
          <w:bCs/>
          <w:color w:val="767171" w:themeColor="background2" w:themeShade="80"/>
          <w:sz w:val="18"/>
          <w:szCs w:val="18"/>
          <w:lang w:eastAsia="es-ES"/>
        </w:rPr>
        <w:t>Halong</w:t>
      </w:r>
      <w:proofErr w:type="spellEnd"/>
      <w:r w:rsidRPr="008B57CA">
        <w:rPr>
          <w:rFonts w:ascii="Arial" w:hAnsi="Arial" w:cs="Arial"/>
          <w:bCs/>
          <w:color w:val="767171" w:themeColor="background2" w:themeShade="80"/>
          <w:sz w:val="18"/>
          <w:szCs w:val="18"/>
          <w:lang w:eastAsia="es-ES"/>
        </w:rPr>
        <w:t xml:space="preserve"> con almuerzo, cena y </w:t>
      </w:r>
      <w:proofErr w:type="spellStart"/>
      <w:r w:rsidRPr="008B57CA">
        <w:rPr>
          <w:rFonts w:ascii="Arial" w:hAnsi="Arial" w:cs="Arial"/>
          <w:bCs/>
          <w:color w:val="767171" w:themeColor="background2" w:themeShade="80"/>
          <w:sz w:val="18"/>
          <w:szCs w:val="18"/>
          <w:lang w:eastAsia="es-ES"/>
        </w:rPr>
        <w:t>brunch</w:t>
      </w:r>
      <w:proofErr w:type="spellEnd"/>
      <w:r w:rsidRPr="008B57CA">
        <w:rPr>
          <w:rFonts w:ascii="Arial" w:hAnsi="Arial" w:cs="Arial"/>
          <w:bCs/>
          <w:color w:val="767171" w:themeColor="background2" w:themeShade="80"/>
          <w:sz w:val="18"/>
          <w:szCs w:val="18"/>
          <w:lang w:eastAsia="es-ES"/>
        </w:rPr>
        <w:t xml:space="preserve"> a bordo.</w:t>
      </w:r>
    </w:p>
    <w:p w14:paraId="35EF1550"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Visita al complejo arqueológico de </w:t>
      </w:r>
      <w:proofErr w:type="spellStart"/>
      <w:r w:rsidRPr="008B57CA">
        <w:rPr>
          <w:rFonts w:ascii="Arial" w:hAnsi="Arial" w:cs="Arial"/>
          <w:bCs/>
          <w:color w:val="767171" w:themeColor="background2" w:themeShade="80"/>
          <w:sz w:val="18"/>
          <w:szCs w:val="18"/>
          <w:lang w:eastAsia="es-ES"/>
        </w:rPr>
        <w:t>Angkor</w:t>
      </w:r>
      <w:proofErr w:type="spellEnd"/>
      <w:r w:rsidRPr="008B57CA">
        <w:rPr>
          <w:rFonts w:ascii="Arial" w:hAnsi="Arial" w:cs="Arial"/>
          <w:bCs/>
          <w:color w:val="767171" w:themeColor="background2" w:themeShade="80"/>
          <w:sz w:val="18"/>
          <w:szCs w:val="18"/>
          <w:lang w:eastAsia="es-ES"/>
        </w:rPr>
        <w:t xml:space="preserve"> Thom, Ta </w:t>
      </w:r>
      <w:proofErr w:type="spellStart"/>
      <w:r w:rsidRPr="008B57CA">
        <w:rPr>
          <w:rFonts w:ascii="Arial" w:hAnsi="Arial" w:cs="Arial"/>
          <w:bCs/>
          <w:color w:val="767171" w:themeColor="background2" w:themeShade="80"/>
          <w:sz w:val="18"/>
          <w:szCs w:val="18"/>
          <w:lang w:eastAsia="es-ES"/>
        </w:rPr>
        <w:t>Prohm</w:t>
      </w:r>
      <w:proofErr w:type="spellEnd"/>
      <w:r w:rsidRPr="008B57CA">
        <w:rPr>
          <w:rFonts w:ascii="Arial" w:hAnsi="Arial" w:cs="Arial"/>
          <w:bCs/>
          <w:color w:val="767171" w:themeColor="background2" w:themeShade="80"/>
          <w:sz w:val="18"/>
          <w:szCs w:val="18"/>
          <w:lang w:eastAsia="es-ES"/>
        </w:rPr>
        <w:t xml:space="preserve"> y </w:t>
      </w:r>
      <w:proofErr w:type="spellStart"/>
      <w:r w:rsidRPr="008B57CA">
        <w:rPr>
          <w:rFonts w:ascii="Arial" w:hAnsi="Arial" w:cs="Arial"/>
          <w:bCs/>
          <w:color w:val="767171" w:themeColor="background2" w:themeShade="80"/>
          <w:sz w:val="18"/>
          <w:szCs w:val="18"/>
          <w:lang w:eastAsia="es-ES"/>
        </w:rPr>
        <w:t>Angkor</w:t>
      </w:r>
      <w:proofErr w:type="spellEnd"/>
      <w:r w:rsidRPr="008B57CA">
        <w:rPr>
          <w:rFonts w:ascii="Arial" w:hAnsi="Arial" w:cs="Arial"/>
          <w:bCs/>
          <w:color w:val="767171" w:themeColor="background2" w:themeShade="80"/>
          <w:sz w:val="18"/>
          <w:szCs w:val="18"/>
          <w:lang w:eastAsia="es-ES"/>
        </w:rPr>
        <w:t xml:space="preserve"> Wat.</w:t>
      </w:r>
    </w:p>
    <w:p w14:paraId="30116FBC"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 xml:space="preserve">Paseo en barco por el Lago </w:t>
      </w:r>
      <w:proofErr w:type="spellStart"/>
      <w:r w:rsidRPr="008B57CA">
        <w:rPr>
          <w:rFonts w:ascii="Arial" w:hAnsi="Arial" w:cs="Arial"/>
          <w:bCs/>
          <w:color w:val="767171" w:themeColor="background2" w:themeShade="80"/>
          <w:sz w:val="18"/>
          <w:szCs w:val="18"/>
          <w:lang w:eastAsia="es-ES"/>
        </w:rPr>
        <w:t>Tonle</w:t>
      </w:r>
      <w:proofErr w:type="spellEnd"/>
      <w:r w:rsidRPr="008B57CA">
        <w:rPr>
          <w:rFonts w:ascii="Arial" w:hAnsi="Arial" w:cs="Arial"/>
          <w:bCs/>
          <w:color w:val="767171" w:themeColor="background2" w:themeShade="80"/>
          <w:sz w:val="18"/>
          <w:szCs w:val="18"/>
          <w:lang w:eastAsia="es-ES"/>
        </w:rPr>
        <w:t xml:space="preserve"> </w:t>
      </w:r>
      <w:proofErr w:type="spellStart"/>
      <w:r w:rsidRPr="008B57CA">
        <w:rPr>
          <w:rFonts w:ascii="Arial" w:hAnsi="Arial" w:cs="Arial"/>
          <w:bCs/>
          <w:color w:val="767171" w:themeColor="background2" w:themeShade="80"/>
          <w:sz w:val="18"/>
          <w:szCs w:val="18"/>
          <w:lang w:eastAsia="es-ES"/>
        </w:rPr>
        <w:t>Sap</w:t>
      </w:r>
      <w:proofErr w:type="spellEnd"/>
      <w:r w:rsidRPr="008B57CA">
        <w:rPr>
          <w:rFonts w:ascii="Arial" w:hAnsi="Arial" w:cs="Arial"/>
          <w:bCs/>
          <w:color w:val="767171" w:themeColor="background2" w:themeShade="80"/>
          <w:sz w:val="18"/>
          <w:szCs w:val="18"/>
          <w:lang w:eastAsia="es-ES"/>
        </w:rPr>
        <w:t xml:space="preserve"> y visita a un poblado flotante.</w:t>
      </w:r>
    </w:p>
    <w:p w14:paraId="7E7E8C46" w14:textId="77777777" w:rsid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Transporte terrestre según itinerario.</w:t>
      </w:r>
    </w:p>
    <w:p w14:paraId="569C08C4" w14:textId="57D85F7A" w:rsidR="001440F8" w:rsidRPr="008B57CA" w:rsidRDefault="007E5C49" w:rsidP="008B57CA">
      <w:pPr>
        <w:tabs>
          <w:tab w:val="left" w:pos="1365"/>
        </w:tabs>
        <w:jc w:val="both"/>
        <w:rPr>
          <w:rFonts w:ascii="Arial" w:hAnsi="Arial" w:cs="Arial"/>
          <w:bCs/>
          <w:color w:val="767171" w:themeColor="background2" w:themeShade="80"/>
          <w:sz w:val="18"/>
          <w:szCs w:val="18"/>
          <w:lang w:eastAsia="es-ES"/>
        </w:rPr>
      </w:pPr>
      <w:r w:rsidRPr="008B57CA">
        <w:rPr>
          <w:rFonts w:ascii="Arial" w:hAnsi="Arial" w:cs="Arial"/>
          <w:b/>
          <w:color w:val="767171" w:themeColor="background2" w:themeShade="80"/>
          <w:sz w:val="18"/>
          <w:szCs w:val="18"/>
          <w:lang w:eastAsia="es-ES"/>
        </w:rPr>
        <w:t xml:space="preserve">NO INCLUYE: </w:t>
      </w:r>
    </w:p>
    <w:p w14:paraId="263610B8" w14:textId="6EFC1C8F" w:rsidR="008B57CA" w:rsidRPr="007312BD" w:rsidRDefault="008B57CA" w:rsidP="00787F60">
      <w:pPr>
        <w:pStyle w:val="Prrafodelista"/>
        <w:numPr>
          <w:ilvl w:val="0"/>
          <w:numId w:val="37"/>
        </w:numPr>
        <w:tabs>
          <w:tab w:val="left" w:pos="1365"/>
        </w:tabs>
        <w:jc w:val="both"/>
        <w:rPr>
          <w:rFonts w:ascii="Arial" w:hAnsi="Arial" w:cs="Arial"/>
          <w:bCs/>
          <w:color w:val="767171" w:themeColor="background2" w:themeShade="80"/>
          <w:sz w:val="18"/>
          <w:szCs w:val="18"/>
          <w:lang w:val="it-IT" w:eastAsia="es-ES"/>
        </w:rPr>
      </w:pPr>
      <w:r w:rsidRPr="007312BD">
        <w:rPr>
          <w:rFonts w:ascii="Arial" w:hAnsi="Arial" w:cs="Arial"/>
          <w:bCs/>
          <w:color w:val="767171" w:themeColor="background2" w:themeShade="80"/>
          <w:sz w:val="18"/>
          <w:szCs w:val="18"/>
          <w:lang w:val="it-IT" w:eastAsia="es-ES"/>
        </w:rPr>
        <w:t>Vuelos domésticos e internacionales del circuito:</w:t>
      </w:r>
      <w:r w:rsidR="00710270" w:rsidRPr="007312BD">
        <w:rPr>
          <w:rFonts w:ascii="Arial" w:hAnsi="Arial" w:cs="Arial"/>
          <w:bCs/>
          <w:color w:val="767171" w:themeColor="background2" w:themeShade="80"/>
          <w:sz w:val="18"/>
          <w:szCs w:val="18"/>
          <w:lang w:val="it-IT" w:eastAsia="es-ES"/>
        </w:rPr>
        <w:t xml:space="preserve"> </w:t>
      </w:r>
      <w:r w:rsidRPr="007312BD">
        <w:rPr>
          <w:rFonts w:ascii="Arial" w:hAnsi="Arial" w:cs="Arial"/>
          <w:bCs/>
          <w:color w:val="767171" w:themeColor="background2" w:themeShade="80"/>
          <w:sz w:val="18"/>
          <w:szCs w:val="18"/>
          <w:lang w:val="it-IT" w:eastAsia="es-ES"/>
        </w:rPr>
        <w:t>Bangkok – Chiang Rai</w:t>
      </w:r>
      <w:r w:rsidR="00710270" w:rsidRPr="007312BD">
        <w:rPr>
          <w:rFonts w:ascii="Arial" w:hAnsi="Arial" w:cs="Arial"/>
          <w:bCs/>
          <w:color w:val="767171" w:themeColor="background2" w:themeShade="80"/>
          <w:sz w:val="18"/>
          <w:szCs w:val="18"/>
          <w:lang w:val="it-IT" w:eastAsia="es-ES"/>
        </w:rPr>
        <w:t xml:space="preserve"> / </w:t>
      </w:r>
      <w:r w:rsidRPr="007312BD">
        <w:rPr>
          <w:rFonts w:ascii="Arial" w:hAnsi="Arial" w:cs="Arial"/>
          <w:bCs/>
          <w:color w:val="767171" w:themeColor="background2" w:themeShade="80"/>
          <w:sz w:val="18"/>
          <w:szCs w:val="18"/>
          <w:lang w:val="it-IT" w:eastAsia="es-ES"/>
        </w:rPr>
        <w:t>Chiang Mai – Ho Chi Minh</w:t>
      </w:r>
      <w:r w:rsidR="00710270" w:rsidRPr="007312BD">
        <w:rPr>
          <w:rFonts w:ascii="Arial" w:hAnsi="Arial" w:cs="Arial"/>
          <w:bCs/>
          <w:color w:val="767171" w:themeColor="background2" w:themeShade="80"/>
          <w:sz w:val="18"/>
          <w:szCs w:val="18"/>
          <w:lang w:val="it-IT" w:eastAsia="es-ES"/>
        </w:rPr>
        <w:t xml:space="preserve"> / </w:t>
      </w:r>
      <w:r w:rsidRPr="007312BD">
        <w:rPr>
          <w:rFonts w:ascii="Arial" w:hAnsi="Arial" w:cs="Arial"/>
          <w:bCs/>
          <w:color w:val="767171" w:themeColor="background2" w:themeShade="80"/>
          <w:sz w:val="18"/>
          <w:szCs w:val="18"/>
          <w:lang w:val="it-IT" w:eastAsia="es-ES"/>
        </w:rPr>
        <w:t>Ho Chi Minh – Da Nan</w:t>
      </w:r>
      <w:r w:rsidR="00710270" w:rsidRPr="007312BD">
        <w:rPr>
          <w:rFonts w:ascii="Arial" w:hAnsi="Arial" w:cs="Arial"/>
          <w:bCs/>
          <w:color w:val="767171" w:themeColor="background2" w:themeShade="80"/>
          <w:sz w:val="18"/>
          <w:szCs w:val="18"/>
          <w:lang w:val="it-IT" w:eastAsia="es-ES"/>
        </w:rPr>
        <w:t xml:space="preserve">g / </w:t>
      </w:r>
      <w:r w:rsidRPr="007312BD">
        <w:rPr>
          <w:rFonts w:ascii="Arial" w:hAnsi="Arial" w:cs="Arial"/>
          <w:bCs/>
          <w:color w:val="767171" w:themeColor="background2" w:themeShade="80"/>
          <w:sz w:val="18"/>
          <w:szCs w:val="18"/>
          <w:lang w:val="it-IT" w:eastAsia="es-ES"/>
        </w:rPr>
        <w:t>Hue – Hanói</w:t>
      </w:r>
      <w:r w:rsidR="00710270" w:rsidRPr="007312BD">
        <w:rPr>
          <w:rFonts w:ascii="Arial" w:hAnsi="Arial" w:cs="Arial"/>
          <w:bCs/>
          <w:color w:val="767171" w:themeColor="background2" w:themeShade="80"/>
          <w:sz w:val="18"/>
          <w:szCs w:val="18"/>
          <w:lang w:val="it-IT" w:eastAsia="es-ES"/>
        </w:rPr>
        <w:t xml:space="preserve"> / </w:t>
      </w:r>
      <w:r w:rsidRPr="007312BD">
        <w:rPr>
          <w:rFonts w:ascii="Arial" w:hAnsi="Arial" w:cs="Arial"/>
          <w:bCs/>
          <w:color w:val="767171" w:themeColor="background2" w:themeShade="80"/>
          <w:sz w:val="18"/>
          <w:szCs w:val="18"/>
          <w:lang w:val="it-IT" w:eastAsia="es-ES"/>
        </w:rPr>
        <w:t>Hanói – Siem Reap.</w:t>
      </w:r>
    </w:p>
    <w:p w14:paraId="032C266F" w14:textId="77777777" w:rsidR="008B57CA" w:rsidRPr="008B57CA" w:rsidRDefault="008B57CA" w:rsidP="008B57CA">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8B57CA">
        <w:rPr>
          <w:rFonts w:ascii="Arial" w:hAnsi="Arial" w:cs="Arial"/>
          <w:bCs/>
          <w:color w:val="767171" w:themeColor="background2" w:themeShade="80"/>
          <w:sz w:val="18"/>
          <w:szCs w:val="18"/>
          <w:lang w:eastAsia="es-ES"/>
        </w:rPr>
        <w:t>Bebidas durante las comidas.</w:t>
      </w:r>
    </w:p>
    <w:p w14:paraId="2C14DE47" w14:textId="7E642A90" w:rsidR="008B57CA" w:rsidRPr="00710270" w:rsidRDefault="008B57CA" w:rsidP="001432D4">
      <w:pPr>
        <w:pStyle w:val="Prrafodelista"/>
        <w:numPr>
          <w:ilvl w:val="0"/>
          <w:numId w:val="37"/>
        </w:numPr>
        <w:tabs>
          <w:tab w:val="left" w:pos="1365"/>
        </w:tabs>
        <w:jc w:val="both"/>
        <w:rPr>
          <w:rFonts w:ascii="Arial" w:hAnsi="Arial" w:cs="Arial"/>
          <w:bCs/>
          <w:color w:val="767171" w:themeColor="background2" w:themeShade="80"/>
          <w:sz w:val="18"/>
          <w:szCs w:val="18"/>
          <w:lang w:eastAsia="es-ES"/>
        </w:rPr>
      </w:pPr>
      <w:r w:rsidRPr="00710270">
        <w:rPr>
          <w:rFonts w:ascii="Arial" w:hAnsi="Arial" w:cs="Arial"/>
          <w:bCs/>
          <w:color w:val="767171" w:themeColor="background2" w:themeShade="80"/>
          <w:sz w:val="18"/>
          <w:szCs w:val="18"/>
          <w:lang w:eastAsia="es-ES"/>
        </w:rPr>
        <w:t>Propinas para guías, conductores y maleteros.</w:t>
      </w:r>
      <w:r w:rsidR="00710270" w:rsidRPr="00710270">
        <w:rPr>
          <w:rFonts w:ascii="Arial" w:hAnsi="Arial" w:cs="Arial"/>
          <w:bCs/>
          <w:color w:val="767171" w:themeColor="background2" w:themeShade="80"/>
          <w:sz w:val="18"/>
          <w:szCs w:val="18"/>
          <w:lang w:eastAsia="es-ES"/>
        </w:rPr>
        <w:t xml:space="preserve"> </w:t>
      </w:r>
      <w:r w:rsidRPr="00710270">
        <w:rPr>
          <w:rFonts w:ascii="Arial" w:hAnsi="Arial" w:cs="Arial"/>
          <w:bCs/>
          <w:color w:val="767171" w:themeColor="background2" w:themeShade="80"/>
          <w:sz w:val="18"/>
          <w:szCs w:val="18"/>
          <w:lang w:eastAsia="es-ES"/>
        </w:rPr>
        <w:t>Gastos personales.</w:t>
      </w:r>
    </w:p>
    <w:p w14:paraId="0A00AE08" w14:textId="5A272DCC" w:rsidR="005E270C" w:rsidRPr="008B57CA" w:rsidRDefault="005E270C" w:rsidP="008B57CA">
      <w:pPr>
        <w:tabs>
          <w:tab w:val="left" w:pos="1365"/>
        </w:tabs>
        <w:jc w:val="both"/>
        <w:rPr>
          <w:rFonts w:ascii="Arial" w:hAnsi="Arial" w:cs="Arial"/>
          <w:b/>
          <w:color w:val="767171" w:themeColor="background2" w:themeShade="80"/>
          <w:sz w:val="18"/>
          <w:szCs w:val="18"/>
          <w:lang w:eastAsia="es-ES"/>
        </w:rPr>
      </w:pPr>
      <w:r w:rsidRPr="008B57CA">
        <w:rPr>
          <w:rFonts w:ascii="Arial" w:hAnsi="Arial" w:cs="Arial"/>
          <w:b/>
          <w:color w:val="767171" w:themeColor="background2" w:themeShade="80"/>
          <w:sz w:val="18"/>
          <w:szCs w:val="18"/>
          <w:lang w:eastAsia="es-ES"/>
        </w:rPr>
        <w:t xml:space="preserve">IMPORTANTE: </w:t>
      </w:r>
    </w:p>
    <w:p w14:paraId="57211962" w14:textId="77777777" w:rsidR="005E270C" w:rsidRDefault="005E270C" w:rsidP="008B57CA">
      <w:pPr>
        <w:pStyle w:val="Prrafodelista"/>
        <w:numPr>
          <w:ilvl w:val="0"/>
          <w:numId w:val="37"/>
        </w:numPr>
        <w:tabs>
          <w:tab w:val="left" w:pos="709"/>
        </w:tabs>
        <w:jc w:val="both"/>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Requiere Vacuna fiebre amarilla.</w:t>
      </w:r>
    </w:p>
    <w:p w14:paraId="60D8D167" w14:textId="57A3AFBE" w:rsidR="005E270C" w:rsidRDefault="005E270C" w:rsidP="008B57CA">
      <w:pPr>
        <w:pStyle w:val="Prrafodelista"/>
        <w:numPr>
          <w:ilvl w:val="0"/>
          <w:numId w:val="37"/>
        </w:numPr>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TDAC: Toda persona llegando a Tailandia que no tenga nacionalidad tailandesa, dentro de las 72 horas anteriores a su llegada, deberá completar la “Tarjeta de Llegada Digital de Tailandia”.</w:t>
      </w:r>
    </w:p>
    <w:p w14:paraId="20490D45" w14:textId="77777777" w:rsidR="00F0351F" w:rsidRPr="00F0351F" w:rsidRDefault="00F0351F" w:rsidP="00F0351F">
      <w:pPr>
        <w:pStyle w:val="Prrafodelista"/>
        <w:numPr>
          <w:ilvl w:val="0"/>
          <w:numId w:val="37"/>
        </w:numPr>
        <w:rPr>
          <w:rFonts w:ascii="Arial" w:hAnsi="Arial" w:cs="Arial"/>
          <w:bCs/>
          <w:color w:val="767171" w:themeColor="background2" w:themeShade="80"/>
          <w:sz w:val="18"/>
          <w:szCs w:val="18"/>
          <w:lang w:eastAsia="es-ES"/>
        </w:rPr>
      </w:pPr>
      <w:r w:rsidRPr="007312BD">
        <w:rPr>
          <w:rFonts w:ascii="Arial" w:hAnsi="Arial" w:cs="Arial"/>
          <w:bCs/>
          <w:color w:val="767171" w:themeColor="background2" w:themeShade="80"/>
          <w:sz w:val="18"/>
          <w:szCs w:val="18"/>
          <w:lang w:val="pt-PT" w:eastAsia="es-ES"/>
        </w:rPr>
        <w:t xml:space="preserve">Vietnam: Requiere e-Visa (trámite online). </w:t>
      </w:r>
      <w:r w:rsidRPr="00F0351F">
        <w:rPr>
          <w:rFonts w:ascii="Arial" w:hAnsi="Arial" w:cs="Arial"/>
          <w:bCs/>
          <w:color w:val="767171" w:themeColor="background2" w:themeShade="80"/>
          <w:sz w:val="18"/>
          <w:szCs w:val="18"/>
          <w:lang w:eastAsia="es-ES"/>
        </w:rPr>
        <w:t>Costo: USD 25 (1 ingreso) o USD 50 (múltiples ingresos). Tiempo de aprobación aproximado: 3 días hábiles.</w:t>
      </w:r>
    </w:p>
    <w:p w14:paraId="14225696" w14:textId="09E6F46C" w:rsidR="00FA5F7B" w:rsidRPr="007312BD" w:rsidRDefault="00F0351F" w:rsidP="007312BD">
      <w:pPr>
        <w:pStyle w:val="Prrafodelista"/>
        <w:numPr>
          <w:ilvl w:val="0"/>
          <w:numId w:val="37"/>
        </w:numPr>
        <w:rPr>
          <w:rFonts w:ascii="Arial" w:hAnsi="Arial" w:cs="Arial"/>
          <w:bCs/>
          <w:color w:val="767171" w:themeColor="background2" w:themeShade="80"/>
          <w:sz w:val="18"/>
          <w:szCs w:val="18"/>
          <w:lang w:eastAsia="es-ES"/>
        </w:rPr>
      </w:pPr>
      <w:r w:rsidRPr="00F0351F">
        <w:rPr>
          <w:rFonts w:ascii="Arial" w:hAnsi="Arial" w:cs="Arial"/>
          <w:bCs/>
          <w:color w:val="767171" w:themeColor="background2" w:themeShade="80"/>
          <w:sz w:val="18"/>
          <w:szCs w:val="18"/>
          <w:lang w:eastAsia="es-ES"/>
        </w:rPr>
        <w:t>Camboya: Disponible e-Visa (trámite online) o visa a la llegada. Costo: USD 30. Se recomienda gestionarla con al menos 7 días de anticipación.</w:t>
      </w:r>
    </w:p>
    <w:p w14:paraId="3B5032AE" w14:textId="152FA8D3" w:rsidR="007E5C49" w:rsidRPr="001C6893" w:rsidRDefault="000157FE" w:rsidP="007312BD">
      <w:pPr>
        <w:rPr>
          <w:rFonts w:ascii="Arial" w:hAnsi="Arial" w:cs="Arial"/>
          <w:b/>
          <w:bCs/>
          <w:color w:val="696969"/>
          <w:sz w:val="18"/>
          <w:szCs w:val="18"/>
          <w:lang w:val="es-ES"/>
        </w:rPr>
      </w:pPr>
      <w:r w:rsidRPr="001C6893">
        <w:rPr>
          <w:rFonts w:ascii="Arial" w:hAnsi="Arial" w:cs="Arial"/>
          <w:b/>
          <w:bCs/>
          <w:color w:val="696969"/>
          <w:sz w:val="18"/>
          <w:szCs w:val="18"/>
          <w:lang w:val="es-ES"/>
        </w:rPr>
        <w:lastRenderedPageBreak/>
        <w:t>ITINERARIO</w:t>
      </w:r>
      <w:r w:rsidR="007312BD">
        <w:rPr>
          <w:rFonts w:ascii="Arial" w:hAnsi="Arial" w:cs="Arial"/>
          <w:b/>
          <w:bCs/>
          <w:color w:val="696969"/>
          <w:sz w:val="18"/>
          <w:szCs w:val="18"/>
          <w:lang w:val="es-ES"/>
        </w:rPr>
        <w:t>:</w:t>
      </w:r>
    </w:p>
    <w:p w14:paraId="096BD144"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 | BANGKOK (Llegada)</w:t>
      </w:r>
    </w:p>
    <w:p w14:paraId="463C22DE"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Llegada al Aeropuerto Internacional de Bangkok, recepción por parte de nuestro representante y traslado al hotel. El horario de </w:t>
      </w:r>
      <w:proofErr w:type="spellStart"/>
      <w:r w:rsidRPr="00D254EC">
        <w:rPr>
          <w:rFonts w:ascii="Arial" w:hAnsi="Arial" w:cs="Arial"/>
          <w:color w:val="696969"/>
          <w:sz w:val="18"/>
          <w:szCs w:val="18"/>
        </w:rPr>
        <w:t>check</w:t>
      </w:r>
      <w:proofErr w:type="spellEnd"/>
      <w:r w:rsidRPr="00D254EC">
        <w:rPr>
          <w:rFonts w:ascii="Arial" w:hAnsi="Arial" w:cs="Arial"/>
          <w:color w:val="696969"/>
          <w:sz w:val="18"/>
          <w:szCs w:val="18"/>
        </w:rPr>
        <w:t>-in es a partir de las 14:00 horas. Resto del día libre para descansar o realizar actividades personales. Alojamiento en Bangkok.</w:t>
      </w:r>
    </w:p>
    <w:p w14:paraId="0C12678F" w14:textId="77777777" w:rsidR="00D254EC" w:rsidRPr="00D254EC" w:rsidRDefault="00D254EC" w:rsidP="00D254EC">
      <w:pPr>
        <w:jc w:val="both"/>
        <w:rPr>
          <w:rFonts w:ascii="Arial" w:hAnsi="Arial" w:cs="Arial"/>
          <w:b/>
          <w:bCs/>
          <w:color w:val="696969"/>
          <w:sz w:val="18"/>
          <w:szCs w:val="18"/>
        </w:rPr>
      </w:pPr>
    </w:p>
    <w:p w14:paraId="391B824F"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2 | BANGKOK (Desayuno)</w:t>
      </w:r>
    </w:p>
    <w:p w14:paraId="42537037"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Después del desayuno, iniciaremos un recorrido por las principales avenidas y el casco histórico de Bangkok. Visitaremos el Wat </w:t>
      </w:r>
      <w:proofErr w:type="spellStart"/>
      <w:r w:rsidRPr="00D254EC">
        <w:rPr>
          <w:rFonts w:ascii="Arial" w:hAnsi="Arial" w:cs="Arial"/>
          <w:color w:val="696969"/>
          <w:sz w:val="18"/>
          <w:szCs w:val="18"/>
        </w:rPr>
        <w:t>Traimit</w:t>
      </w:r>
      <w:proofErr w:type="spellEnd"/>
      <w:r w:rsidRPr="00D254EC">
        <w:rPr>
          <w:rFonts w:ascii="Arial" w:hAnsi="Arial" w:cs="Arial"/>
          <w:color w:val="696969"/>
          <w:sz w:val="18"/>
          <w:szCs w:val="18"/>
        </w:rPr>
        <w:t>, famoso por albergar el Buda de Oro macizo de 5,5 toneladas; continuaremos hacia el Wat Pho, donde se encuentra el impresionante Buda Reclinado, uno de los más grandes de Tailandia. Finalizaremos la visita en el Gran Palacio Real, antigua residencia de la familia real tailandesa, y en el Wat Phra Kaeo, templo que resguarda la venerada imagen del Buda de Esmeralda. Regreso al hotel y alojamiento en Bangkok.</w:t>
      </w:r>
    </w:p>
    <w:p w14:paraId="1604D682" w14:textId="77777777" w:rsidR="00D254EC" w:rsidRPr="00D254EC" w:rsidRDefault="00D254EC" w:rsidP="00D254EC">
      <w:pPr>
        <w:jc w:val="both"/>
        <w:rPr>
          <w:rFonts w:ascii="Arial" w:hAnsi="Arial" w:cs="Arial"/>
          <w:b/>
          <w:bCs/>
          <w:color w:val="696969"/>
          <w:sz w:val="18"/>
          <w:szCs w:val="18"/>
        </w:rPr>
      </w:pPr>
    </w:p>
    <w:p w14:paraId="52A5FB9D"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3 | BANGKOK (Desayuno)</w:t>
      </w:r>
    </w:p>
    <w:p w14:paraId="10E49A72"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Día libre para disfrutar de Bangkok a su ritmo, realizar compras, recorrer la ciudad o participar en actividades opcionales. Alojamiento en Bangkok.</w:t>
      </w:r>
    </w:p>
    <w:p w14:paraId="2D05D378" w14:textId="77777777" w:rsidR="00D254EC" w:rsidRPr="00D254EC" w:rsidRDefault="00D254EC" w:rsidP="00D254EC">
      <w:pPr>
        <w:jc w:val="both"/>
        <w:rPr>
          <w:rFonts w:ascii="Arial" w:hAnsi="Arial" w:cs="Arial"/>
          <w:b/>
          <w:bCs/>
          <w:color w:val="696969"/>
          <w:sz w:val="18"/>
          <w:szCs w:val="18"/>
        </w:rPr>
      </w:pPr>
    </w:p>
    <w:p w14:paraId="538E6415" w14:textId="093AB7D2"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4 | BANGKOK – CHIANG RAI (Desayuno y Almuerzo)</w:t>
      </w:r>
      <w:r w:rsidR="00661DD8">
        <w:rPr>
          <w:rFonts w:ascii="Arial" w:hAnsi="Arial" w:cs="Arial"/>
          <w:b/>
          <w:bCs/>
          <w:color w:val="696969"/>
          <w:sz w:val="18"/>
          <w:szCs w:val="18"/>
        </w:rPr>
        <w:t xml:space="preserve"> (VUELO NO INCLUIDO)</w:t>
      </w:r>
    </w:p>
    <w:p w14:paraId="24FEC490"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Traslado al aeropuerto para tomar el vuelo con destino a Chiang Rai. A la llegada, almuerzo en restaurante local e inicio de la visita al legendario Triángulo de Oro, punto donde convergen Tailandia, Laos y Myanmar, atravesado por el río Mekong. Realizaremos un paseo en lancha por el río Mekong navegando por aguas de Myanmar y Laos, y visitaremos el Museo del Opio, donde conoceremos la historia de esta emblemática región. Traslado al hotel y alojamiento en Chiang Rai.</w:t>
      </w:r>
    </w:p>
    <w:p w14:paraId="5CC78FDE" w14:textId="77777777" w:rsidR="00D254EC" w:rsidRPr="00D254EC" w:rsidRDefault="00D254EC" w:rsidP="00D254EC">
      <w:pPr>
        <w:jc w:val="both"/>
        <w:rPr>
          <w:rFonts w:ascii="Arial" w:hAnsi="Arial" w:cs="Arial"/>
          <w:b/>
          <w:bCs/>
          <w:color w:val="696969"/>
          <w:sz w:val="18"/>
          <w:szCs w:val="18"/>
        </w:rPr>
      </w:pPr>
    </w:p>
    <w:p w14:paraId="6EE72365"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5 | CHIANG RAI – CHIANG MAI (Desayuno y Almuerzo)</w:t>
      </w:r>
    </w:p>
    <w:p w14:paraId="722A6CF6"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Después del desayuno, visitaremos el Templo Azul (Wat Rong </w:t>
      </w:r>
      <w:proofErr w:type="spellStart"/>
      <w:r w:rsidRPr="00D254EC">
        <w:rPr>
          <w:rFonts w:ascii="Arial" w:hAnsi="Arial" w:cs="Arial"/>
          <w:color w:val="696969"/>
          <w:sz w:val="18"/>
          <w:szCs w:val="18"/>
        </w:rPr>
        <w:t>Suea</w:t>
      </w:r>
      <w:proofErr w:type="spellEnd"/>
      <w:r w:rsidRPr="00D254EC">
        <w:rPr>
          <w:rFonts w:ascii="Arial" w:hAnsi="Arial" w:cs="Arial"/>
          <w:color w:val="696969"/>
          <w:sz w:val="18"/>
          <w:szCs w:val="18"/>
        </w:rPr>
        <w:t xml:space="preserve"> Ten), una de las obras arquitectónicas más representativas del norte de Tailandia. Continuaremos por carretera hacia Chiang Mai, conocida como la "Rosa del Norte". En ruta visitaremos el famoso Templo Blanco (Wat Rong Khun), considerado una de las construcciones más icónicas del país. Almuerzo en restaurante local. A la llegada ascenderemos al Templo Doi </w:t>
      </w:r>
      <w:proofErr w:type="spellStart"/>
      <w:r w:rsidRPr="00D254EC">
        <w:rPr>
          <w:rFonts w:ascii="Arial" w:hAnsi="Arial" w:cs="Arial"/>
          <w:color w:val="696969"/>
          <w:sz w:val="18"/>
          <w:szCs w:val="18"/>
        </w:rPr>
        <w:t>Suthep</w:t>
      </w:r>
      <w:proofErr w:type="spellEnd"/>
      <w:r w:rsidRPr="00D254EC">
        <w:rPr>
          <w:rFonts w:ascii="Arial" w:hAnsi="Arial" w:cs="Arial"/>
          <w:color w:val="696969"/>
          <w:sz w:val="18"/>
          <w:szCs w:val="18"/>
        </w:rPr>
        <w:t>, importante centro de peregrinación budista situado sobre una montaña con espectaculares vistas de la ciudad. Traslado al hotel y alojamiento.</w:t>
      </w:r>
    </w:p>
    <w:p w14:paraId="60A2FB5F" w14:textId="77777777" w:rsidR="00D254EC" w:rsidRPr="00D254EC" w:rsidRDefault="00D254EC" w:rsidP="00D254EC">
      <w:pPr>
        <w:jc w:val="both"/>
        <w:rPr>
          <w:rFonts w:ascii="Arial" w:hAnsi="Arial" w:cs="Arial"/>
          <w:b/>
          <w:bCs/>
          <w:color w:val="696969"/>
          <w:sz w:val="18"/>
          <w:szCs w:val="18"/>
        </w:rPr>
      </w:pPr>
    </w:p>
    <w:p w14:paraId="67925BD4"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6 | CHIANG MAI (Desayuno y Almuerzo)</w:t>
      </w:r>
    </w:p>
    <w:p w14:paraId="5F8A89BC"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Salida hacia el santuario de elefantes Eco Valley, donde conoceremos de cerca a estos increíbles animales y aprenderemos sobre su conservación. Visitaremos el museo cultural del elefante, prepararemos su alimento a base de frutas y hierbas, elaboraremos papel artesanal utilizando fibras naturales provenientes del estiércol de elefante y disfrutaremos de un refrescante baño junto a ellos bajo una cascada. Posteriormente, visitaremos el poblado de las Mujeres Jirafa, donde conoceremos sus costumbres y tradiciones. Almuerzo en restaurante local. Regreso al hotel y alojamiento en Chiang Mai.</w:t>
      </w:r>
    </w:p>
    <w:p w14:paraId="60D2E343" w14:textId="77777777" w:rsidR="00D254EC" w:rsidRPr="00D254EC" w:rsidRDefault="00D254EC" w:rsidP="00D254EC">
      <w:pPr>
        <w:jc w:val="both"/>
        <w:rPr>
          <w:rFonts w:ascii="Arial" w:hAnsi="Arial" w:cs="Arial"/>
          <w:b/>
          <w:bCs/>
          <w:color w:val="696969"/>
          <w:sz w:val="18"/>
          <w:szCs w:val="18"/>
        </w:rPr>
      </w:pPr>
    </w:p>
    <w:p w14:paraId="156565BF" w14:textId="21388C72" w:rsidR="00D254EC" w:rsidRPr="007312BD" w:rsidRDefault="00D254EC" w:rsidP="00D254EC">
      <w:pPr>
        <w:jc w:val="both"/>
        <w:rPr>
          <w:rFonts w:ascii="Arial" w:hAnsi="Arial" w:cs="Arial"/>
          <w:b/>
          <w:bCs/>
          <w:color w:val="696969"/>
          <w:sz w:val="18"/>
          <w:szCs w:val="18"/>
          <w:lang w:val="it-IT"/>
        </w:rPr>
      </w:pPr>
      <w:r w:rsidRPr="007312BD">
        <w:rPr>
          <w:rFonts w:ascii="Arial" w:hAnsi="Arial" w:cs="Arial"/>
          <w:b/>
          <w:bCs/>
          <w:color w:val="696969"/>
          <w:sz w:val="18"/>
          <w:szCs w:val="18"/>
          <w:lang w:val="it-IT"/>
        </w:rPr>
        <w:t>DÍA 7 | CHIANG MAI – HO CHI MINH (Desayuno)</w:t>
      </w:r>
      <w:r w:rsidR="00661DD8" w:rsidRPr="007312BD">
        <w:rPr>
          <w:rFonts w:ascii="Arial" w:hAnsi="Arial" w:cs="Arial"/>
          <w:b/>
          <w:bCs/>
          <w:color w:val="696969"/>
          <w:sz w:val="18"/>
          <w:szCs w:val="18"/>
          <w:lang w:val="it-IT"/>
        </w:rPr>
        <w:t xml:space="preserve"> (VUELO NO INCLUIDO)</w:t>
      </w:r>
    </w:p>
    <w:p w14:paraId="20D46C94" w14:textId="77777777" w:rsidR="00D254EC" w:rsidRPr="007312BD" w:rsidRDefault="00D254EC" w:rsidP="00D254EC">
      <w:pPr>
        <w:jc w:val="both"/>
        <w:rPr>
          <w:rFonts w:ascii="Arial" w:hAnsi="Arial" w:cs="Arial"/>
          <w:color w:val="696969"/>
          <w:sz w:val="18"/>
          <w:szCs w:val="18"/>
          <w:lang w:val="it-IT"/>
        </w:rPr>
      </w:pPr>
      <w:r w:rsidRPr="00D254EC">
        <w:rPr>
          <w:rFonts w:ascii="Arial" w:hAnsi="Arial" w:cs="Arial"/>
          <w:color w:val="696969"/>
          <w:sz w:val="18"/>
          <w:szCs w:val="18"/>
        </w:rPr>
        <w:t xml:space="preserve">Desayuno en el hotel. A la hora indicada, traslado al aeropuerto para tomar el vuelo con destino a Ho Chi Minh, antigua Saigón. Llegada, recepción y traslado al hotel. Tiempo libre hasta la hora del </w:t>
      </w:r>
      <w:proofErr w:type="spellStart"/>
      <w:r w:rsidRPr="00D254EC">
        <w:rPr>
          <w:rFonts w:ascii="Arial" w:hAnsi="Arial" w:cs="Arial"/>
          <w:color w:val="696969"/>
          <w:sz w:val="18"/>
          <w:szCs w:val="18"/>
        </w:rPr>
        <w:t>check</w:t>
      </w:r>
      <w:proofErr w:type="spellEnd"/>
      <w:r w:rsidRPr="00D254EC">
        <w:rPr>
          <w:rFonts w:ascii="Arial" w:hAnsi="Arial" w:cs="Arial"/>
          <w:color w:val="696969"/>
          <w:sz w:val="18"/>
          <w:szCs w:val="18"/>
        </w:rPr>
        <w:t xml:space="preserve">-in, previsto a partir de las 14:00 horas. Resto del día libre para descansar o realizar actividades personales. </w:t>
      </w:r>
      <w:r w:rsidRPr="007312BD">
        <w:rPr>
          <w:rFonts w:ascii="Arial" w:hAnsi="Arial" w:cs="Arial"/>
          <w:color w:val="696969"/>
          <w:sz w:val="18"/>
          <w:szCs w:val="18"/>
          <w:lang w:val="it-IT"/>
        </w:rPr>
        <w:t>Alojamiento en Ho Chi Minh.</w:t>
      </w:r>
    </w:p>
    <w:p w14:paraId="1056203E" w14:textId="77777777" w:rsidR="00D254EC" w:rsidRPr="007312BD" w:rsidRDefault="00D254EC" w:rsidP="00D254EC">
      <w:pPr>
        <w:jc w:val="both"/>
        <w:rPr>
          <w:rFonts w:ascii="Arial" w:hAnsi="Arial" w:cs="Arial"/>
          <w:b/>
          <w:bCs/>
          <w:color w:val="696969"/>
          <w:sz w:val="18"/>
          <w:szCs w:val="18"/>
          <w:lang w:val="it-IT"/>
        </w:rPr>
      </w:pPr>
    </w:p>
    <w:p w14:paraId="531FA005" w14:textId="77777777" w:rsidR="00D254EC" w:rsidRPr="007312BD" w:rsidRDefault="00D254EC" w:rsidP="00D254EC">
      <w:pPr>
        <w:jc w:val="both"/>
        <w:rPr>
          <w:rFonts w:ascii="Arial" w:hAnsi="Arial" w:cs="Arial"/>
          <w:b/>
          <w:bCs/>
          <w:color w:val="696969"/>
          <w:sz w:val="18"/>
          <w:szCs w:val="18"/>
          <w:lang w:val="it-IT"/>
        </w:rPr>
      </w:pPr>
      <w:r w:rsidRPr="007312BD">
        <w:rPr>
          <w:rFonts w:ascii="Arial" w:hAnsi="Arial" w:cs="Arial"/>
          <w:b/>
          <w:bCs/>
          <w:color w:val="696969"/>
          <w:sz w:val="18"/>
          <w:szCs w:val="18"/>
          <w:lang w:val="it-IT"/>
        </w:rPr>
        <w:t>DÍA 8 | HO CHI MINH – MY THO – HO CHI MINH (Desayuno y Almuerzo)</w:t>
      </w:r>
    </w:p>
    <w:p w14:paraId="74BAC5EB"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Salida hacia </w:t>
      </w:r>
      <w:proofErr w:type="spellStart"/>
      <w:r w:rsidRPr="00D254EC">
        <w:rPr>
          <w:rFonts w:ascii="Arial" w:hAnsi="Arial" w:cs="Arial"/>
          <w:color w:val="696969"/>
          <w:sz w:val="18"/>
          <w:szCs w:val="18"/>
        </w:rPr>
        <w:t>My</w:t>
      </w:r>
      <w:proofErr w:type="spellEnd"/>
      <w:r w:rsidRPr="00D254EC">
        <w:rPr>
          <w:rFonts w:ascii="Arial" w:hAnsi="Arial" w:cs="Arial"/>
          <w:color w:val="696969"/>
          <w:sz w:val="18"/>
          <w:szCs w:val="18"/>
        </w:rPr>
        <w:t xml:space="preserve"> Tho, puerta de entrada al impresionante Delta del Mekong. Realizaremos un paseo en lancha por el río Mekong recorriendo sus canales y observando la vida cotidiana de las comunidades locales. Visitaremos una isla donde degustaremos frutas tropicales, té de miel y vino de miel, además de realizar un paseo en coche de caballos por el poblado. Almuerzo en restaurante local. Finalizaremos la excursión con un recorrido en bote de remos por los estrechos canales antes de regresar a Ho Chi Minh. Alojamiento.</w:t>
      </w:r>
    </w:p>
    <w:p w14:paraId="3C47C713" w14:textId="77777777" w:rsidR="00D254EC" w:rsidRPr="00D254EC" w:rsidRDefault="00D254EC" w:rsidP="00D254EC">
      <w:pPr>
        <w:jc w:val="both"/>
        <w:rPr>
          <w:rFonts w:ascii="Arial" w:hAnsi="Arial" w:cs="Arial"/>
          <w:b/>
          <w:bCs/>
          <w:color w:val="696969"/>
          <w:sz w:val="18"/>
          <w:szCs w:val="18"/>
        </w:rPr>
      </w:pPr>
    </w:p>
    <w:p w14:paraId="28AD03BD" w14:textId="2C9A4C29"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9 | HO CHI MINH – CU CHI – DA NANG – HOI AN (Desayuno y Almuerzo)</w:t>
      </w:r>
      <w:r w:rsidR="00661DD8">
        <w:rPr>
          <w:rFonts w:ascii="Arial" w:hAnsi="Arial" w:cs="Arial"/>
          <w:b/>
          <w:bCs/>
          <w:color w:val="696969"/>
          <w:sz w:val="18"/>
          <w:szCs w:val="18"/>
        </w:rPr>
        <w:t xml:space="preserve"> (VUELO NO INCLUIDO)</w:t>
      </w:r>
    </w:p>
    <w:p w14:paraId="79C0244E"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Salida hacia los históricos Túneles de Cu Chi, una extensa red subterránea utilizada durante la Guerra de Vietnam. Recorreremos parte de este complejo donde conoceremos las antiguas cocinas, hospitales y refugios utilizados por el Viet Cong. Almuerzo en restaurante local. Por la tarde realizaremos un recorrido panorámico por Ho Chi Minh visitando el exterior de la Catedral de </w:t>
      </w:r>
      <w:proofErr w:type="spellStart"/>
      <w:r w:rsidRPr="00D254EC">
        <w:rPr>
          <w:rFonts w:ascii="Arial" w:hAnsi="Arial" w:cs="Arial"/>
          <w:color w:val="696969"/>
          <w:sz w:val="18"/>
          <w:szCs w:val="18"/>
        </w:rPr>
        <w:t>Notre</w:t>
      </w:r>
      <w:proofErr w:type="spellEnd"/>
      <w:r w:rsidRPr="00D254EC">
        <w:rPr>
          <w:rFonts w:ascii="Arial" w:hAnsi="Arial" w:cs="Arial"/>
          <w:color w:val="696969"/>
          <w:sz w:val="18"/>
          <w:szCs w:val="18"/>
        </w:rPr>
        <w:t xml:space="preserve"> Dame, la Oficina Central de Correos, el Palacio de la Reunificación, el Museo de la Guerra y el tradicional Mercado Ben Thanh. Posteriormente, traslado al aeropuerto para tomar el vuelo hacia Da Nang. Llegada y traslado al hotel en Hoi </w:t>
      </w:r>
      <w:proofErr w:type="spellStart"/>
      <w:r w:rsidRPr="00D254EC">
        <w:rPr>
          <w:rFonts w:ascii="Arial" w:hAnsi="Arial" w:cs="Arial"/>
          <w:color w:val="696969"/>
          <w:sz w:val="18"/>
          <w:szCs w:val="18"/>
        </w:rPr>
        <w:t>An</w:t>
      </w:r>
      <w:proofErr w:type="spellEnd"/>
      <w:r w:rsidRPr="00D254EC">
        <w:rPr>
          <w:rFonts w:ascii="Arial" w:hAnsi="Arial" w:cs="Arial"/>
          <w:color w:val="696969"/>
          <w:sz w:val="18"/>
          <w:szCs w:val="18"/>
        </w:rPr>
        <w:t>. Alojamiento.</w:t>
      </w:r>
    </w:p>
    <w:p w14:paraId="302591CC" w14:textId="77777777" w:rsidR="00D254EC" w:rsidRDefault="00D254EC" w:rsidP="00D254EC">
      <w:pPr>
        <w:jc w:val="both"/>
        <w:rPr>
          <w:rFonts w:ascii="Arial" w:hAnsi="Arial" w:cs="Arial"/>
          <w:b/>
          <w:bCs/>
          <w:color w:val="696969"/>
          <w:sz w:val="18"/>
          <w:szCs w:val="18"/>
        </w:rPr>
      </w:pPr>
    </w:p>
    <w:p w14:paraId="68AA3655" w14:textId="08AEACBD"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lastRenderedPageBreak/>
        <w:t>DÍA 10 | HOI AN (Desayuno y Almuerzo)</w:t>
      </w:r>
    </w:p>
    <w:p w14:paraId="65143C28"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Descubriremos la encantadora ciudad de Hoi </w:t>
      </w:r>
      <w:proofErr w:type="spellStart"/>
      <w:r w:rsidRPr="00D254EC">
        <w:rPr>
          <w:rFonts w:ascii="Arial" w:hAnsi="Arial" w:cs="Arial"/>
          <w:color w:val="696969"/>
          <w:sz w:val="18"/>
          <w:szCs w:val="18"/>
        </w:rPr>
        <w:t>An</w:t>
      </w:r>
      <w:proofErr w:type="spellEnd"/>
      <w:r w:rsidRPr="00D254EC">
        <w:rPr>
          <w:rFonts w:ascii="Arial" w:hAnsi="Arial" w:cs="Arial"/>
          <w:color w:val="696969"/>
          <w:sz w:val="18"/>
          <w:szCs w:val="18"/>
        </w:rPr>
        <w:t xml:space="preserve">, declarada Patrimonio de la Humanidad por la UNESCO. Visitaremos el emblemático Puente Cubierto Japonés, la Pagoda Phuoc Kien, una antigua casa tradicional de comerciantes y el Museo de Hoi </w:t>
      </w:r>
      <w:proofErr w:type="spellStart"/>
      <w:r w:rsidRPr="00D254EC">
        <w:rPr>
          <w:rFonts w:ascii="Arial" w:hAnsi="Arial" w:cs="Arial"/>
          <w:color w:val="696969"/>
          <w:sz w:val="18"/>
          <w:szCs w:val="18"/>
        </w:rPr>
        <w:t>An</w:t>
      </w:r>
      <w:proofErr w:type="spellEnd"/>
      <w:r w:rsidRPr="00D254EC">
        <w:rPr>
          <w:rFonts w:ascii="Arial" w:hAnsi="Arial" w:cs="Arial"/>
          <w:color w:val="696969"/>
          <w:sz w:val="18"/>
          <w:szCs w:val="18"/>
        </w:rPr>
        <w:t>. Por la tarde, tiempo libre para recorrer el mercado local y disfrutar del ambiente de esta histórica ciudad. Alojamiento.</w:t>
      </w:r>
    </w:p>
    <w:p w14:paraId="5454A9D7" w14:textId="77777777" w:rsidR="00D254EC" w:rsidRPr="00D254EC" w:rsidRDefault="00D254EC" w:rsidP="00D254EC">
      <w:pPr>
        <w:jc w:val="both"/>
        <w:rPr>
          <w:rFonts w:ascii="Arial" w:hAnsi="Arial" w:cs="Arial"/>
          <w:color w:val="696969"/>
          <w:sz w:val="18"/>
          <w:szCs w:val="18"/>
        </w:rPr>
      </w:pPr>
    </w:p>
    <w:p w14:paraId="4F0478BE"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11 | HOI AN – HUE (Desayuno y Almuerzo)</w:t>
      </w:r>
    </w:p>
    <w:p w14:paraId="7B4E8841"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Salida hacia Hue, antigua capital imperial de Vietnam. En el camino visitaremos el complejo funerario del emperador Minh Mang. Almuerzo en restaurante local. Por la tarde conoceremos la majestuosa Ciudadela Imperial, residencia de la dinastía Nguyen, continuando con un paseo en barco por el Río del Perfume para visitar la emblemática Pagoda Thien Mu. Finalizaremos el recorrido en el tradicional Mercado Dong Ba. Alojamiento.</w:t>
      </w:r>
    </w:p>
    <w:p w14:paraId="0ECE2345" w14:textId="77777777" w:rsidR="00D254EC" w:rsidRPr="00D254EC" w:rsidRDefault="00D254EC" w:rsidP="00D254EC">
      <w:pPr>
        <w:jc w:val="both"/>
        <w:rPr>
          <w:rFonts w:ascii="Arial" w:hAnsi="Arial" w:cs="Arial"/>
          <w:color w:val="696969"/>
          <w:sz w:val="18"/>
          <w:szCs w:val="18"/>
        </w:rPr>
      </w:pPr>
    </w:p>
    <w:p w14:paraId="152BD913" w14:textId="64E29D0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12 | HUE – HANOI (Desayuno y Almuerzo)</w:t>
      </w:r>
      <w:r w:rsidR="00661DD8">
        <w:rPr>
          <w:rFonts w:ascii="Arial" w:hAnsi="Arial" w:cs="Arial"/>
          <w:b/>
          <w:bCs/>
          <w:color w:val="696969"/>
          <w:sz w:val="18"/>
          <w:szCs w:val="18"/>
        </w:rPr>
        <w:t xml:space="preserve"> (VUELO NO INCLUIDO)</w:t>
      </w:r>
    </w:p>
    <w:p w14:paraId="232603AE"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Traslado al aeropuerto para tomar el vuelo con destino a Hanói, capital de Vietnam. A la llegada realizaremos una visita panorámica por la ciudad, conociendo el exterior del Mausoleo de Ho Chi Minh, el Palacio Presidencial, la Pagoda del Pilar Único y la Pagoda Tran Quoc. Almuerzo en restaurante local. Por la tarde visitaremos el Templo de la Literatura, realizaremos un paseo en ciclo por el casco antiguo y conoceremos el Templo Ngoc Son, antes de disponer de tiempo libre para recorrer las tradicionales calles comerciales de Hanói. Alojamiento.</w:t>
      </w:r>
    </w:p>
    <w:p w14:paraId="0467FAFD" w14:textId="77777777" w:rsidR="00D254EC" w:rsidRPr="00D254EC" w:rsidRDefault="00D254EC" w:rsidP="00D254EC">
      <w:pPr>
        <w:jc w:val="both"/>
        <w:rPr>
          <w:rFonts w:ascii="Arial" w:hAnsi="Arial" w:cs="Arial"/>
          <w:b/>
          <w:bCs/>
          <w:color w:val="696969"/>
          <w:sz w:val="18"/>
          <w:szCs w:val="18"/>
        </w:rPr>
      </w:pPr>
    </w:p>
    <w:p w14:paraId="2414680C"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13 | HANOI – BAHÍA DE HALONG (Desayuno, Almuerzo y Cena)</w:t>
      </w:r>
    </w:p>
    <w:p w14:paraId="13048F53"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Salida por carretera hacia la espectacular Bahía de </w:t>
      </w:r>
      <w:proofErr w:type="spellStart"/>
      <w:r w:rsidRPr="00D254EC">
        <w:rPr>
          <w:rFonts w:ascii="Arial" w:hAnsi="Arial" w:cs="Arial"/>
          <w:color w:val="696969"/>
          <w:sz w:val="18"/>
          <w:szCs w:val="18"/>
        </w:rPr>
        <w:t>Halong</w:t>
      </w:r>
      <w:proofErr w:type="spellEnd"/>
      <w:r w:rsidRPr="00D254EC">
        <w:rPr>
          <w:rFonts w:ascii="Arial" w:hAnsi="Arial" w:cs="Arial"/>
          <w:color w:val="696969"/>
          <w:sz w:val="18"/>
          <w:szCs w:val="18"/>
        </w:rPr>
        <w:t>, declarada Patrimonio de la Humanidad por la UNESCO. Embarque en un tradicional junco vietnamita para iniciar un inolvidable crucero entre islotes y formaciones rocosas. Almuerzo y cena a bordo. Durante la navegación tendremos la oportunidad de admirar cuevas, aldeas flotantes y paisajes únicos mientras disfrutamos de la puesta de sol. Noche a bordo.</w:t>
      </w:r>
    </w:p>
    <w:p w14:paraId="30FB0CAA" w14:textId="77777777" w:rsidR="00D254EC" w:rsidRPr="00D254EC" w:rsidRDefault="00D254EC" w:rsidP="00D254EC">
      <w:pPr>
        <w:jc w:val="both"/>
        <w:rPr>
          <w:rFonts w:ascii="Arial" w:hAnsi="Arial" w:cs="Arial"/>
          <w:b/>
          <w:bCs/>
          <w:color w:val="696969"/>
          <w:sz w:val="18"/>
          <w:szCs w:val="18"/>
        </w:rPr>
      </w:pPr>
    </w:p>
    <w:p w14:paraId="2A21A15D"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 xml:space="preserve">DÍA 14 | BAHÍA DE HALONG – HANOI (Desayuno y </w:t>
      </w:r>
      <w:proofErr w:type="spellStart"/>
      <w:r w:rsidRPr="00D254EC">
        <w:rPr>
          <w:rFonts w:ascii="Arial" w:hAnsi="Arial" w:cs="Arial"/>
          <w:b/>
          <w:bCs/>
          <w:color w:val="696969"/>
          <w:sz w:val="18"/>
          <w:szCs w:val="18"/>
        </w:rPr>
        <w:t>Brunch</w:t>
      </w:r>
      <w:proofErr w:type="spellEnd"/>
      <w:r w:rsidRPr="00D254EC">
        <w:rPr>
          <w:rFonts w:ascii="Arial" w:hAnsi="Arial" w:cs="Arial"/>
          <w:b/>
          <w:bCs/>
          <w:color w:val="696969"/>
          <w:sz w:val="18"/>
          <w:szCs w:val="18"/>
        </w:rPr>
        <w:t>)</w:t>
      </w:r>
    </w:p>
    <w:p w14:paraId="70CFC9C6"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a bordo mientras el crucero continúa navegando por la bahía. Desembarque y regreso por carretera a Hanói. Llegada al hotel y resto del día libre. Alojamiento en Hanói.</w:t>
      </w:r>
    </w:p>
    <w:p w14:paraId="6E7CAB0F" w14:textId="77777777" w:rsidR="00D254EC" w:rsidRPr="00D254EC" w:rsidRDefault="00D254EC" w:rsidP="00D254EC">
      <w:pPr>
        <w:jc w:val="both"/>
        <w:rPr>
          <w:rFonts w:ascii="Arial" w:hAnsi="Arial" w:cs="Arial"/>
          <w:b/>
          <w:bCs/>
          <w:color w:val="696969"/>
          <w:sz w:val="18"/>
          <w:szCs w:val="18"/>
        </w:rPr>
      </w:pPr>
    </w:p>
    <w:p w14:paraId="3FBB61A6" w14:textId="2AF37CCB"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15 | HANOI – SIEM REAP (Desayuno)</w:t>
      </w:r>
      <w:r w:rsidR="00661DD8">
        <w:rPr>
          <w:rFonts w:ascii="Arial" w:hAnsi="Arial" w:cs="Arial"/>
          <w:b/>
          <w:bCs/>
          <w:color w:val="696969"/>
          <w:sz w:val="18"/>
          <w:szCs w:val="18"/>
        </w:rPr>
        <w:t xml:space="preserve"> (VUELO NO INCLUIDO)</w:t>
      </w:r>
    </w:p>
    <w:p w14:paraId="516F947E"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Desayuno en el hotel. Tiempo libre hasta la hora del traslado al aeropuerto para tomar el vuelo con destino a Siem Reap, Camboya. Llegada, recepción y traslado al hotel. Resto del día libre. Alojamiento en Siem Reap.</w:t>
      </w:r>
    </w:p>
    <w:p w14:paraId="40A07EDD" w14:textId="77777777" w:rsidR="00D254EC" w:rsidRPr="00D254EC" w:rsidRDefault="00D254EC" w:rsidP="00D254EC">
      <w:pPr>
        <w:jc w:val="both"/>
        <w:rPr>
          <w:rFonts w:ascii="Arial" w:hAnsi="Arial" w:cs="Arial"/>
          <w:b/>
          <w:bCs/>
          <w:color w:val="696969"/>
          <w:sz w:val="18"/>
          <w:szCs w:val="18"/>
        </w:rPr>
      </w:pPr>
    </w:p>
    <w:p w14:paraId="682FBD00"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16 | SIEM REAP – ANGKOR (Desayuno y Almuerzo)</w:t>
      </w:r>
    </w:p>
    <w:p w14:paraId="666E3FA3" w14:textId="77777777" w:rsidR="00D254EC"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Comenzaremos la visita al extraordinario complejo arqueológico de </w:t>
      </w:r>
      <w:proofErr w:type="spellStart"/>
      <w:r w:rsidRPr="00D254EC">
        <w:rPr>
          <w:rFonts w:ascii="Arial" w:hAnsi="Arial" w:cs="Arial"/>
          <w:color w:val="696969"/>
          <w:sz w:val="18"/>
          <w:szCs w:val="18"/>
        </w:rPr>
        <w:t>Angkor</w:t>
      </w:r>
      <w:proofErr w:type="spellEnd"/>
      <w:r w:rsidRPr="00D254EC">
        <w:rPr>
          <w:rFonts w:ascii="Arial" w:hAnsi="Arial" w:cs="Arial"/>
          <w:color w:val="696969"/>
          <w:sz w:val="18"/>
          <w:szCs w:val="18"/>
        </w:rPr>
        <w:t xml:space="preserve"> Thom, ingresando por la Puerta Sur. Recorreremos el Templo Bayón, el </w:t>
      </w:r>
      <w:proofErr w:type="spellStart"/>
      <w:r w:rsidRPr="00D254EC">
        <w:rPr>
          <w:rFonts w:ascii="Arial" w:hAnsi="Arial" w:cs="Arial"/>
          <w:color w:val="696969"/>
          <w:sz w:val="18"/>
          <w:szCs w:val="18"/>
        </w:rPr>
        <w:t>Baphuon</w:t>
      </w:r>
      <w:proofErr w:type="spellEnd"/>
      <w:r w:rsidRPr="00D254EC">
        <w:rPr>
          <w:rFonts w:ascii="Arial" w:hAnsi="Arial" w:cs="Arial"/>
          <w:color w:val="696969"/>
          <w:sz w:val="18"/>
          <w:szCs w:val="18"/>
        </w:rPr>
        <w:t xml:space="preserve">, el Recinto Real, la Terraza de los Elefantes y la Terraza del Rey Leproso. Continuaremos hacia el famoso Ta </w:t>
      </w:r>
      <w:proofErr w:type="spellStart"/>
      <w:r w:rsidRPr="00D254EC">
        <w:rPr>
          <w:rFonts w:ascii="Arial" w:hAnsi="Arial" w:cs="Arial"/>
          <w:color w:val="696969"/>
          <w:sz w:val="18"/>
          <w:szCs w:val="18"/>
        </w:rPr>
        <w:t>Prohm</w:t>
      </w:r>
      <w:proofErr w:type="spellEnd"/>
      <w:r w:rsidRPr="00D254EC">
        <w:rPr>
          <w:rFonts w:ascii="Arial" w:hAnsi="Arial" w:cs="Arial"/>
          <w:color w:val="696969"/>
          <w:sz w:val="18"/>
          <w:szCs w:val="18"/>
        </w:rPr>
        <w:t xml:space="preserve">, parcialmente cubierto por las raíces de enormes árboles. Almuerzo en restaurante local. Por la tarde visitaremos el majestuoso </w:t>
      </w:r>
      <w:proofErr w:type="spellStart"/>
      <w:r w:rsidRPr="00D254EC">
        <w:rPr>
          <w:rFonts w:ascii="Arial" w:hAnsi="Arial" w:cs="Arial"/>
          <w:color w:val="696969"/>
          <w:sz w:val="18"/>
          <w:szCs w:val="18"/>
        </w:rPr>
        <w:t>Angkor</w:t>
      </w:r>
      <w:proofErr w:type="spellEnd"/>
      <w:r w:rsidRPr="00D254EC">
        <w:rPr>
          <w:rFonts w:ascii="Arial" w:hAnsi="Arial" w:cs="Arial"/>
          <w:color w:val="696969"/>
          <w:sz w:val="18"/>
          <w:szCs w:val="18"/>
        </w:rPr>
        <w:t xml:space="preserve"> Wat, la joya del arte jemer y Patrimonio de la Humanidad, finalizando el día con una hermosa puesta de sol desde el Templo </w:t>
      </w:r>
      <w:proofErr w:type="spellStart"/>
      <w:r w:rsidRPr="00D254EC">
        <w:rPr>
          <w:rFonts w:ascii="Arial" w:hAnsi="Arial" w:cs="Arial"/>
          <w:color w:val="696969"/>
          <w:sz w:val="18"/>
          <w:szCs w:val="18"/>
        </w:rPr>
        <w:t>Bakheng</w:t>
      </w:r>
      <w:proofErr w:type="spellEnd"/>
      <w:r w:rsidRPr="00D254EC">
        <w:rPr>
          <w:rFonts w:ascii="Arial" w:hAnsi="Arial" w:cs="Arial"/>
          <w:color w:val="696969"/>
          <w:sz w:val="18"/>
          <w:szCs w:val="18"/>
        </w:rPr>
        <w:t xml:space="preserve"> o Pre Rup, según las condiciones del día. Alojamiento en Siem Reap.</w:t>
      </w:r>
    </w:p>
    <w:p w14:paraId="2E8C3F2F" w14:textId="77777777" w:rsidR="00D254EC" w:rsidRPr="00D254EC" w:rsidRDefault="00D254EC" w:rsidP="00D254EC">
      <w:pPr>
        <w:jc w:val="both"/>
        <w:rPr>
          <w:rFonts w:ascii="Arial" w:hAnsi="Arial" w:cs="Arial"/>
          <w:b/>
          <w:bCs/>
          <w:color w:val="696969"/>
          <w:sz w:val="18"/>
          <w:szCs w:val="18"/>
        </w:rPr>
      </w:pPr>
    </w:p>
    <w:p w14:paraId="5560C849" w14:textId="77777777" w:rsidR="00D254EC" w:rsidRPr="00D254EC" w:rsidRDefault="00D254EC" w:rsidP="00D254EC">
      <w:pPr>
        <w:jc w:val="both"/>
        <w:rPr>
          <w:rFonts w:ascii="Arial" w:hAnsi="Arial" w:cs="Arial"/>
          <w:b/>
          <w:bCs/>
          <w:color w:val="696969"/>
          <w:sz w:val="18"/>
          <w:szCs w:val="18"/>
        </w:rPr>
      </w:pPr>
      <w:r w:rsidRPr="00D254EC">
        <w:rPr>
          <w:rFonts w:ascii="Arial" w:hAnsi="Arial" w:cs="Arial"/>
          <w:b/>
          <w:bCs/>
          <w:color w:val="696969"/>
          <w:sz w:val="18"/>
          <w:szCs w:val="18"/>
        </w:rPr>
        <w:t>DÍA 17 | SIEM REAP (Desayuno)</w:t>
      </w:r>
    </w:p>
    <w:p w14:paraId="03B39051" w14:textId="6B9B8455" w:rsidR="001440F8" w:rsidRPr="00D254EC" w:rsidRDefault="00D254EC" w:rsidP="00D254EC">
      <w:pPr>
        <w:jc w:val="both"/>
        <w:rPr>
          <w:rFonts w:ascii="Arial" w:hAnsi="Arial" w:cs="Arial"/>
          <w:color w:val="696969"/>
          <w:sz w:val="18"/>
          <w:szCs w:val="18"/>
        </w:rPr>
      </w:pPr>
      <w:r w:rsidRPr="00D254EC">
        <w:rPr>
          <w:rFonts w:ascii="Arial" w:hAnsi="Arial" w:cs="Arial"/>
          <w:color w:val="696969"/>
          <w:sz w:val="18"/>
          <w:szCs w:val="18"/>
        </w:rPr>
        <w:t xml:space="preserve">Desayuno en el hotel. Por la mañana realizaremos un recorrido en barco por el Lago </w:t>
      </w:r>
      <w:proofErr w:type="spellStart"/>
      <w:r w:rsidRPr="00D254EC">
        <w:rPr>
          <w:rFonts w:ascii="Arial" w:hAnsi="Arial" w:cs="Arial"/>
          <w:color w:val="696969"/>
          <w:sz w:val="18"/>
          <w:szCs w:val="18"/>
        </w:rPr>
        <w:t>Tonle</w:t>
      </w:r>
      <w:proofErr w:type="spellEnd"/>
      <w:r w:rsidRPr="00D254EC">
        <w:rPr>
          <w:rFonts w:ascii="Arial" w:hAnsi="Arial" w:cs="Arial"/>
          <w:color w:val="696969"/>
          <w:sz w:val="18"/>
          <w:szCs w:val="18"/>
        </w:rPr>
        <w:t xml:space="preserve"> </w:t>
      </w:r>
      <w:proofErr w:type="spellStart"/>
      <w:r w:rsidRPr="00D254EC">
        <w:rPr>
          <w:rFonts w:ascii="Arial" w:hAnsi="Arial" w:cs="Arial"/>
          <w:color w:val="696969"/>
          <w:sz w:val="18"/>
          <w:szCs w:val="18"/>
        </w:rPr>
        <w:t>Sap</w:t>
      </w:r>
      <w:proofErr w:type="spellEnd"/>
      <w:r w:rsidRPr="00D254EC">
        <w:rPr>
          <w:rFonts w:ascii="Arial" w:hAnsi="Arial" w:cs="Arial"/>
          <w:color w:val="696969"/>
          <w:sz w:val="18"/>
          <w:szCs w:val="18"/>
        </w:rPr>
        <w:t>, donde conoceremos uno de los tradicionales poblados flotantes y observaremos la vida cotidiana de sus habitantes. A la hora prevista, traslado al aeropuerto para tomar el vuelo hacia su próximo destino. Fin de nuestros servicios.</w:t>
      </w:r>
    </w:p>
    <w:p w14:paraId="0570E95C" w14:textId="77777777" w:rsidR="00FA5F7B" w:rsidRPr="001C6893" w:rsidRDefault="00FA5F7B" w:rsidP="001440F8">
      <w:pPr>
        <w:jc w:val="both"/>
        <w:rPr>
          <w:rFonts w:ascii="Arial" w:hAnsi="Arial" w:cs="Arial"/>
          <w:b/>
          <w:color w:val="6E6E6E"/>
          <w:sz w:val="18"/>
          <w:szCs w:val="18"/>
        </w:rPr>
      </w:pPr>
    </w:p>
    <w:p w14:paraId="1AB427F4" w14:textId="606C576E" w:rsidR="001440F8" w:rsidRPr="001C6893" w:rsidRDefault="001440F8" w:rsidP="001440F8">
      <w:pPr>
        <w:jc w:val="center"/>
        <w:rPr>
          <w:rFonts w:ascii="Arial" w:hAnsi="Arial" w:cs="Arial"/>
          <w:b/>
          <w:color w:val="6E6E6E"/>
          <w:sz w:val="18"/>
          <w:szCs w:val="18"/>
        </w:rPr>
      </w:pPr>
      <w:r w:rsidRPr="001C6893">
        <w:rPr>
          <w:rFonts w:ascii="Arial" w:hAnsi="Arial" w:cs="Arial"/>
          <w:b/>
          <w:color w:val="6E6E6E"/>
          <w:sz w:val="18"/>
          <w:szCs w:val="18"/>
        </w:rPr>
        <w:t>PRECIO POR PERSONA EN USD</w:t>
      </w:r>
      <w:r w:rsidR="007312BD">
        <w:rPr>
          <w:rFonts w:ascii="Arial" w:hAnsi="Arial" w:cs="Arial"/>
          <w:b/>
          <w:color w:val="6E6E6E"/>
          <w:sz w:val="18"/>
          <w:szCs w:val="18"/>
        </w:rPr>
        <w:t>:</w:t>
      </w:r>
    </w:p>
    <w:p w14:paraId="0C6D7BC8" w14:textId="77777777" w:rsidR="001440F8" w:rsidRPr="001C6893" w:rsidRDefault="001440F8" w:rsidP="001440F8">
      <w:pPr>
        <w:jc w:val="center"/>
        <w:rPr>
          <w:rFonts w:ascii="Arial" w:hAnsi="Arial" w:cs="Arial"/>
          <w:b/>
          <w:color w:val="6E6E6E"/>
          <w:sz w:val="18"/>
          <w:szCs w:val="18"/>
        </w:rPr>
      </w:pPr>
    </w:p>
    <w:tbl>
      <w:tblPr>
        <w:tblStyle w:val="Tablaconcuadrcula"/>
        <w:tblW w:w="5500" w:type="dxa"/>
        <w:jc w:val="center"/>
        <w:tblLook w:val="04A0" w:firstRow="1" w:lastRow="0" w:firstColumn="1" w:lastColumn="0" w:noHBand="0" w:noVBand="1"/>
      </w:tblPr>
      <w:tblGrid>
        <w:gridCol w:w="1717"/>
        <w:gridCol w:w="1171"/>
        <w:gridCol w:w="266"/>
        <w:gridCol w:w="1179"/>
        <w:gridCol w:w="1167"/>
      </w:tblGrid>
      <w:tr w:rsidR="005A127E" w:rsidRPr="001C6893" w14:paraId="22F6B552" w14:textId="77777777" w:rsidTr="007312BD">
        <w:trPr>
          <w:jc w:val="center"/>
        </w:trPr>
        <w:tc>
          <w:tcPr>
            <w:tcW w:w="1717" w:type="dxa"/>
            <w:shd w:val="clear" w:color="auto" w:fill="969696"/>
            <w:vAlign w:val="center"/>
          </w:tcPr>
          <w:p w14:paraId="577D1953" w14:textId="77C395EE" w:rsidR="005A127E" w:rsidRPr="001C6893" w:rsidRDefault="005A127E" w:rsidP="007312BD">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2027</w:t>
            </w:r>
          </w:p>
          <w:p w14:paraId="75416B6D" w14:textId="3762FA51" w:rsidR="005A127E" w:rsidRPr="001C6893" w:rsidRDefault="005A127E" w:rsidP="007312BD">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lunes</w:t>
            </w:r>
          </w:p>
        </w:tc>
        <w:tc>
          <w:tcPr>
            <w:tcW w:w="1437" w:type="dxa"/>
            <w:gridSpan w:val="2"/>
            <w:shd w:val="clear" w:color="auto" w:fill="969696"/>
            <w:vAlign w:val="center"/>
          </w:tcPr>
          <w:p w14:paraId="69C3327A" w14:textId="77777777" w:rsidR="005A127E" w:rsidRPr="001C6893" w:rsidRDefault="005A127E" w:rsidP="007312BD">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969696"/>
            <w:vAlign w:val="center"/>
          </w:tcPr>
          <w:p w14:paraId="00745228" w14:textId="77777777" w:rsidR="005A127E" w:rsidRPr="001C6893" w:rsidRDefault="005A127E" w:rsidP="007312BD">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167" w:type="dxa"/>
            <w:shd w:val="clear" w:color="auto" w:fill="969696"/>
            <w:vAlign w:val="center"/>
          </w:tcPr>
          <w:p w14:paraId="09808839" w14:textId="77777777" w:rsidR="005A127E" w:rsidRPr="001C6893" w:rsidRDefault="005A127E" w:rsidP="007312BD">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5A127E" w:rsidRPr="001C6893" w14:paraId="13FDA87B" w14:textId="77777777" w:rsidTr="007312BD">
        <w:trPr>
          <w:jc w:val="center"/>
        </w:trPr>
        <w:tc>
          <w:tcPr>
            <w:tcW w:w="1717" w:type="dxa"/>
            <w:vMerge w:val="restart"/>
            <w:vAlign w:val="center"/>
          </w:tcPr>
          <w:p w14:paraId="4F8784D7" w14:textId="6B29C9B8" w:rsidR="005A127E" w:rsidRPr="001C6893" w:rsidRDefault="00A17F77" w:rsidP="007312BD">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enero</w:t>
            </w:r>
            <w:r w:rsidR="005A127E" w:rsidRPr="001C6893">
              <w:rPr>
                <w:rFonts w:ascii="Arial" w:hAnsi="Arial" w:cs="Arial"/>
                <w:bCs/>
                <w:i/>
                <w:iCs/>
                <w:color w:val="767171" w:themeColor="background2" w:themeShade="80"/>
                <w:sz w:val="18"/>
                <w:szCs w:val="18"/>
                <w:lang w:eastAsia="es-ES"/>
              </w:rPr>
              <w:t xml:space="preserve"> a </w:t>
            </w:r>
            <w:r w:rsidR="00FA5F7B">
              <w:rPr>
                <w:rFonts w:ascii="Arial" w:hAnsi="Arial" w:cs="Arial"/>
                <w:bCs/>
                <w:i/>
                <w:iCs/>
                <w:color w:val="767171" w:themeColor="background2" w:themeShade="80"/>
                <w:sz w:val="18"/>
                <w:szCs w:val="18"/>
                <w:lang w:eastAsia="es-ES"/>
              </w:rPr>
              <w:t>abril</w:t>
            </w:r>
          </w:p>
        </w:tc>
        <w:tc>
          <w:tcPr>
            <w:tcW w:w="1437" w:type="dxa"/>
            <w:gridSpan w:val="2"/>
            <w:vAlign w:val="center"/>
          </w:tcPr>
          <w:p w14:paraId="1CFFF9CF" w14:textId="77777777"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231F3B8A" w14:textId="1E04FF87"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CF3553">
              <w:rPr>
                <w:rFonts w:ascii="Arial" w:hAnsi="Arial" w:cs="Arial"/>
                <w:color w:val="767171" w:themeColor="background2" w:themeShade="80"/>
                <w:sz w:val="18"/>
                <w:szCs w:val="18"/>
              </w:rPr>
              <w:t>2,435</w:t>
            </w:r>
            <w:r w:rsidRPr="001C6893">
              <w:rPr>
                <w:rFonts w:ascii="Arial" w:hAnsi="Arial" w:cs="Arial"/>
                <w:color w:val="767171" w:themeColor="background2" w:themeShade="80"/>
                <w:sz w:val="18"/>
                <w:szCs w:val="18"/>
              </w:rPr>
              <w:t>.00</w:t>
            </w:r>
          </w:p>
        </w:tc>
        <w:tc>
          <w:tcPr>
            <w:tcW w:w="1167" w:type="dxa"/>
            <w:vAlign w:val="center"/>
          </w:tcPr>
          <w:p w14:paraId="003BDF99" w14:textId="668C1867"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CF3553">
              <w:rPr>
                <w:rFonts w:ascii="Arial" w:hAnsi="Arial" w:cs="Arial"/>
                <w:color w:val="767171" w:themeColor="background2" w:themeShade="80"/>
                <w:sz w:val="18"/>
                <w:szCs w:val="18"/>
              </w:rPr>
              <w:t>3,539</w:t>
            </w:r>
            <w:r w:rsidRPr="001C6893">
              <w:rPr>
                <w:rFonts w:ascii="Arial" w:hAnsi="Arial" w:cs="Arial"/>
                <w:color w:val="767171" w:themeColor="background2" w:themeShade="80"/>
                <w:sz w:val="18"/>
                <w:szCs w:val="18"/>
              </w:rPr>
              <w:t>.00</w:t>
            </w:r>
          </w:p>
        </w:tc>
      </w:tr>
      <w:tr w:rsidR="005A127E" w:rsidRPr="001C6893" w14:paraId="7CD51137" w14:textId="77777777" w:rsidTr="007312BD">
        <w:trPr>
          <w:jc w:val="center"/>
        </w:trPr>
        <w:tc>
          <w:tcPr>
            <w:tcW w:w="1717" w:type="dxa"/>
            <w:vMerge/>
            <w:vAlign w:val="center"/>
          </w:tcPr>
          <w:p w14:paraId="05353D7F" w14:textId="77777777" w:rsidR="005A127E" w:rsidRPr="001C6893" w:rsidRDefault="005A127E" w:rsidP="007312BD">
            <w:pPr>
              <w:jc w:val="center"/>
              <w:rPr>
                <w:rFonts w:ascii="Arial" w:hAnsi="Arial" w:cs="Arial"/>
                <w:i/>
                <w:iCs/>
                <w:color w:val="767171" w:themeColor="background2" w:themeShade="80"/>
                <w:sz w:val="18"/>
                <w:szCs w:val="18"/>
              </w:rPr>
            </w:pPr>
          </w:p>
        </w:tc>
        <w:tc>
          <w:tcPr>
            <w:tcW w:w="1437" w:type="dxa"/>
            <w:gridSpan w:val="2"/>
            <w:vAlign w:val="center"/>
          </w:tcPr>
          <w:p w14:paraId="6684E591" w14:textId="77777777"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7D310" w14:textId="3686FE93"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CF3553">
              <w:rPr>
                <w:rFonts w:ascii="Arial" w:hAnsi="Arial" w:cs="Arial"/>
                <w:color w:val="767171" w:themeColor="background2" w:themeShade="80"/>
                <w:sz w:val="18"/>
                <w:szCs w:val="18"/>
              </w:rPr>
              <w:t>3,005</w:t>
            </w:r>
            <w:r w:rsidRPr="001C6893">
              <w:rPr>
                <w:rFonts w:ascii="Arial" w:hAnsi="Arial" w:cs="Arial"/>
                <w:color w:val="767171" w:themeColor="background2" w:themeShade="80"/>
                <w:sz w:val="18"/>
                <w:szCs w:val="18"/>
              </w:rPr>
              <w:t>.00</w:t>
            </w:r>
          </w:p>
        </w:tc>
        <w:tc>
          <w:tcPr>
            <w:tcW w:w="1167" w:type="dxa"/>
            <w:vAlign w:val="center"/>
          </w:tcPr>
          <w:p w14:paraId="1118BB45" w14:textId="4251FAFC" w:rsidR="005A127E" w:rsidRPr="001C6893" w:rsidRDefault="005A127E"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CF3553">
              <w:rPr>
                <w:rFonts w:ascii="Arial" w:hAnsi="Arial" w:cs="Arial"/>
                <w:color w:val="767171" w:themeColor="background2" w:themeShade="80"/>
                <w:sz w:val="18"/>
                <w:szCs w:val="18"/>
              </w:rPr>
              <w:t>4,579</w:t>
            </w:r>
            <w:r w:rsidRPr="001C6893">
              <w:rPr>
                <w:rFonts w:ascii="Arial" w:hAnsi="Arial" w:cs="Arial"/>
                <w:color w:val="767171" w:themeColor="background2" w:themeShade="80"/>
                <w:sz w:val="18"/>
                <w:szCs w:val="18"/>
              </w:rPr>
              <w:t>.00</w:t>
            </w:r>
          </w:p>
        </w:tc>
      </w:tr>
      <w:tr w:rsidR="00551DC0" w:rsidRPr="001C6893" w14:paraId="7A7C6F56" w14:textId="77777777" w:rsidTr="007312BD">
        <w:trPr>
          <w:jc w:val="center"/>
        </w:trPr>
        <w:tc>
          <w:tcPr>
            <w:tcW w:w="5500" w:type="dxa"/>
            <w:gridSpan w:val="5"/>
            <w:vAlign w:val="center"/>
          </w:tcPr>
          <w:p w14:paraId="41E14763" w14:textId="77777777" w:rsidR="00551DC0" w:rsidRPr="001C6893" w:rsidRDefault="00551DC0" w:rsidP="007312BD">
            <w:pPr>
              <w:jc w:val="center"/>
              <w:rPr>
                <w:rFonts w:ascii="Arial" w:hAnsi="Arial" w:cs="Arial"/>
                <w:color w:val="767171" w:themeColor="background2" w:themeShade="80"/>
                <w:sz w:val="18"/>
                <w:szCs w:val="18"/>
              </w:rPr>
            </w:pPr>
          </w:p>
        </w:tc>
      </w:tr>
      <w:tr w:rsidR="00551DC0" w:rsidRPr="001C6893" w14:paraId="01DD1373" w14:textId="77777777" w:rsidTr="007312BD">
        <w:trPr>
          <w:jc w:val="center"/>
        </w:trPr>
        <w:tc>
          <w:tcPr>
            <w:tcW w:w="5500" w:type="dxa"/>
            <w:gridSpan w:val="5"/>
            <w:shd w:val="clear" w:color="auto" w:fill="969696"/>
            <w:vAlign w:val="center"/>
          </w:tcPr>
          <w:p w14:paraId="07984478" w14:textId="3D2C7EF2" w:rsidR="00551DC0" w:rsidRDefault="00551DC0" w:rsidP="007312BD">
            <w:pPr>
              <w:jc w:val="center"/>
              <w:rPr>
                <w:rFonts w:ascii="Arial" w:hAnsi="Arial" w:cs="Arial"/>
                <w:b/>
                <w:bCs/>
                <w:color w:val="FFFFFF" w:themeColor="background1"/>
                <w:sz w:val="18"/>
                <w:szCs w:val="18"/>
              </w:rPr>
            </w:pPr>
            <w:r w:rsidRPr="00551DC0">
              <w:rPr>
                <w:rFonts w:ascii="Arial" w:hAnsi="Arial" w:cs="Arial"/>
                <w:b/>
                <w:bCs/>
                <w:color w:val="FFFFFF" w:themeColor="background1"/>
                <w:sz w:val="18"/>
                <w:szCs w:val="18"/>
              </w:rPr>
              <w:t>VUELOS DOMESTICOS</w:t>
            </w:r>
          </w:p>
          <w:p w14:paraId="0D1F3912" w14:textId="626F01C4" w:rsidR="00F0351F" w:rsidRPr="00551DC0" w:rsidRDefault="00F0351F" w:rsidP="007312BD">
            <w:pPr>
              <w:jc w:val="center"/>
              <w:rPr>
                <w:rFonts w:ascii="Arial" w:hAnsi="Arial" w:cs="Arial"/>
                <w:b/>
                <w:bCs/>
                <w:color w:val="767171" w:themeColor="background2" w:themeShade="80"/>
                <w:sz w:val="18"/>
                <w:szCs w:val="18"/>
              </w:rPr>
            </w:pPr>
            <w:r w:rsidRPr="00F0351F">
              <w:rPr>
                <w:rFonts w:ascii="Arial" w:hAnsi="Arial" w:cs="Arial"/>
                <w:b/>
                <w:bCs/>
                <w:color w:val="FFFFFF" w:themeColor="background1"/>
                <w:sz w:val="18"/>
                <w:szCs w:val="18"/>
              </w:rPr>
              <w:t>*sujetos a variación*</w:t>
            </w:r>
          </w:p>
        </w:tc>
      </w:tr>
      <w:tr w:rsidR="00F0351F" w:rsidRPr="001C6893" w14:paraId="6CD05DF5" w14:textId="77777777" w:rsidTr="007312BD">
        <w:trPr>
          <w:jc w:val="center"/>
        </w:trPr>
        <w:tc>
          <w:tcPr>
            <w:tcW w:w="2888" w:type="dxa"/>
            <w:gridSpan w:val="2"/>
            <w:vAlign w:val="center"/>
          </w:tcPr>
          <w:p w14:paraId="2A3AEDD5" w14:textId="000B870F" w:rsidR="00F0351F" w:rsidRDefault="00F0351F" w:rsidP="007312BD">
            <w:pPr>
              <w:jc w:val="center"/>
              <w:rPr>
                <w:rFonts w:ascii="Arial" w:hAnsi="Arial" w:cs="Arial"/>
                <w:color w:val="767171" w:themeColor="background2" w:themeShade="80"/>
                <w:sz w:val="18"/>
                <w:szCs w:val="18"/>
              </w:rPr>
            </w:pPr>
            <w:r w:rsidRPr="00551DC0">
              <w:rPr>
                <w:rFonts w:ascii="Arial" w:hAnsi="Arial" w:cs="Arial"/>
                <w:color w:val="767171" w:themeColor="background2" w:themeShade="80"/>
                <w:sz w:val="18"/>
                <w:szCs w:val="18"/>
              </w:rPr>
              <w:t>Bangkok – Chiang Mai</w:t>
            </w:r>
          </w:p>
        </w:tc>
        <w:tc>
          <w:tcPr>
            <w:tcW w:w="2612" w:type="dxa"/>
            <w:gridSpan w:val="3"/>
            <w:vAlign w:val="center"/>
          </w:tcPr>
          <w:p w14:paraId="0E18E9DC" w14:textId="6EA5B760" w:rsidR="00F0351F" w:rsidRDefault="00F0351F"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Pr>
                <w:rFonts w:ascii="Arial" w:hAnsi="Arial" w:cs="Arial"/>
                <w:color w:val="767171" w:themeColor="background2" w:themeShade="80"/>
                <w:sz w:val="18"/>
                <w:szCs w:val="18"/>
              </w:rPr>
              <w:t>200</w:t>
            </w:r>
            <w:r w:rsidRPr="001C6893">
              <w:rPr>
                <w:rFonts w:ascii="Arial" w:hAnsi="Arial" w:cs="Arial"/>
                <w:color w:val="767171" w:themeColor="background2" w:themeShade="80"/>
                <w:sz w:val="18"/>
                <w:szCs w:val="18"/>
              </w:rPr>
              <w:t>.00</w:t>
            </w:r>
          </w:p>
        </w:tc>
      </w:tr>
      <w:tr w:rsidR="00F0351F" w:rsidRPr="001C6893" w14:paraId="01E95539" w14:textId="77777777" w:rsidTr="007312BD">
        <w:trPr>
          <w:jc w:val="center"/>
        </w:trPr>
        <w:tc>
          <w:tcPr>
            <w:tcW w:w="2888" w:type="dxa"/>
            <w:gridSpan w:val="2"/>
            <w:vAlign w:val="center"/>
          </w:tcPr>
          <w:p w14:paraId="659DE36D" w14:textId="0DCE28C2" w:rsidR="00F0351F" w:rsidRPr="00551DC0" w:rsidRDefault="00F0351F" w:rsidP="007312BD">
            <w:pPr>
              <w:jc w:val="center"/>
              <w:rPr>
                <w:rFonts w:ascii="Arial" w:hAnsi="Arial" w:cs="Arial"/>
                <w:color w:val="767171" w:themeColor="background2" w:themeShade="80"/>
                <w:sz w:val="18"/>
                <w:szCs w:val="18"/>
              </w:rPr>
            </w:pPr>
            <w:proofErr w:type="spellStart"/>
            <w:r w:rsidRPr="00551DC0">
              <w:rPr>
                <w:rFonts w:ascii="Arial" w:hAnsi="Arial" w:cs="Arial"/>
                <w:color w:val="767171" w:themeColor="background2" w:themeShade="80"/>
                <w:sz w:val="18"/>
                <w:szCs w:val="18"/>
              </w:rPr>
              <w:t>Saigon</w:t>
            </w:r>
            <w:proofErr w:type="spellEnd"/>
            <w:r w:rsidRPr="00551DC0">
              <w:rPr>
                <w:rFonts w:ascii="Arial" w:hAnsi="Arial" w:cs="Arial"/>
                <w:color w:val="767171" w:themeColor="background2" w:themeShade="80"/>
                <w:sz w:val="18"/>
                <w:szCs w:val="18"/>
              </w:rPr>
              <w:t xml:space="preserve"> - </w:t>
            </w:r>
            <w:proofErr w:type="spellStart"/>
            <w:r w:rsidRPr="00551DC0">
              <w:rPr>
                <w:rFonts w:ascii="Arial" w:hAnsi="Arial" w:cs="Arial"/>
                <w:color w:val="767171" w:themeColor="background2" w:themeShade="80"/>
                <w:sz w:val="18"/>
                <w:szCs w:val="18"/>
              </w:rPr>
              <w:t>Danang</w:t>
            </w:r>
            <w:proofErr w:type="spellEnd"/>
            <w:r w:rsidRPr="00551DC0">
              <w:rPr>
                <w:rFonts w:ascii="Arial" w:hAnsi="Arial" w:cs="Arial"/>
                <w:color w:val="767171" w:themeColor="background2" w:themeShade="80"/>
                <w:sz w:val="18"/>
                <w:szCs w:val="18"/>
              </w:rPr>
              <w:t xml:space="preserve"> &amp; Hue – Hanoi</w:t>
            </w:r>
          </w:p>
        </w:tc>
        <w:tc>
          <w:tcPr>
            <w:tcW w:w="2612" w:type="dxa"/>
            <w:gridSpan w:val="3"/>
            <w:vAlign w:val="center"/>
          </w:tcPr>
          <w:p w14:paraId="752AB186" w14:textId="7FB80648" w:rsidR="00F0351F" w:rsidRDefault="00F0351F"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Pr>
                <w:rFonts w:ascii="Arial" w:hAnsi="Arial" w:cs="Arial"/>
                <w:color w:val="767171" w:themeColor="background2" w:themeShade="80"/>
                <w:sz w:val="18"/>
                <w:szCs w:val="18"/>
              </w:rPr>
              <w:t>300</w:t>
            </w:r>
            <w:r w:rsidRPr="001C6893">
              <w:rPr>
                <w:rFonts w:ascii="Arial" w:hAnsi="Arial" w:cs="Arial"/>
                <w:color w:val="767171" w:themeColor="background2" w:themeShade="80"/>
                <w:sz w:val="18"/>
                <w:szCs w:val="18"/>
              </w:rPr>
              <w:t>.00</w:t>
            </w:r>
          </w:p>
        </w:tc>
      </w:tr>
      <w:tr w:rsidR="00F0351F" w:rsidRPr="001C6893" w14:paraId="61593754" w14:textId="77777777" w:rsidTr="007312BD">
        <w:trPr>
          <w:jc w:val="center"/>
        </w:trPr>
        <w:tc>
          <w:tcPr>
            <w:tcW w:w="2888" w:type="dxa"/>
            <w:gridSpan w:val="2"/>
            <w:vAlign w:val="center"/>
          </w:tcPr>
          <w:p w14:paraId="6D65DC23" w14:textId="2A46AB66" w:rsidR="00F0351F" w:rsidRPr="00551DC0" w:rsidRDefault="00F0351F" w:rsidP="007312BD">
            <w:pPr>
              <w:jc w:val="center"/>
              <w:rPr>
                <w:rFonts w:ascii="Arial" w:hAnsi="Arial" w:cs="Arial"/>
                <w:color w:val="767171" w:themeColor="background2" w:themeShade="80"/>
                <w:sz w:val="18"/>
                <w:szCs w:val="18"/>
              </w:rPr>
            </w:pPr>
            <w:r w:rsidRPr="00551DC0">
              <w:rPr>
                <w:rFonts w:ascii="Arial" w:hAnsi="Arial" w:cs="Arial"/>
                <w:color w:val="767171" w:themeColor="background2" w:themeShade="80"/>
                <w:sz w:val="18"/>
                <w:szCs w:val="18"/>
              </w:rPr>
              <w:t>Hanoi – Siem Reap</w:t>
            </w:r>
          </w:p>
        </w:tc>
        <w:tc>
          <w:tcPr>
            <w:tcW w:w="2612" w:type="dxa"/>
            <w:gridSpan w:val="3"/>
            <w:vAlign w:val="center"/>
          </w:tcPr>
          <w:p w14:paraId="77BB23CC" w14:textId="221C6FB5" w:rsidR="00F0351F" w:rsidRDefault="00F0351F" w:rsidP="007312BD">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Pr>
                <w:rFonts w:ascii="Arial" w:hAnsi="Arial" w:cs="Arial"/>
                <w:color w:val="767171" w:themeColor="background2" w:themeShade="80"/>
                <w:sz w:val="18"/>
                <w:szCs w:val="18"/>
              </w:rPr>
              <w:t>325</w:t>
            </w:r>
            <w:r w:rsidRPr="001C6893">
              <w:rPr>
                <w:rFonts w:ascii="Arial" w:hAnsi="Arial" w:cs="Arial"/>
                <w:color w:val="767171" w:themeColor="background2" w:themeShade="80"/>
                <w:sz w:val="18"/>
                <w:szCs w:val="18"/>
              </w:rPr>
              <w:t>.00</w:t>
            </w:r>
          </w:p>
        </w:tc>
      </w:tr>
    </w:tbl>
    <w:p w14:paraId="4A693690" w14:textId="3B46636B" w:rsidR="005A127E" w:rsidRPr="001C6893" w:rsidRDefault="005A127E" w:rsidP="001440F8">
      <w:pPr>
        <w:tabs>
          <w:tab w:val="left" w:pos="1365"/>
        </w:tabs>
        <w:jc w:val="both"/>
        <w:rPr>
          <w:rFonts w:ascii="Arial" w:hAnsi="Arial" w:cs="Arial"/>
          <w:b/>
          <w:i/>
          <w:iCs/>
          <w:color w:val="6E6E6E"/>
          <w:sz w:val="18"/>
          <w:szCs w:val="18"/>
          <w:lang w:eastAsia="es-ES"/>
        </w:rPr>
      </w:pPr>
    </w:p>
    <w:p w14:paraId="47097FD5" w14:textId="51293EAA" w:rsidR="005A127E" w:rsidRPr="001C6893" w:rsidRDefault="005A127E" w:rsidP="001440F8">
      <w:pPr>
        <w:tabs>
          <w:tab w:val="left" w:pos="1365"/>
        </w:tabs>
        <w:jc w:val="both"/>
        <w:rPr>
          <w:rFonts w:ascii="Arial" w:hAnsi="Arial" w:cs="Arial"/>
          <w:b/>
          <w:i/>
          <w:iCs/>
          <w:color w:val="6E6E6E"/>
          <w:sz w:val="18"/>
          <w:szCs w:val="18"/>
          <w:lang w:eastAsia="es-ES"/>
        </w:rPr>
      </w:pPr>
      <w:r w:rsidRPr="001C6893">
        <w:rPr>
          <w:rFonts w:ascii="Arial" w:hAnsi="Arial" w:cs="Arial"/>
          <w:b/>
          <w:i/>
          <w:iCs/>
          <w:color w:val="6E6E6E"/>
          <w:sz w:val="18"/>
          <w:szCs w:val="18"/>
          <w:lang w:eastAsia="es-ES"/>
        </w:rPr>
        <w:lastRenderedPageBreak/>
        <w:t xml:space="preserve">Nota: </w:t>
      </w:r>
      <w:r w:rsidRPr="001C6893">
        <w:rPr>
          <w:rFonts w:ascii="Arial" w:hAnsi="Arial" w:cs="Arial"/>
          <w:bCs/>
          <w:i/>
          <w:iCs/>
          <w:color w:val="6E6E6E"/>
          <w:sz w:val="18"/>
          <w:szCs w:val="18"/>
          <w:lang w:eastAsia="es-ES"/>
        </w:rPr>
        <w:t>Algunos hoteles pueden aplicar suplementos por festividades, eventos especiales, cenas obligatorias o restricciones de estancia. Consulte las condiciones vigentes al momento de realizar la reserva.</w:t>
      </w:r>
    </w:p>
    <w:p w14:paraId="077BAFCC" w14:textId="06EB7D2B" w:rsidR="005A127E" w:rsidRDefault="005A127E" w:rsidP="001440F8">
      <w:pPr>
        <w:tabs>
          <w:tab w:val="left" w:pos="1365"/>
        </w:tabs>
        <w:jc w:val="both"/>
        <w:rPr>
          <w:rFonts w:ascii="Arial" w:hAnsi="Arial" w:cs="Arial"/>
          <w:b/>
          <w:color w:val="6E6E6E"/>
          <w:sz w:val="18"/>
          <w:szCs w:val="18"/>
          <w:lang w:eastAsia="es-ES"/>
        </w:rPr>
      </w:pPr>
    </w:p>
    <w:p w14:paraId="5AB8C3E0" w14:textId="77777777" w:rsidR="006A1182" w:rsidRPr="001C6893" w:rsidRDefault="006A1182" w:rsidP="001440F8">
      <w:pPr>
        <w:tabs>
          <w:tab w:val="left" w:pos="1365"/>
        </w:tabs>
        <w:jc w:val="both"/>
        <w:rPr>
          <w:rFonts w:ascii="Arial" w:hAnsi="Arial" w:cs="Arial"/>
          <w:b/>
          <w:color w:val="6E6E6E"/>
          <w:sz w:val="18"/>
          <w:szCs w:val="18"/>
          <w:lang w:eastAsia="es-ES"/>
        </w:rPr>
      </w:pPr>
    </w:p>
    <w:tbl>
      <w:tblPr>
        <w:tblStyle w:val="Tablaconcuadrcula1"/>
        <w:tblW w:w="6807" w:type="dxa"/>
        <w:jc w:val="center"/>
        <w:tblInd w:w="0" w:type="dxa"/>
        <w:tblLook w:val="04A0" w:firstRow="1" w:lastRow="0" w:firstColumn="1" w:lastColumn="0" w:noHBand="0" w:noVBand="1"/>
      </w:tblPr>
      <w:tblGrid>
        <w:gridCol w:w="1528"/>
        <w:gridCol w:w="1451"/>
        <w:gridCol w:w="3828"/>
      </w:tblGrid>
      <w:tr w:rsidR="00E6057F" w:rsidRPr="001C6893" w14:paraId="2C1D5218" w14:textId="77777777" w:rsidTr="007312BD">
        <w:trPr>
          <w:trHeight w:val="375"/>
          <w:jc w:val="center"/>
        </w:trPr>
        <w:tc>
          <w:tcPr>
            <w:tcW w:w="1528" w:type="dxa"/>
            <w:shd w:val="clear" w:color="auto" w:fill="AEAAAA" w:themeFill="background2" w:themeFillShade="BF"/>
            <w:vAlign w:val="center"/>
            <w:hideMark/>
          </w:tcPr>
          <w:p w14:paraId="32C549C5" w14:textId="77777777" w:rsidR="001440F8" w:rsidRPr="001C6893" w:rsidRDefault="001440F8" w:rsidP="007312BD">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CATEGORIA</w:t>
            </w:r>
          </w:p>
        </w:tc>
        <w:tc>
          <w:tcPr>
            <w:tcW w:w="1451" w:type="dxa"/>
            <w:shd w:val="clear" w:color="auto" w:fill="AEAAAA" w:themeFill="background2" w:themeFillShade="BF"/>
            <w:vAlign w:val="center"/>
          </w:tcPr>
          <w:p w14:paraId="55ABE4B4" w14:textId="77777777" w:rsidR="001440F8" w:rsidRPr="001C6893" w:rsidRDefault="001440F8" w:rsidP="007312BD">
            <w:pPr>
              <w:jc w:val="center"/>
              <w:rPr>
                <w:rFonts w:ascii="Arial" w:eastAsia="Calibri" w:hAnsi="Arial" w:cs="Arial"/>
                <w:b/>
                <w:bCs/>
                <w:color w:val="FFFFFF" w:themeColor="background1"/>
                <w:sz w:val="18"/>
                <w:szCs w:val="18"/>
                <w:lang w:val="es-ES" w:eastAsia="en-US"/>
                <w14:ligatures w14:val="none"/>
              </w:rPr>
            </w:pPr>
            <w:r w:rsidRPr="001C6893">
              <w:rPr>
                <w:rFonts w:ascii="Arial" w:eastAsia="Calibri" w:hAnsi="Arial" w:cs="Arial"/>
                <w:b/>
                <w:bCs/>
                <w:color w:val="FFFFFF" w:themeColor="background1"/>
                <w:sz w:val="18"/>
                <w:szCs w:val="18"/>
                <w:lang w:val="es-ES" w:eastAsia="en-US"/>
                <w14:ligatures w14:val="none"/>
              </w:rPr>
              <w:t>CIUDAD</w:t>
            </w:r>
          </w:p>
        </w:tc>
        <w:tc>
          <w:tcPr>
            <w:tcW w:w="3828" w:type="dxa"/>
            <w:shd w:val="clear" w:color="auto" w:fill="AEAAAA" w:themeFill="background2" w:themeFillShade="BF"/>
            <w:vAlign w:val="center"/>
            <w:hideMark/>
          </w:tcPr>
          <w:p w14:paraId="3E71BAF0" w14:textId="77777777" w:rsidR="001440F8" w:rsidRPr="001C6893" w:rsidRDefault="001440F8" w:rsidP="007312BD">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HOTELES PREVISTOS O SIMILARES</w:t>
            </w:r>
          </w:p>
        </w:tc>
      </w:tr>
      <w:tr w:rsidR="00027704" w:rsidRPr="001C6893" w14:paraId="6F32A4BA" w14:textId="77777777" w:rsidTr="007312BD">
        <w:trPr>
          <w:trHeight w:val="244"/>
          <w:jc w:val="center"/>
        </w:trPr>
        <w:tc>
          <w:tcPr>
            <w:tcW w:w="1528" w:type="dxa"/>
            <w:vMerge w:val="restart"/>
            <w:vAlign w:val="center"/>
            <w:hideMark/>
          </w:tcPr>
          <w:p w14:paraId="3183D4FD" w14:textId="276017F6"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Standard</w:t>
            </w:r>
          </w:p>
        </w:tc>
        <w:tc>
          <w:tcPr>
            <w:tcW w:w="1451" w:type="dxa"/>
          </w:tcPr>
          <w:p w14:paraId="630B1F85" w14:textId="77777777" w:rsidR="00027704" w:rsidRPr="001C6893" w:rsidRDefault="00027704" w:rsidP="00AC2AD5">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3CC5113A" w14:textId="7CC54DBA" w:rsidR="00027704" w:rsidRPr="001C6893" w:rsidRDefault="00027704" w:rsidP="00AC2AD5">
            <w:pP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Holiday Inn Silom 4*</w:t>
            </w:r>
          </w:p>
        </w:tc>
      </w:tr>
      <w:tr w:rsidR="00027704" w:rsidRPr="001C6893" w14:paraId="5610A83D" w14:textId="77777777" w:rsidTr="007312BD">
        <w:trPr>
          <w:trHeight w:val="133"/>
          <w:jc w:val="center"/>
        </w:trPr>
        <w:tc>
          <w:tcPr>
            <w:tcW w:w="1528" w:type="dxa"/>
            <w:vMerge/>
            <w:vAlign w:val="center"/>
            <w:hideMark/>
          </w:tcPr>
          <w:p w14:paraId="04E6586E"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13DB13F5" w14:textId="2BEFAEBD" w:rsidR="00027704" w:rsidRPr="001C6893" w:rsidRDefault="00027704" w:rsidP="00027704">
            <w:pPr>
              <w:jc w:val="cente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hideMark/>
          </w:tcPr>
          <w:p w14:paraId="569966FC" w14:textId="57265DFE" w:rsidR="00027704" w:rsidRPr="001C6893" w:rsidRDefault="00027704" w:rsidP="00027704">
            <w:pPr>
              <w:tabs>
                <w:tab w:val="center" w:pos="2537"/>
                <w:tab w:val="left" w:pos="3927"/>
              </w:tabs>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The </w:t>
            </w:r>
            <w:proofErr w:type="spellStart"/>
            <w:r w:rsidRPr="001C6893">
              <w:rPr>
                <w:rFonts w:ascii="Arial" w:eastAsia="Calibri" w:hAnsi="Arial" w:cs="Arial"/>
                <w:color w:val="767171" w:themeColor="background2" w:themeShade="80"/>
                <w:sz w:val="18"/>
                <w:szCs w:val="18"/>
                <w:lang w:val="pt-BR" w:eastAsia="en-US"/>
                <w14:ligatures w14:val="none"/>
              </w:rPr>
              <w:t>Heritage</w:t>
            </w:r>
            <w:proofErr w:type="spellEnd"/>
            <w:r w:rsidRPr="001C6893">
              <w:rPr>
                <w:rFonts w:ascii="Arial" w:eastAsia="Calibri" w:hAnsi="Arial" w:cs="Arial"/>
                <w:color w:val="767171" w:themeColor="background2" w:themeShade="80"/>
                <w:sz w:val="18"/>
                <w:szCs w:val="18"/>
                <w:lang w:val="pt-BR" w:eastAsia="en-US"/>
                <w14:ligatures w14:val="none"/>
              </w:rPr>
              <w:t xml:space="preserve"> Chiang </w:t>
            </w:r>
            <w:proofErr w:type="spellStart"/>
            <w:r w:rsidRPr="001C6893">
              <w:rPr>
                <w:rFonts w:ascii="Arial" w:eastAsia="Calibri" w:hAnsi="Arial" w:cs="Arial"/>
                <w:color w:val="767171" w:themeColor="background2" w:themeShade="80"/>
                <w:sz w:val="18"/>
                <w:szCs w:val="18"/>
                <w:lang w:val="pt-BR" w:eastAsia="en-US"/>
                <w14:ligatures w14:val="none"/>
              </w:rPr>
              <w:t>Rai</w:t>
            </w:r>
            <w:proofErr w:type="spellEnd"/>
            <w:r w:rsidRPr="001C6893">
              <w:rPr>
                <w:rFonts w:ascii="Arial" w:eastAsia="Calibri" w:hAnsi="Arial" w:cs="Arial"/>
                <w:color w:val="767171" w:themeColor="background2" w:themeShade="80"/>
                <w:sz w:val="18"/>
                <w:szCs w:val="18"/>
                <w:lang w:val="pt-BR" w:eastAsia="en-US"/>
                <w14:ligatures w14:val="none"/>
              </w:rPr>
              <w:t xml:space="preserve"> 4*</w:t>
            </w:r>
          </w:p>
        </w:tc>
      </w:tr>
      <w:tr w:rsidR="00027704" w:rsidRPr="001C6893" w14:paraId="6861BA2C" w14:textId="77777777" w:rsidTr="007312BD">
        <w:trPr>
          <w:trHeight w:val="133"/>
          <w:jc w:val="center"/>
        </w:trPr>
        <w:tc>
          <w:tcPr>
            <w:tcW w:w="1528" w:type="dxa"/>
            <w:vMerge/>
            <w:vAlign w:val="center"/>
          </w:tcPr>
          <w:p w14:paraId="58130C11"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DC2D532" w14:textId="325B5FEF" w:rsidR="00027704" w:rsidRPr="001C6893" w:rsidRDefault="00027704" w:rsidP="00027704">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6679C404" w14:textId="154CA04B" w:rsidR="00027704" w:rsidRPr="001C6893" w:rsidRDefault="00027704"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Centara</w:t>
            </w:r>
            <w:proofErr w:type="spellEnd"/>
            <w:r w:rsidRPr="001C6893">
              <w:rPr>
                <w:rFonts w:ascii="Arial" w:eastAsia="Calibri" w:hAnsi="Arial" w:cs="Arial"/>
                <w:color w:val="767171" w:themeColor="background2" w:themeShade="80"/>
                <w:sz w:val="18"/>
                <w:szCs w:val="18"/>
                <w:lang w:val="pt-BR" w:eastAsia="en-US"/>
                <w14:ligatures w14:val="none"/>
              </w:rPr>
              <w:t xml:space="preserve"> Riverside 4*</w:t>
            </w:r>
          </w:p>
        </w:tc>
      </w:tr>
      <w:tr w:rsidR="00027704" w:rsidRPr="001C6893" w14:paraId="3B42C5DD" w14:textId="77777777" w:rsidTr="007312BD">
        <w:trPr>
          <w:trHeight w:val="133"/>
          <w:jc w:val="center"/>
        </w:trPr>
        <w:tc>
          <w:tcPr>
            <w:tcW w:w="1528" w:type="dxa"/>
            <w:vMerge/>
            <w:vAlign w:val="center"/>
          </w:tcPr>
          <w:p w14:paraId="08301955"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50B80B29" w14:textId="419F4348" w:rsidR="00027704" w:rsidRPr="001C6893"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Saigon</w:t>
            </w:r>
          </w:p>
        </w:tc>
        <w:tc>
          <w:tcPr>
            <w:tcW w:w="3828" w:type="dxa"/>
          </w:tcPr>
          <w:p w14:paraId="3F9110EA" w14:textId="32198183"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Harmony</w:t>
            </w:r>
          </w:p>
        </w:tc>
      </w:tr>
      <w:tr w:rsidR="00027704" w:rsidRPr="001C6893" w14:paraId="39617009" w14:textId="77777777" w:rsidTr="007312BD">
        <w:trPr>
          <w:trHeight w:val="133"/>
          <w:jc w:val="center"/>
        </w:trPr>
        <w:tc>
          <w:tcPr>
            <w:tcW w:w="1528" w:type="dxa"/>
            <w:vMerge/>
            <w:vAlign w:val="center"/>
          </w:tcPr>
          <w:p w14:paraId="43256369"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0C6378E8" w14:textId="22E7DAB5" w:rsidR="00027704" w:rsidRPr="001C6893"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Hoi An</w:t>
            </w:r>
          </w:p>
        </w:tc>
        <w:tc>
          <w:tcPr>
            <w:tcW w:w="3828" w:type="dxa"/>
          </w:tcPr>
          <w:p w14:paraId="5F2213E0" w14:textId="63AFDEC4"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Hoi</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An</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Historical</w:t>
            </w:r>
            <w:proofErr w:type="spellEnd"/>
          </w:p>
        </w:tc>
      </w:tr>
      <w:tr w:rsidR="00027704" w:rsidRPr="001C6893" w14:paraId="2C62D7F7" w14:textId="77777777" w:rsidTr="007312BD">
        <w:trPr>
          <w:trHeight w:val="133"/>
          <w:jc w:val="center"/>
        </w:trPr>
        <w:tc>
          <w:tcPr>
            <w:tcW w:w="1528" w:type="dxa"/>
            <w:vMerge/>
            <w:vAlign w:val="center"/>
          </w:tcPr>
          <w:p w14:paraId="41FDC9D7"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0351A51" w14:textId="69A88765" w:rsidR="00027704" w:rsidRPr="001C6893"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Hue</w:t>
            </w:r>
          </w:p>
        </w:tc>
        <w:tc>
          <w:tcPr>
            <w:tcW w:w="3828" w:type="dxa"/>
          </w:tcPr>
          <w:p w14:paraId="503F6DC4" w14:textId="07681E06"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Eldora</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Hue</w:t>
            </w:r>
            <w:proofErr w:type="spellEnd"/>
          </w:p>
        </w:tc>
      </w:tr>
      <w:tr w:rsidR="00027704" w:rsidRPr="001C6893" w14:paraId="39AABC4D" w14:textId="77777777" w:rsidTr="007312BD">
        <w:trPr>
          <w:trHeight w:val="133"/>
          <w:jc w:val="center"/>
        </w:trPr>
        <w:tc>
          <w:tcPr>
            <w:tcW w:w="1528" w:type="dxa"/>
            <w:vMerge/>
            <w:vAlign w:val="center"/>
          </w:tcPr>
          <w:p w14:paraId="416A3C39"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239537BE" w14:textId="2C4A78D9" w:rsidR="00027704" w:rsidRPr="00027704"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Hanoi</w:t>
            </w:r>
          </w:p>
        </w:tc>
        <w:tc>
          <w:tcPr>
            <w:tcW w:w="3828" w:type="dxa"/>
          </w:tcPr>
          <w:p w14:paraId="2E88301E" w14:textId="4F1ECC26"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The Q</w:t>
            </w:r>
          </w:p>
        </w:tc>
      </w:tr>
      <w:tr w:rsidR="00027704" w:rsidRPr="001C6893" w14:paraId="52687AE4" w14:textId="77777777" w:rsidTr="007312BD">
        <w:trPr>
          <w:trHeight w:val="133"/>
          <w:jc w:val="center"/>
        </w:trPr>
        <w:tc>
          <w:tcPr>
            <w:tcW w:w="1528" w:type="dxa"/>
            <w:vMerge/>
            <w:vAlign w:val="center"/>
          </w:tcPr>
          <w:p w14:paraId="1B488617"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84CCF2F" w14:textId="7C41CDD1" w:rsidR="00027704" w:rsidRPr="00027704"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Halong</w:t>
            </w:r>
          </w:p>
        </w:tc>
        <w:tc>
          <w:tcPr>
            <w:tcW w:w="3828" w:type="dxa"/>
          </w:tcPr>
          <w:p w14:paraId="45B52C12" w14:textId="308E1C70"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Ambassador</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crusie</w:t>
            </w:r>
            <w:proofErr w:type="spellEnd"/>
          </w:p>
        </w:tc>
      </w:tr>
      <w:tr w:rsidR="00027704" w:rsidRPr="001C6893" w14:paraId="1CC95A2E" w14:textId="77777777" w:rsidTr="007312BD">
        <w:trPr>
          <w:trHeight w:val="133"/>
          <w:jc w:val="center"/>
        </w:trPr>
        <w:tc>
          <w:tcPr>
            <w:tcW w:w="1528" w:type="dxa"/>
            <w:vMerge/>
            <w:vAlign w:val="center"/>
          </w:tcPr>
          <w:p w14:paraId="75C6DCC1" w14:textId="77777777" w:rsidR="00027704" w:rsidRPr="001C6893" w:rsidRDefault="00027704" w:rsidP="007312BD">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90FDEAF" w14:textId="599C74A8" w:rsidR="00027704" w:rsidRPr="00027704" w:rsidRDefault="00027704" w:rsidP="00AC2AD5">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Siem Reap</w:t>
            </w:r>
          </w:p>
        </w:tc>
        <w:tc>
          <w:tcPr>
            <w:tcW w:w="3828" w:type="dxa"/>
          </w:tcPr>
          <w:p w14:paraId="20DEC21B" w14:textId="286E377B" w:rsidR="00027704" w:rsidRPr="001C6893" w:rsidRDefault="006A1182" w:rsidP="00AC2AD5">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Tara Angkor</w:t>
            </w:r>
          </w:p>
        </w:tc>
      </w:tr>
      <w:tr w:rsidR="009429C5" w:rsidRPr="001C6893" w14:paraId="7DD11FD4" w14:textId="77777777" w:rsidTr="007312BD">
        <w:trPr>
          <w:trHeight w:val="133"/>
          <w:jc w:val="center"/>
        </w:trPr>
        <w:tc>
          <w:tcPr>
            <w:tcW w:w="6807" w:type="dxa"/>
            <w:gridSpan w:val="3"/>
            <w:vAlign w:val="center"/>
          </w:tcPr>
          <w:p w14:paraId="1DA27E39" w14:textId="77777777" w:rsidR="009429C5" w:rsidRPr="001C6893" w:rsidRDefault="009429C5" w:rsidP="007312BD">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
        </w:tc>
      </w:tr>
      <w:tr w:rsidR="006A1182" w:rsidRPr="001C6893" w14:paraId="1592C3E8" w14:textId="77777777" w:rsidTr="007312BD">
        <w:trPr>
          <w:trHeight w:val="133"/>
          <w:jc w:val="center"/>
        </w:trPr>
        <w:tc>
          <w:tcPr>
            <w:tcW w:w="1528" w:type="dxa"/>
            <w:vMerge w:val="restart"/>
            <w:vAlign w:val="center"/>
          </w:tcPr>
          <w:p w14:paraId="322177A5" w14:textId="79750C08" w:rsidR="006A1182" w:rsidRPr="001C6893" w:rsidRDefault="006A1182" w:rsidP="007312BD">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Superior</w:t>
            </w:r>
          </w:p>
        </w:tc>
        <w:tc>
          <w:tcPr>
            <w:tcW w:w="1451" w:type="dxa"/>
          </w:tcPr>
          <w:p w14:paraId="6690B725" w14:textId="7997B408"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58CEEE24" w14:textId="14262D03" w:rsidR="006A1182" w:rsidRPr="001C6893" w:rsidRDefault="006A1182" w:rsidP="00027704">
            <w:pP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Pullman G 5*</w:t>
            </w:r>
          </w:p>
        </w:tc>
      </w:tr>
      <w:tr w:rsidR="006A1182" w:rsidRPr="001C6893" w14:paraId="0C6CD15B" w14:textId="77777777" w:rsidTr="002861B4">
        <w:trPr>
          <w:trHeight w:val="133"/>
          <w:jc w:val="center"/>
        </w:trPr>
        <w:tc>
          <w:tcPr>
            <w:tcW w:w="1528" w:type="dxa"/>
            <w:vMerge/>
          </w:tcPr>
          <w:p w14:paraId="3A72532E"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EEDD285" w14:textId="4EBD7FA4"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tcPr>
          <w:p w14:paraId="14B204BF" w14:textId="2E3BC385"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Le </w:t>
            </w:r>
            <w:proofErr w:type="spellStart"/>
            <w:r w:rsidRPr="001C6893">
              <w:rPr>
                <w:rFonts w:ascii="Arial" w:eastAsia="Calibri" w:hAnsi="Arial" w:cs="Arial"/>
                <w:color w:val="767171" w:themeColor="background2" w:themeShade="80"/>
                <w:sz w:val="18"/>
                <w:szCs w:val="18"/>
                <w:lang w:val="pt-BR" w:eastAsia="en-US"/>
                <w14:ligatures w14:val="none"/>
              </w:rPr>
              <w:t>Meridien</w:t>
            </w:r>
            <w:proofErr w:type="spellEnd"/>
            <w:r w:rsidRPr="001C6893">
              <w:rPr>
                <w:rFonts w:ascii="Arial" w:eastAsia="Calibri" w:hAnsi="Arial" w:cs="Arial"/>
                <w:color w:val="767171" w:themeColor="background2" w:themeShade="80"/>
                <w:sz w:val="18"/>
                <w:szCs w:val="18"/>
                <w:lang w:val="pt-BR" w:eastAsia="en-US"/>
                <w14:ligatures w14:val="none"/>
              </w:rPr>
              <w:t xml:space="preserve"> 5*</w:t>
            </w:r>
          </w:p>
        </w:tc>
      </w:tr>
      <w:tr w:rsidR="006A1182" w:rsidRPr="001C6893" w14:paraId="2B3B5BC9" w14:textId="77777777" w:rsidTr="002861B4">
        <w:trPr>
          <w:trHeight w:val="133"/>
          <w:jc w:val="center"/>
        </w:trPr>
        <w:tc>
          <w:tcPr>
            <w:tcW w:w="1528" w:type="dxa"/>
            <w:vMerge/>
          </w:tcPr>
          <w:p w14:paraId="45A84BDA"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472C216" w14:textId="7FCB51E9"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218CA24E" w14:textId="3827C5E6"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Shangri-la</w:t>
            </w:r>
            <w:proofErr w:type="spellEnd"/>
            <w:r w:rsidRPr="001C6893">
              <w:rPr>
                <w:rFonts w:ascii="Arial" w:eastAsia="Calibri" w:hAnsi="Arial" w:cs="Arial"/>
                <w:color w:val="767171" w:themeColor="background2" w:themeShade="80"/>
                <w:sz w:val="18"/>
                <w:szCs w:val="18"/>
                <w:lang w:val="pt-BR" w:eastAsia="en-US"/>
                <w14:ligatures w14:val="none"/>
              </w:rPr>
              <w:t xml:space="preserve"> Chiang Mai 5*</w:t>
            </w:r>
          </w:p>
        </w:tc>
      </w:tr>
      <w:tr w:rsidR="006A1182" w:rsidRPr="001C6893" w14:paraId="3EE0F91C" w14:textId="77777777" w:rsidTr="002861B4">
        <w:trPr>
          <w:trHeight w:val="133"/>
          <w:jc w:val="center"/>
        </w:trPr>
        <w:tc>
          <w:tcPr>
            <w:tcW w:w="1528" w:type="dxa"/>
            <w:vMerge/>
          </w:tcPr>
          <w:p w14:paraId="1F3CF282"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00301975" w14:textId="7964CA21"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Saigon</w:t>
            </w:r>
          </w:p>
        </w:tc>
        <w:tc>
          <w:tcPr>
            <w:tcW w:w="3828" w:type="dxa"/>
          </w:tcPr>
          <w:p w14:paraId="504D41C5" w14:textId="38FC3D37"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Grand Saigon</w:t>
            </w:r>
          </w:p>
        </w:tc>
      </w:tr>
      <w:tr w:rsidR="006A1182" w:rsidRPr="001C6893" w14:paraId="22730613" w14:textId="77777777" w:rsidTr="002861B4">
        <w:trPr>
          <w:trHeight w:val="133"/>
          <w:jc w:val="center"/>
        </w:trPr>
        <w:tc>
          <w:tcPr>
            <w:tcW w:w="1528" w:type="dxa"/>
            <w:vMerge/>
          </w:tcPr>
          <w:p w14:paraId="794B6375"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5C337AC2" w14:textId="0903568D"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Hoi An</w:t>
            </w:r>
          </w:p>
        </w:tc>
        <w:tc>
          <w:tcPr>
            <w:tcW w:w="3828" w:type="dxa"/>
          </w:tcPr>
          <w:p w14:paraId="3DF95D09" w14:textId="015A419B"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Little Oasis</w:t>
            </w:r>
          </w:p>
        </w:tc>
      </w:tr>
      <w:tr w:rsidR="006A1182" w:rsidRPr="001C6893" w14:paraId="3D1581D4" w14:textId="77777777" w:rsidTr="002861B4">
        <w:trPr>
          <w:trHeight w:val="133"/>
          <w:jc w:val="center"/>
        </w:trPr>
        <w:tc>
          <w:tcPr>
            <w:tcW w:w="1528" w:type="dxa"/>
            <w:vMerge/>
          </w:tcPr>
          <w:p w14:paraId="1E917782"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DA267E7" w14:textId="2EAA5E59"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Hue</w:t>
            </w:r>
          </w:p>
        </w:tc>
        <w:tc>
          <w:tcPr>
            <w:tcW w:w="3828" w:type="dxa"/>
          </w:tcPr>
          <w:p w14:paraId="6A78F32A" w14:textId="6A16999F"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Silk</w:t>
            </w:r>
            <w:proofErr w:type="spellEnd"/>
            <w:r w:rsidRPr="006A1182">
              <w:rPr>
                <w:rFonts w:ascii="Arial" w:eastAsia="Calibri" w:hAnsi="Arial" w:cs="Arial"/>
                <w:color w:val="767171" w:themeColor="background2" w:themeShade="80"/>
                <w:sz w:val="18"/>
                <w:szCs w:val="18"/>
                <w:lang w:val="pt-BR" w:eastAsia="en-US"/>
                <w14:ligatures w14:val="none"/>
              </w:rPr>
              <w:t xml:space="preserve"> Path Grand </w:t>
            </w:r>
            <w:proofErr w:type="spellStart"/>
            <w:r w:rsidRPr="006A1182">
              <w:rPr>
                <w:rFonts w:ascii="Arial" w:eastAsia="Calibri" w:hAnsi="Arial" w:cs="Arial"/>
                <w:color w:val="767171" w:themeColor="background2" w:themeShade="80"/>
                <w:sz w:val="18"/>
                <w:szCs w:val="18"/>
                <w:lang w:val="pt-BR" w:eastAsia="en-US"/>
                <w14:ligatures w14:val="none"/>
              </w:rPr>
              <w:t>Hue</w:t>
            </w:r>
            <w:proofErr w:type="spellEnd"/>
          </w:p>
        </w:tc>
      </w:tr>
      <w:tr w:rsidR="006A1182" w:rsidRPr="001C6893" w14:paraId="3BA7DB31" w14:textId="77777777" w:rsidTr="002861B4">
        <w:trPr>
          <w:trHeight w:val="133"/>
          <w:jc w:val="center"/>
        </w:trPr>
        <w:tc>
          <w:tcPr>
            <w:tcW w:w="1528" w:type="dxa"/>
            <w:vMerge/>
          </w:tcPr>
          <w:p w14:paraId="50005E5A"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39307B56" w14:textId="58F255A5"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Hanoi</w:t>
            </w:r>
          </w:p>
        </w:tc>
        <w:tc>
          <w:tcPr>
            <w:tcW w:w="3828" w:type="dxa"/>
          </w:tcPr>
          <w:p w14:paraId="13F86783" w14:textId="0FE27413"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6A1182">
              <w:rPr>
                <w:rFonts w:ascii="Arial" w:eastAsia="Calibri" w:hAnsi="Arial" w:cs="Arial"/>
                <w:color w:val="767171" w:themeColor="background2" w:themeShade="80"/>
                <w:sz w:val="18"/>
                <w:szCs w:val="18"/>
                <w:lang w:val="pt-BR" w:eastAsia="en-US"/>
                <w14:ligatures w14:val="none"/>
              </w:rPr>
              <w:t>Pan Pacific</w:t>
            </w:r>
          </w:p>
        </w:tc>
      </w:tr>
      <w:tr w:rsidR="006A1182" w:rsidRPr="001C6893" w14:paraId="7802FBAB" w14:textId="77777777" w:rsidTr="002861B4">
        <w:trPr>
          <w:trHeight w:val="133"/>
          <w:jc w:val="center"/>
        </w:trPr>
        <w:tc>
          <w:tcPr>
            <w:tcW w:w="1528" w:type="dxa"/>
            <w:vMerge/>
          </w:tcPr>
          <w:p w14:paraId="6EB74961" w14:textId="77777777"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0887083A" w14:textId="63CC888F" w:rsidR="006A1182" w:rsidRPr="001C6893" w:rsidRDefault="006A1182" w:rsidP="00027704">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Halong</w:t>
            </w:r>
          </w:p>
        </w:tc>
        <w:tc>
          <w:tcPr>
            <w:tcW w:w="3828" w:type="dxa"/>
          </w:tcPr>
          <w:p w14:paraId="3F534175" w14:textId="575A08C8" w:rsidR="006A1182" w:rsidRPr="001C6893" w:rsidRDefault="006A1182" w:rsidP="00027704">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Ambassador</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crusie</w:t>
            </w:r>
            <w:proofErr w:type="spellEnd"/>
          </w:p>
        </w:tc>
      </w:tr>
      <w:tr w:rsidR="006A1182" w:rsidRPr="001C6893" w14:paraId="11EF67D7" w14:textId="77777777" w:rsidTr="002861B4">
        <w:trPr>
          <w:trHeight w:val="133"/>
          <w:jc w:val="center"/>
        </w:trPr>
        <w:tc>
          <w:tcPr>
            <w:tcW w:w="1528" w:type="dxa"/>
            <w:vMerge/>
          </w:tcPr>
          <w:p w14:paraId="62F9EE87" w14:textId="77777777" w:rsidR="006A1182" w:rsidRPr="001C6893" w:rsidRDefault="006A1182" w:rsidP="006A1182">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29408DF5" w14:textId="497F74E1" w:rsidR="006A1182" w:rsidRPr="00027704" w:rsidRDefault="006A1182" w:rsidP="006A1182">
            <w:pPr>
              <w:jc w:val="center"/>
              <w:rPr>
                <w:rFonts w:ascii="Arial" w:eastAsia="Calibri" w:hAnsi="Arial" w:cs="Arial"/>
                <w:color w:val="767171" w:themeColor="background2" w:themeShade="80"/>
                <w:sz w:val="18"/>
                <w:szCs w:val="18"/>
                <w:lang w:val="tr-TR" w:eastAsia="en-US"/>
                <w14:ligatures w14:val="none"/>
              </w:rPr>
            </w:pPr>
            <w:r w:rsidRPr="00027704">
              <w:rPr>
                <w:rFonts w:ascii="Arial" w:eastAsia="Calibri" w:hAnsi="Arial" w:cs="Arial"/>
                <w:color w:val="767171" w:themeColor="background2" w:themeShade="80"/>
                <w:sz w:val="18"/>
                <w:szCs w:val="18"/>
                <w:lang w:val="tr-TR" w:eastAsia="en-US"/>
                <w14:ligatures w14:val="none"/>
              </w:rPr>
              <w:t>Siem Reap</w:t>
            </w:r>
          </w:p>
        </w:tc>
        <w:tc>
          <w:tcPr>
            <w:tcW w:w="3828" w:type="dxa"/>
          </w:tcPr>
          <w:p w14:paraId="2C92AC79" w14:textId="2181C4C1" w:rsidR="006A1182" w:rsidRPr="001C6893" w:rsidRDefault="006A1182" w:rsidP="006A1182">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6A1182">
              <w:rPr>
                <w:rFonts w:ascii="Arial" w:eastAsia="Calibri" w:hAnsi="Arial" w:cs="Arial"/>
                <w:color w:val="767171" w:themeColor="background2" w:themeShade="80"/>
                <w:sz w:val="18"/>
                <w:szCs w:val="18"/>
                <w:lang w:val="pt-BR" w:eastAsia="en-US"/>
                <w14:ligatures w14:val="none"/>
              </w:rPr>
              <w:t>Anjali</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By</w:t>
            </w:r>
            <w:proofErr w:type="spellEnd"/>
            <w:r w:rsidRPr="006A1182">
              <w:rPr>
                <w:rFonts w:ascii="Arial" w:eastAsia="Calibri" w:hAnsi="Arial" w:cs="Arial"/>
                <w:color w:val="767171" w:themeColor="background2" w:themeShade="80"/>
                <w:sz w:val="18"/>
                <w:szCs w:val="18"/>
                <w:lang w:val="pt-BR" w:eastAsia="en-US"/>
                <w14:ligatures w14:val="none"/>
              </w:rPr>
              <w:t xml:space="preserve"> </w:t>
            </w:r>
            <w:proofErr w:type="spellStart"/>
            <w:r w:rsidRPr="006A1182">
              <w:rPr>
                <w:rFonts w:ascii="Arial" w:eastAsia="Calibri" w:hAnsi="Arial" w:cs="Arial"/>
                <w:color w:val="767171" w:themeColor="background2" w:themeShade="80"/>
                <w:sz w:val="18"/>
                <w:szCs w:val="18"/>
                <w:lang w:val="pt-BR" w:eastAsia="en-US"/>
                <w14:ligatures w14:val="none"/>
              </w:rPr>
              <w:t>Syphon</w:t>
            </w:r>
            <w:proofErr w:type="spellEnd"/>
          </w:p>
        </w:tc>
      </w:tr>
    </w:tbl>
    <w:p w14:paraId="2808B51D" w14:textId="1A3E2994" w:rsidR="001440F8" w:rsidRPr="001C6893" w:rsidRDefault="001440F8" w:rsidP="001440F8">
      <w:pPr>
        <w:tabs>
          <w:tab w:val="left" w:pos="1365"/>
        </w:tabs>
        <w:jc w:val="both"/>
        <w:rPr>
          <w:rFonts w:ascii="Arial" w:hAnsi="Arial" w:cs="Arial"/>
          <w:b/>
          <w:color w:val="6E6E6E"/>
          <w:sz w:val="18"/>
          <w:szCs w:val="18"/>
          <w:lang w:eastAsia="es-ES"/>
        </w:rPr>
      </w:pPr>
    </w:p>
    <w:p w14:paraId="01484033" w14:textId="6F0EE15A" w:rsidR="007A53EF" w:rsidRPr="007312BD" w:rsidRDefault="007A53EF" w:rsidP="007A53EF">
      <w:pPr>
        <w:jc w:val="both"/>
        <w:rPr>
          <w:rFonts w:ascii="Arial" w:hAnsi="Arial" w:cs="Arial"/>
          <w:b/>
          <w:color w:val="6E6E6E"/>
          <w:sz w:val="18"/>
          <w:szCs w:val="18"/>
        </w:rPr>
      </w:pPr>
      <w:r w:rsidRPr="007312BD">
        <w:rPr>
          <w:rFonts w:ascii="Arial" w:hAnsi="Arial" w:cs="Arial"/>
          <w:b/>
          <w:color w:val="6E6E6E"/>
          <w:sz w:val="18"/>
          <w:szCs w:val="18"/>
        </w:rPr>
        <w:t>SUPLEMENTOS Y FESTIVIDADES</w:t>
      </w:r>
      <w:r w:rsidR="007312BD">
        <w:rPr>
          <w:rFonts w:ascii="Arial" w:hAnsi="Arial" w:cs="Arial"/>
          <w:b/>
          <w:color w:val="6E6E6E"/>
          <w:sz w:val="18"/>
          <w:szCs w:val="18"/>
        </w:rPr>
        <w:t>:</w:t>
      </w:r>
    </w:p>
    <w:p w14:paraId="0FDCEBA4"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 xml:space="preserve">Holiday Inn Bangkok </w:t>
      </w:r>
      <w:proofErr w:type="spellStart"/>
      <w:r w:rsidRPr="007A53EF">
        <w:rPr>
          <w:rFonts w:ascii="Arial" w:hAnsi="Arial" w:cs="Arial"/>
          <w:bCs/>
          <w:color w:val="6E6E6E"/>
          <w:sz w:val="18"/>
          <w:szCs w:val="18"/>
        </w:rPr>
        <w:t>Silom</w:t>
      </w:r>
      <w:proofErr w:type="spellEnd"/>
      <w:r w:rsidRPr="007A53EF">
        <w:rPr>
          <w:rFonts w:ascii="Arial" w:hAnsi="Arial" w:cs="Arial"/>
          <w:bCs/>
          <w:color w:val="6E6E6E"/>
          <w:sz w:val="18"/>
          <w:szCs w:val="18"/>
        </w:rPr>
        <w:t>:</w:t>
      </w:r>
    </w:p>
    <w:p w14:paraId="66BD6EBA"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 xml:space="preserve">Black </w:t>
      </w:r>
      <w:proofErr w:type="spellStart"/>
      <w:r w:rsidRPr="007A53EF">
        <w:rPr>
          <w:rFonts w:ascii="Arial" w:hAnsi="Arial" w:cs="Arial"/>
          <w:bCs/>
          <w:color w:val="6E6E6E"/>
          <w:sz w:val="18"/>
          <w:szCs w:val="18"/>
        </w:rPr>
        <w:t>out</w:t>
      </w:r>
      <w:proofErr w:type="spellEnd"/>
      <w:r w:rsidRPr="007A53EF">
        <w:rPr>
          <w:rFonts w:ascii="Arial" w:hAnsi="Arial" w:cs="Arial"/>
          <w:bCs/>
          <w:color w:val="6E6E6E"/>
          <w:sz w:val="18"/>
          <w:szCs w:val="18"/>
        </w:rPr>
        <w:t>: 1 al 3 de enero de 2027.</w:t>
      </w:r>
    </w:p>
    <w:p w14:paraId="0C4DB256"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Del 1 al 3 de enero de 2027: suplemento de USD 19 por habitación por noche.</w:t>
      </w:r>
    </w:p>
    <w:p w14:paraId="1264ED0E"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Pullman Bangkok Hotel G:</w:t>
      </w:r>
    </w:p>
    <w:p w14:paraId="697491CF"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1 de enero de 2027: suplemento de USD 55 por habitación por noche.</w:t>
      </w:r>
    </w:p>
    <w:p w14:paraId="0BA4BF87"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 xml:space="preserve">Le </w:t>
      </w:r>
      <w:proofErr w:type="spellStart"/>
      <w:r w:rsidRPr="007A53EF">
        <w:rPr>
          <w:rFonts w:ascii="Arial" w:hAnsi="Arial" w:cs="Arial"/>
          <w:bCs/>
          <w:color w:val="6E6E6E"/>
          <w:sz w:val="18"/>
          <w:szCs w:val="18"/>
        </w:rPr>
        <w:t>Meridien</w:t>
      </w:r>
      <w:proofErr w:type="spellEnd"/>
      <w:r w:rsidRPr="007A53EF">
        <w:rPr>
          <w:rFonts w:ascii="Arial" w:hAnsi="Arial" w:cs="Arial"/>
          <w:bCs/>
          <w:color w:val="6E6E6E"/>
          <w:sz w:val="18"/>
          <w:szCs w:val="18"/>
        </w:rPr>
        <w:t xml:space="preserve"> Chiang Rai:</w:t>
      </w:r>
    </w:p>
    <w:p w14:paraId="1F8EAF94"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Del 1 al 6 de enero de 2027: suplemento de USD 19 por habitación por noche.</w:t>
      </w:r>
    </w:p>
    <w:p w14:paraId="542B7724" w14:textId="77777777" w:rsidR="007A53EF" w:rsidRPr="007A53EF" w:rsidRDefault="007A53EF" w:rsidP="007A53EF">
      <w:pPr>
        <w:pStyle w:val="Prrafodelista"/>
        <w:numPr>
          <w:ilvl w:val="0"/>
          <w:numId w:val="38"/>
        </w:numPr>
        <w:jc w:val="both"/>
        <w:rPr>
          <w:rFonts w:ascii="Arial" w:hAnsi="Arial" w:cs="Arial"/>
          <w:bCs/>
          <w:color w:val="6E6E6E"/>
          <w:sz w:val="18"/>
          <w:szCs w:val="18"/>
        </w:rPr>
      </w:pPr>
      <w:proofErr w:type="spellStart"/>
      <w:r w:rsidRPr="007A53EF">
        <w:rPr>
          <w:rFonts w:ascii="Arial" w:hAnsi="Arial" w:cs="Arial"/>
          <w:bCs/>
          <w:color w:val="6E6E6E"/>
          <w:sz w:val="18"/>
          <w:szCs w:val="18"/>
        </w:rPr>
        <w:t>Centara</w:t>
      </w:r>
      <w:proofErr w:type="spellEnd"/>
      <w:r w:rsidRPr="007A53EF">
        <w:rPr>
          <w:rFonts w:ascii="Arial" w:hAnsi="Arial" w:cs="Arial"/>
          <w:bCs/>
          <w:color w:val="6E6E6E"/>
          <w:sz w:val="18"/>
          <w:szCs w:val="18"/>
        </w:rPr>
        <w:t xml:space="preserve"> Riverside Chiang Mai:</w:t>
      </w:r>
    </w:p>
    <w:p w14:paraId="1EB1DF02"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Del 1 al 2 de enero de 2027: suplemento de USD 19 por habitación por noche.</w:t>
      </w:r>
    </w:p>
    <w:p w14:paraId="28C50B25"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Del 6 al 13 de febrero de 2027: suplemento de USD 19 por habitación por noche.</w:t>
      </w:r>
    </w:p>
    <w:p w14:paraId="2A4965DB" w14:textId="28E838ED" w:rsidR="007A53EF" w:rsidRPr="007312BD" w:rsidRDefault="007A53EF" w:rsidP="007A53EF">
      <w:pPr>
        <w:jc w:val="both"/>
        <w:rPr>
          <w:rFonts w:ascii="Arial" w:hAnsi="Arial" w:cs="Arial"/>
          <w:b/>
          <w:color w:val="6E6E6E"/>
          <w:sz w:val="18"/>
          <w:szCs w:val="18"/>
        </w:rPr>
      </w:pPr>
      <w:r w:rsidRPr="007312BD">
        <w:rPr>
          <w:rFonts w:ascii="Arial" w:hAnsi="Arial" w:cs="Arial"/>
          <w:b/>
          <w:color w:val="6E6E6E"/>
          <w:sz w:val="18"/>
          <w:szCs w:val="18"/>
        </w:rPr>
        <w:t>ESTANCIA MÍNIMA OBLIGATORIA Y FECHAS DE RESTRICCIÓN</w:t>
      </w:r>
      <w:r w:rsidR="007312BD">
        <w:rPr>
          <w:rFonts w:ascii="Arial" w:hAnsi="Arial" w:cs="Arial"/>
          <w:b/>
          <w:color w:val="6E6E6E"/>
          <w:sz w:val="18"/>
          <w:szCs w:val="18"/>
        </w:rPr>
        <w:t>:</w:t>
      </w:r>
    </w:p>
    <w:p w14:paraId="7DFC211B"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Shangri-La Chiang Mai:</w:t>
      </w:r>
    </w:p>
    <w:p w14:paraId="25C9D04E" w14:textId="77777777" w:rsidR="007A53EF"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El 1 de enero de 2027: estancia mínima obligatoria de 2 noches.</w:t>
      </w:r>
    </w:p>
    <w:p w14:paraId="69ED2360" w14:textId="7085A56E" w:rsidR="00AB69D3" w:rsidRPr="007A53EF" w:rsidRDefault="007A53EF" w:rsidP="007A53EF">
      <w:pPr>
        <w:pStyle w:val="Prrafodelista"/>
        <w:numPr>
          <w:ilvl w:val="0"/>
          <w:numId w:val="38"/>
        </w:numPr>
        <w:jc w:val="both"/>
        <w:rPr>
          <w:rFonts w:ascii="Arial" w:hAnsi="Arial" w:cs="Arial"/>
          <w:bCs/>
          <w:color w:val="6E6E6E"/>
          <w:sz w:val="18"/>
          <w:szCs w:val="18"/>
        </w:rPr>
      </w:pPr>
      <w:r w:rsidRPr="007A53EF">
        <w:rPr>
          <w:rFonts w:ascii="Arial" w:hAnsi="Arial" w:cs="Arial"/>
          <w:bCs/>
          <w:color w:val="6E6E6E"/>
          <w:sz w:val="18"/>
          <w:szCs w:val="18"/>
        </w:rPr>
        <w:t>Salidas no disponibles del 6 al 10 de febrero de 2027.</w:t>
      </w:r>
    </w:p>
    <w:p w14:paraId="5CD0BB23" w14:textId="3D546680" w:rsidR="001440F8" w:rsidRPr="007312BD" w:rsidRDefault="001440F8" w:rsidP="001C6893">
      <w:pPr>
        <w:jc w:val="both"/>
        <w:rPr>
          <w:rFonts w:ascii="Arial" w:hAnsi="Arial" w:cs="Arial"/>
          <w:b/>
          <w:color w:val="6E6E6E"/>
          <w:sz w:val="18"/>
          <w:szCs w:val="18"/>
        </w:rPr>
      </w:pPr>
      <w:r w:rsidRPr="007312BD">
        <w:rPr>
          <w:rFonts w:ascii="Arial" w:hAnsi="Arial" w:cs="Arial"/>
          <w:b/>
          <w:color w:val="6E6E6E"/>
          <w:sz w:val="18"/>
          <w:szCs w:val="18"/>
        </w:rPr>
        <w:t>CONDICIONES:</w:t>
      </w:r>
    </w:p>
    <w:p w14:paraId="4EA81A6F" w14:textId="0343DB4F"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Solicitar como </w:t>
      </w:r>
      <w:r w:rsidR="00551DC0" w:rsidRPr="00551DC0">
        <w:rPr>
          <w:rFonts w:ascii="Arial" w:hAnsi="Arial" w:cs="Arial"/>
          <w:b/>
          <w:bCs/>
          <w:color w:val="6E6E6E"/>
          <w:sz w:val="18"/>
          <w:szCs w:val="18"/>
        </w:rPr>
        <w:t>TESOROS DE TAILANDIA, VIETNAM Y CAMBOYA</w:t>
      </w:r>
      <w:r w:rsidR="00051603" w:rsidRPr="001C6893">
        <w:rPr>
          <w:rFonts w:ascii="Arial" w:hAnsi="Arial" w:cs="Arial"/>
          <w:b/>
          <w:bCs/>
          <w:color w:val="6E6E6E"/>
          <w:sz w:val="18"/>
          <w:szCs w:val="18"/>
        </w:rPr>
        <w:t>.</w:t>
      </w:r>
    </w:p>
    <w:p w14:paraId="0D5CC4FE" w14:textId="77777777" w:rsidR="001C6893" w:rsidRPr="001C6893" w:rsidRDefault="001C6893" w:rsidP="001C6893">
      <w:pPr>
        <w:pStyle w:val="Prrafodelista"/>
        <w:numPr>
          <w:ilvl w:val="0"/>
          <w:numId w:val="32"/>
        </w:numPr>
        <w:jc w:val="both"/>
        <w:rPr>
          <w:rFonts w:ascii="Arial" w:eastAsia="Arial" w:hAnsi="Arial" w:cs="Arial"/>
          <w:b/>
          <w:bCs/>
          <w:color w:val="828282"/>
          <w:sz w:val="18"/>
          <w:szCs w:val="18"/>
        </w:rPr>
      </w:pPr>
      <w:r w:rsidRPr="001C6893">
        <w:rPr>
          <w:rFonts w:ascii="Arial" w:eastAsia="Arial" w:hAnsi="Arial" w:cs="Arial"/>
          <w:b/>
          <w:bCs/>
          <w:color w:val="828282"/>
          <w:sz w:val="18"/>
          <w:szCs w:val="18"/>
        </w:rPr>
        <w:t>Salida mínima: 02 pasajeros.</w:t>
      </w:r>
    </w:p>
    <w:p w14:paraId="7DF52F9E" w14:textId="03BA302C" w:rsidR="007312BD" w:rsidRPr="007312BD" w:rsidRDefault="001440F8" w:rsidP="001C6893">
      <w:pPr>
        <w:pStyle w:val="Prrafodelista"/>
        <w:numPr>
          <w:ilvl w:val="0"/>
          <w:numId w:val="32"/>
        </w:numPr>
        <w:jc w:val="both"/>
        <w:rPr>
          <w:rFonts w:ascii="Arial" w:hAnsi="Arial" w:cs="Arial"/>
          <w:b/>
          <w:bCs/>
          <w:i/>
          <w:iCs/>
          <w:color w:val="6E6E6E"/>
          <w:sz w:val="18"/>
          <w:szCs w:val="18"/>
        </w:rPr>
      </w:pPr>
      <w:r w:rsidRPr="007312BD">
        <w:rPr>
          <w:rFonts w:ascii="Arial" w:hAnsi="Arial" w:cs="Arial"/>
          <w:b/>
          <w:bCs/>
          <w:i/>
          <w:iCs/>
          <w:color w:val="6E6E6E"/>
          <w:sz w:val="18"/>
          <w:szCs w:val="18"/>
        </w:rPr>
        <w:t>Válido hasta agotar stock.</w:t>
      </w:r>
    </w:p>
    <w:p w14:paraId="220B03AB" w14:textId="6FDCA00E"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 por persona.</w:t>
      </w:r>
    </w:p>
    <w:p w14:paraId="1B988DD1" w14:textId="436BF630"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Comisión 12% + incentivo USD </w:t>
      </w:r>
      <w:r w:rsidR="00551DC0">
        <w:rPr>
          <w:rFonts w:ascii="Arial" w:hAnsi="Arial" w:cs="Arial"/>
          <w:color w:val="6E6E6E"/>
          <w:sz w:val="18"/>
          <w:szCs w:val="18"/>
        </w:rPr>
        <w:t>25</w:t>
      </w:r>
      <w:r w:rsidRPr="001C6893">
        <w:rPr>
          <w:rFonts w:ascii="Arial" w:hAnsi="Arial" w:cs="Arial"/>
          <w:color w:val="6E6E6E"/>
          <w:sz w:val="18"/>
          <w:szCs w:val="18"/>
        </w:rPr>
        <w:t xml:space="preserve"> por pasajero.</w:t>
      </w:r>
    </w:p>
    <w:p w14:paraId="1D924C0A"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Precios sujetos a cambio y no aplicables a grupos.</w:t>
      </w:r>
    </w:p>
    <w:p w14:paraId="107BE22E"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Pagos en efectivo o depósito.</w:t>
      </w:r>
    </w:p>
    <w:p w14:paraId="7BA0C5ED"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permite cambios. No reembolsable, no transferible.</w:t>
      </w:r>
    </w:p>
    <w:p w14:paraId="61D61B0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show: penalidad 100%.</w:t>
      </w:r>
    </w:p>
    <w:p w14:paraId="6DD7E2C9"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Tipo de cambio referencial: S/ 3.60.</w:t>
      </w:r>
    </w:p>
    <w:p w14:paraId="0E2433E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Salidas promocionales. Consultar suplementos por temporada.</w:t>
      </w:r>
    </w:p>
    <w:p w14:paraId="1DE7FA90"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Servicios pueden ser reemplazados por similares.</w:t>
      </w:r>
    </w:p>
    <w:p w14:paraId="43C9B712" w14:textId="18D6B086" w:rsidR="008B08B1" w:rsidRPr="001C6893" w:rsidRDefault="001440F8" w:rsidP="001C6893">
      <w:pPr>
        <w:pStyle w:val="Prrafodelista"/>
        <w:numPr>
          <w:ilvl w:val="0"/>
          <w:numId w:val="32"/>
        </w:numPr>
        <w:jc w:val="both"/>
        <w:rPr>
          <w:rFonts w:ascii="Arial" w:hAnsi="Arial" w:cs="Arial"/>
          <w:color w:val="6E6E6E"/>
          <w:sz w:val="18"/>
          <w:szCs w:val="18"/>
          <w:lang w:eastAsia="es-PE"/>
        </w:rPr>
      </w:pPr>
      <w:r w:rsidRPr="001C6893">
        <w:rPr>
          <w:rFonts w:ascii="Arial" w:hAnsi="Arial" w:cs="Arial"/>
          <w:color w:val="6E6E6E"/>
          <w:sz w:val="18"/>
          <w:szCs w:val="18"/>
        </w:rPr>
        <w:t xml:space="preserve">Todos los precios actualizados al </w:t>
      </w:r>
      <w:r w:rsidR="007A53EF">
        <w:rPr>
          <w:rFonts w:ascii="Arial" w:hAnsi="Arial" w:cs="Arial"/>
          <w:color w:val="6E6E6E"/>
          <w:sz w:val="18"/>
          <w:szCs w:val="18"/>
        </w:rPr>
        <w:t>25</w:t>
      </w:r>
      <w:r w:rsidR="00AB69D3" w:rsidRPr="001C6893">
        <w:rPr>
          <w:rFonts w:ascii="Arial" w:hAnsi="Arial" w:cs="Arial"/>
          <w:color w:val="6E6E6E"/>
          <w:sz w:val="18"/>
          <w:szCs w:val="18"/>
        </w:rPr>
        <w:t xml:space="preserve"> julio</w:t>
      </w:r>
      <w:r w:rsidR="00D31FA3" w:rsidRPr="001C6893">
        <w:rPr>
          <w:rFonts w:ascii="Arial" w:hAnsi="Arial" w:cs="Arial"/>
          <w:color w:val="6E6E6E"/>
          <w:sz w:val="18"/>
          <w:szCs w:val="18"/>
        </w:rPr>
        <w:t xml:space="preserve"> </w:t>
      </w:r>
      <w:r w:rsidRPr="001C6893">
        <w:rPr>
          <w:rFonts w:ascii="Arial" w:hAnsi="Arial" w:cs="Arial"/>
          <w:color w:val="6E6E6E"/>
          <w:sz w:val="18"/>
          <w:szCs w:val="18"/>
        </w:rPr>
        <w:t>2026.</w:t>
      </w:r>
    </w:p>
    <w:sectPr w:rsidR="008B08B1" w:rsidRPr="001C6893" w:rsidSect="007312BD">
      <w:headerReference w:type="even" r:id="rId8"/>
      <w:headerReference w:type="default" r:id="rId9"/>
      <w:footerReference w:type="even" r:id="rId10"/>
      <w:footerReference w:type="default" r:id="rId11"/>
      <w:headerReference w:type="first" r:id="rId12"/>
      <w:footerReference w:type="first" r:id="rId13"/>
      <w:pgSz w:w="11906" w:h="16838"/>
      <w:pgMar w:top="1702" w:right="1416" w:bottom="1843"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A65E" w14:textId="77777777" w:rsidR="00087635" w:rsidRDefault="00087635">
      <w:r>
        <w:separator/>
      </w:r>
    </w:p>
  </w:endnote>
  <w:endnote w:type="continuationSeparator" w:id="0">
    <w:p w14:paraId="3305327B" w14:textId="77777777" w:rsidR="00087635" w:rsidRDefault="0008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B5" w14:textId="15A41EAB"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2A0068" w:rsidRDefault="002A0068">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15C8" w14:textId="77777777" w:rsidR="00087635" w:rsidRDefault="00087635">
      <w:r>
        <w:separator/>
      </w:r>
    </w:p>
  </w:footnote>
  <w:footnote w:type="continuationSeparator" w:id="0">
    <w:p w14:paraId="1A6A276C" w14:textId="77777777" w:rsidR="00087635" w:rsidRDefault="0008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1DF53411" w:rsidR="002A0068" w:rsidRDefault="007312BD">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1CBCE4D9">
          <wp:simplePos x="0" y="0"/>
          <wp:positionH relativeFrom="column">
            <wp:posOffset>-574675</wp:posOffset>
          </wp:positionH>
          <wp:positionV relativeFrom="paragraph">
            <wp:posOffset>-187325</wp:posOffset>
          </wp:positionV>
          <wp:extent cx="2260600" cy="714375"/>
          <wp:effectExtent l="0" t="0" r="0" b="0"/>
          <wp:wrapNone/>
          <wp:docPr id="3148422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sidR="002A0068">
      <w:rPr>
        <w:rFonts w:ascii="Calibri" w:eastAsia="Calibri" w:hAnsi="Calibri" w:cs="Calibri"/>
        <w:color w:val="000000"/>
        <w:sz w:val="22"/>
        <w:szCs w:val="22"/>
      </w:rPr>
      <w:tab/>
    </w:r>
  </w:p>
  <w:p w14:paraId="57CE7A1E" w14:textId="77777777" w:rsidR="002A0068" w:rsidRDefault="002A0068">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F5"/>
    <w:multiLevelType w:val="hybridMultilevel"/>
    <w:tmpl w:val="8D6E38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6E53E2"/>
    <w:multiLevelType w:val="hybridMultilevel"/>
    <w:tmpl w:val="3A1CBC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31E4587"/>
    <w:multiLevelType w:val="hybridMultilevel"/>
    <w:tmpl w:val="2DFC85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46829D8"/>
    <w:multiLevelType w:val="hybridMultilevel"/>
    <w:tmpl w:val="F7C876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A33F74"/>
    <w:multiLevelType w:val="hybridMultilevel"/>
    <w:tmpl w:val="EC3092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1A50EF4"/>
    <w:multiLevelType w:val="hybridMultilevel"/>
    <w:tmpl w:val="AB6E2F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533E7"/>
    <w:multiLevelType w:val="hybridMultilevel"/>
    <w:tmpl w:val="B34CD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7883E5C"/>
    <w:multiLevelType w:val="hybridMultilevel"/>
    <w:tmpl w:val="15A83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D6E0832"/>
    <w:multiLevelType w:val="hybridMultilevel"/>
    <w:tmpl w:val="0D0CD7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79F10CF"/>
    <w:multiLevelType w:val="hybridMultilevel"/>
    <w:tmpl w:val="FEF831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8735091"/>
    <w:multiLevelType w:val="hybridMultilevel"/>
    <w:tmpl w:val="3F96A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3" w15:restartNumberingAfterBreak="0">
    <w:nsid w:val="42C12C1D"/>
    <w:multiLevelType w:val="hybridMultilevel"/>
    <w:tmpl w:val="27EC04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4E4D2745"/>
    <w:multiLevelType w:val="hybridMultilevel"/>
    <w:tmpl w:val="59E879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33F65AC"/>
    <w:multiLevelType w:val="hybridMultilevel"/>
    <w:tmpl w:val="9D4863E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8"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1B445CC"/>
    <w:multiLevelType w:val="hybridMultilevel"/>
    <w:tmpl w:val="DE9A59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765B5A33"/>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991284">
    <w:abstractNumId w:val="5"/>
  </w:num>
  <w:num w:numId="2" w16cid:durableId="1938712457">
    <w:abstractNumId w:val="21"/>
  </w:num>
  <w:num w:numId="3" w16cid:durableId="982584162">
    <w:abstractNumId w:val="14"/>
  </w:num>
  <w:num w:numId="4" w16cid:durableId="1310864356">
    <w:abstractNumId w:val="30"/>
  </w:num>
  <w:num w:numId="5" w16cid:durableId="11928906">
    <w:abstractNumId w:val="10"/>
  </w:num>
  <w:num w:numId="6" w16cid:durableId="798183878">
    <w:abstractNumId w:val="30"/>
  </w:num>
  <w:num w:numId="7" w16cid:durableId="345064287">
    <w:abstractNumId w:val="30"/>
  </w:num>
  <w:num w:numId="8" w16cid:durableId="659384276">
    <w:abstractNumId w:val="12"/>
  </w:num>
  <w:num w:numId="9" w16cid:durableId="171840648">
    <w:abstractNumId w:val="34"/>
  </w:num>
  <w:num w:numId="10" w16cid:durableId="1164970411">
    <w:abstractNumId w:val="18"/>
  </w:num>
  <w:num w:numId="11" w16cid:durableId="776172334">
    <w:abstractNumId w:val="26"/>
  </w:num>
  <w:num w:numId="12" w16cid:durableId="1906261888">
    <w:abstractNumId w:val="9"/>
  </w:num>
  <w:num w:numId="13" w16cid:durableId="299070063">
    <w:abstractNumId w:val="31"/>
  </w:num>
  <w:num w:numId="14" w16cid:durableId="936327087">
    <w:abstractNumId w:val="29"/>
  </w:num>
  <w:num w:numId="15" w16cid:durableId="643316811">
    <w:abstractNumId w:val="4"/>
  </w:num>
  <w:num w:numId="16" w16cid:durableId="759759237">
    <w:abstractNumId w:val="24"/>
  </w:num>
  <w:num w:numId="17" w16cid:durableId="1086078805">
    <w:abstractNumId w:val="15"/>
  </w:num>
  <w:num w:numId="18" w16cid:durableId="1618947835">
    <w:abstractNumId w:val="28"/>
  </w:num>
  <w:num w:numId="19" w16cid:durableId="27268709">
    <w:abstractNumId w:val="17"/>
  </w:num>
  <w:num w:numId="20" w16cid:durableId="1370960306">
    <w:abstractNumId w:val="22"/>
  </w:num>
  <w:num w:numId="21" w16cid:durableId="1597712384">
    <w:abstractNumId w:val="33"/>
  </w:num>
  <w:num w:numId="22" w16cid:durableId="1340816862">
    <w:abstractNumId w:val="7"/>
  </w:num>
  <w:num w:numId="23" w16cid:durableId="1458186068">
    <w:abstractNumId w:val="1"/>
  </w:num>
  <w:num w:numId="24" w16cid:durableId="2903334">
    <w:abstractNumId w:val="13"/>
  </w:num>
  <w:num w:numId="25" w16cid:durableId="1744990674">
    <w:abstractNumId w:val="25"/>
  </w:num>
  <w:num w:numId="26" w16cid:durableId="648098218">
    <w:abstractNumId w:val="6"/>
  </w:num>
  <w:num w:numId="27" w16cid:durableId="973220071">
    <w:abstractNumId w:val="8"/>
  </w:num>
  <w:num w:numId="28" w16cid:durableId="84767468">
    <w:abstractNumId w:val="2"/>
  </w:num>
  <w:num w:numId="29" w16cid:durableId="1111166873">
    <w:abstractNumId w:val="3"/>
  </w:num>
  <w:num w:numId="30" w16cid:durableId="1508401637">
    <w:abstractNumId w:val="32"/>
  </w:num>
  <w:num w:numId="31" w16cid:durableId="1876195346">
    <w:abstractNumId w:val="27"/>
  </w:num>
  <w:num w:numId="32" w16cid:durableId="115300716">
    <w:abstractNumId w:val="23"/>
  </w:num>
  <w:num w:numId="33" w16cid:durableId="1781877159">
    <w:abstractNumId w:val="11"/>
  </w:num>
  <w:num w:numId="34" w16cid:durableId="24135252">
    <w:abstractNumId w:val="11"/>
  </w:num>
  <w:num w:numId="35" w16cid:durableId="130169860">
    <w:abstractNumId w:val="20"/>
  </w:num>
  <w:num w:numId="36" w16cid:durableId="180046590">
    <w:abstractNumId w:val="0"/>
  </w:num>
  <w:num w:numId="37" w16cid:durableId="687800574">
    <w:abstractNumId w:val="19"/>
  </w:num>
  <w:num w:numId="38" w16cid:durableId="238296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37B"/>
    <w:rsid w:val="000157FE"/>
    <w:rsid w:val="0002068A"/>
    <w:rsid w:val="00027704"/>
    <w:rsid w:val="00037DA2"/>
    <w:rsid w:val="00051603"/>
    <w:rsid w:val="00053C33"/>
    <w:rsid w:val="00062912"/>
    <w:rsid w:val="00065899"/>
    <w:rsid w:val="0008014A"/>
    <w:rsid w:val="00085C33"/>
    <w:rsid w:val="00087635"/>
    <w:rsid w:val="0009087A"/>
    <w:rsid w:val="000A3655"/>
    <w:rsid w:val="000C6003"/>
    <w:rsid w:val="000C6B1F"/>
    <w:rsid w:val="000D088C"/>
    <w:rsid w:val="000D3CC3"/>
    <w:rsid w:val="001133EB"/>
    <w:rsid w:val="001179CB"/>
    <w:rsid w:val="00126A94"/>
    <w:rsid w:val="0013194A"/>
    <w:rsid w:val="00141A17"/>
    <w:rsid w:val="00142442"/>
    <w:rsid w:val="001440F8"/>
    <w:rsid w:val="00147384"/>
    <w:rsid w:val="001510CE"/>
    <w:rsid w:val="00151342"/>
    <w:rsid w:val="00165524"/>
    <w:rsid w:val="00167483"/>
    <w:rsid w:val="0018589C"/>
    <w:rsid w:val="001C05C7"/>
    <w:rsid w:val="001C6893"/>
    <w:rsid w:val="001D1266"/>
    <w:rsid w:val="001D5145"/>
    <w:rsid w:val="001E1B30"/>
    <w:rsid w:val="001F2D75"/>
    <w:rsid w:val="001F5991"/>
    <w:rsid w:val="001F60B2"/>
    <w:rsid w:val="00201650"/>
    <w:rsid w:val="002134E3"/>
    <w:rsid w:val="00224F38"/>
    <w:rsid w:val="002337F3"/>
    <w:rsid w:val="00250BD7"/>
    <w:rsid w:val="00250FEF"/>
    <w:rsid w:val="00251619"/>
    <w:rsid w:val="002665DD"/>
    <w:rsid w:val="00283E3C"/>
    <w:rsid w:val="002861B4"/>
    <w:rsid w:val="002869D5"/>
    <w:rsid w:val="00290A5D"/>
    <w:rsid w:val="00294036"/>
    <w:rsid w:val="002941B4"/>
    <w:rsid w:val="002A0068"/>
    <w:rsid w:val="002A1884"/>
    <w:rsid w:val="002A33D8"/>
    <w:rsid w:val="002B0A88"/>
    <w:rsid w:val="002B514F"/>
    <w:rsid w:val="002D4CF0"/>
    <w:rsid w:val="002E5B7D"/>
    <w:rsid w:val="002F4FB6"/>
    <w:rsid w:val="00333DA7"/>
    <w:rsid w:val="00343106"/>
    <w:rsid w:val="00343E64"/>
    <w:rsid w:val="00353E63"/>
    <w:rsid w:val="00360D97"/>
    <w:rsid w:val="00367B50"/>
    <w:rsid w:val="0037393B"/>
    <w:rsid w:val="003860B1"/>
    <w:rsid w:val="00386849"/>
    <w:rsid w:val="003C286D"/>
    <w:rsid w:val="003C62B1"/>
    <w:rsid w:val="003D7895"/>
    <w:rsid w:val="003F0175"/>
    <w:rsid w:val="003F6245"/>
    <w:rsid w:val="00403A3C"/>
    <w:rsid w:val="00404E60"/>
    <w:rsid w:val="004248BD"/>
    <w:rsid w:val="00437561"/>
    <w:rsid w:val="004476D9"/>
    <w:rsid w:val="00447C89"/>
    <w:rsid w:val="00450765"/>
    <w:rsid w:val="004557F7"/>
    <w:rsid w:val="004769AB"/>
    <w:rsid w:val="0049012A"/>
    <w:rsid w:val="004A22B8"/>
    <w:rsid w:val="004D06DB"/>
    <w:rsid w:val="004E0DC2"/>
    <w:rsid w:val="004E7093"/>
    <w:rsid w:val="00504779"/>
    <w:rsid w:val="00526D41"/>
    <w:rsid w:val="00537931"/>
    <w:rsid w:val="0054392B"/>
    <w:rsid w:val="00551DC0"/>
    <w:rsid w:val="0056690E"/>
    <w:rsid w:val="0058676D"/>
    <w:rsid w:val="005A0A01"/>
    <w:rsid w:val="005A127E"/>
    <w:rsid w:val="005C1C9B"/>
    <w:rsid w:val="005C7A4A"/>
    <w:rsid w:val="005D5559"/>
    <w:rsid w:val="005E270C"/>
    <w:rsid w:val="005E5285"/>
    <w:rsid w:val="00610F47"/>
    <w:rsid w:val="00661DD8"/>
    <w:rsid w:val="00664CB7"/>
    <w:rsid w:val="00676185"/>
    <w:rsid w:val="00682502"/>
    <w:rsid w:val="00687BFA"/>
    <w:rsid w:val="00692F04"/>
    <w:rsid w:val="00697FD1"/>
    <w:rsid w:val="006A1182"/>
    <w:rsid w:val="006A323A"/>
    <w:rsid w:val="006A51DE"/>
    <w:rsid w:val="006A7F71"/>
    <w:rsid w:val="006C426E"/>
    <w:rsid w:val="006F2239"/>
    <w:rsid w:val="006F4B70"/>
    <w:rsid w:val="006F6CF0"/>
    <w:rsid w:val="007031C6"/>
    <w:rsid w:val="00710270"/>
    <w:rsid w:val="007247C6"/>
    <w:rsid w:val="00725652"/>
    <w:rsid w:val="007312BD"/>
    <w:rsid w:val="00743107"/>
    <w:rsid w:val="00751FE3"/>
    <w:rsid w:val="00755E7F"/>
    <w:rsid w:val="0076580D"/>
    <w:rsid w:val="00786DE5"/>
    <w:rsid w:val="00787DE5"/>
    <w:rsid w:val="007A53EF"/>
    <w:rsid w:val="007B1EEF"/>
    <w:rsid w:val="007C3802"/>
    <w:rsid w:val="007E1476"/>
    <w:rsid w:val="007E5C49"/>
    <w:rsid w:val="007F15A0"/>
    <w:rsid w:val="00810547"/>
    <w:rsid w:val="008430A2"/>
    <w:rsid w:val="0084608A"/>
    <w:rsid w:val="00862694"/>
    <w:rsid w:val="008723A7"/>
    <w:rsid w:val="008814C1"/>
    <w:rsid w:val="00885535"/>
    <w:rsid w:val="008A10E0"/>
    <w:rsid w:val="008A3A4B"/>
    <w:rsid w:val="008B08B1"/>
    <w:rsid w:val="008B0F69"/>
    <w:rsid w:val="008B4442"/>
    <w:rsid w:val="008B57CA"/>
    <w:rsid w:val="008D00A4"/>
    <w:rsid w:val="008F3B7A"/>
    <w:rsid w:val="00902599"/>
    <w:rsid w:val="009069F7"/>
    <w:rsid w:val="0092423D"/>
    <w:rsid w:val="009327C5"/>
    <w:rsid w:val="00933EA0"/>
    <w:rsid w:val="009405A9"/>
    <w:rsid w:val="009429C5"/>
    <w:rsid w:val="009474F8"/>
    <w:rsid w:val="009516EC"/>
    <w:rsid w:val="00956FA9"/>
    <w:rsid w:val="00961039"/>
    <w:rsid w:val="00967CE8"/>
    <w:rsid w:val="0097226F"/>
    <w:rsid w:val="009750A2"/>
    <w:rsid w:val="009756D1"/>
    <w:rsid w:val="00976D62"/>
    <w:rsid w:val="00976DA0"/>
    <w:rsid w:val="009841D0"/>
    <w:rsid w:val="00996CE3"/>
    <w:rsid w:val="009B2BF5"/>
    <w:rsid w:val="009C11D5"/>
    <w:rsid w:val="009C5F87"/>
    <w:rsid w:val="009D0886"/>
    <w:rsid w:val="009D4444"/>
    <w:rsid w:val="009F02D0"/>
    <w:rsid w:val="00A06832"/>
    <w:rsid w:val="00A07468"/>
    <w:rsid w:val="00A17F77"/>
    <w:rsid w:val="00A36915"/>
    <w:rsid w:val="00A544A8"/>
    <w:rsid w:val="00A728D8"/>
    <w:rsid w:val="00AB4B97"/>
    <w:rsid w:val="00AB69D3"/>
    <w:rsid w:val="00AB7E4A"/>
    <w:rsid w:val="00AE692C"/>
    <w:rsid w:val="00AF26F0"/>
    <w:rsid w:val="00B006FE"/>
    <w:rsid w:val="00B018A3"/>
    <w:rsid w:val="00B02842"/>
    <w:rsid w:val="00B11E48"/>
    <w:rsid w:val="00B31E1C"/>
    <w:rsid w:val="00B36A4B"/>
    <w:rsid w:val="00B470CD"/>
    <w:rsid w:val="00B54D70"/>
    <w:rsid w:val="00B57FB3"/>
    <w:rsid w:val="00B62AAA"/>
    <w:rsid w:val="00B768FB"/>
    <w:rsid w:val="00BB1347"/>
    <w:rsid w:val="00BC46C2"/>
    <w:rsid w:val="00BE3459"/>
    <w:rsid w:val="00BE65D1"/>
    <w:rsid w:val="00BF4AA5"/>
    <w:rsid w:val="00C26709"/>
    <w:rsid w:val="00C30F57"/>
    <w:rsid w:val="00C4131D"/>
    <w:rsid w:val="00C47261"/>
    <w:rsid w:val="00C5268E"/>
    <w:rsid w:val="00C56EC6"/>
    <w:rsid w:val="00C6601B"/>
    <w:rsid w:val="00C85FC3"/>
    <w:rsid w:val="00C870CF"/>
    <w:rsid w:val="00CA71A0"/>
    <w:rsid w:val="00CD47AF"/>
    <w:rsid w:val="00CE4D8E"/>
    <w:rsid w:val="00CF3553"/>
    <w:rsid w:val="00D1271E"/>
    <w:rsid w:val="00D17526"/>
    <w:rsid w:val="00D209CD"/>
    <w:rsid w:val="00D220DC"/>
    <w:rsid w:val="00D23784"/>
    <w:rsid w:val="00D254EC"/>
    <w:rsid w:val="00D31FA3"/>
    <w:rsid w:val="00D50D4C"/>
    <w:rsid w:val="00D54855"/>
    <w:rsid w:val="00D63ACA"/>
    <w:rsid w:val="00D82BA4"/>
    <w:rsid w:val="00D90799"/>
    <w:rsid w:val="00DA068A"/>
    <w:rsid w:val="00DB5143"/>
    <w:rsid w:val="00DE5F65"/>
    <w:rsid w:val="00E24EEA"/>
    <w:rsid w:val="00E25930"/>
    <w:rsid w:val="00E37BA0"/>
    <w:rsid w:val="00E40F65"/>
    <w:rsid w:val="00E47283"/>
    <w:rsid w:val="00E6057F"/>
    <w:rsid w:val="00E64628"/>
    <w:rsid w:val="00E722B1"/>
    <w:rsid w:val="00E8332B"/>
    <w:rsid w:val="00E85612"/>
    <w:rsid w:val="00EA0ED6"/>
    <w:rsid w:val="00EA2E33"/>
    <w:rsid w:val="00EA355B"/>
    <w:rsid w:val="00EA7AD3"/>
    <w:rsid w:val="00EC0699"/>
    <w:rsid w:val="00EC7FB6"/>
    <w:rsid w:val="00ED24F4"/>
    <w:rsid w:val="00F0351F"/>
    <w:rsid w:val="00F06410"/>
    <w:rsid w:val="00F2731B"/>
    <w:rsid w:val="00F51923"/>
    <w:rsid w:val="00F51B03"/>
    <w:rsid w:val="00F67828"/>
    <w:rsid w:val="00F71298"/>
    <w:rsid w:val="00F736C5"/>
    <w:rsid w:val="00F762B2"/>
    <w:rsid w:val="00F9332C"/>
    <w:rsid w:val="00F93D2A"/>
    <w:rsid w:val="00FA5F7B"/>
    <w:rsid w:val="00FB2FD5"/>
    <w:rsid w:val="00FB543A"/>
    <w:rsid w:val="00FB6D56"/>
    <w:rsid w:val="00FD45A0"/>
    <w:rsid w:val="00FD6762"/>
    <w:rsid w:val="00FF57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A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337F3"/>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8933074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 w:id="17633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CCD97-FB18-4B40-9B2E-A4FBF953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2037</Words>
  <Characters>11206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2026-07-31T18:13:00Z</dcterms:created>
  <dcterms:modified xsi:type="dcterms:W3CDTF">2026-07-31T18:13:00Z</dcterms:modified>
</cp:coreProperties>
</file>