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8FA33" w14:textId="02272EDC" w:rsidR="00D570D6" w:rsidRPr="005341E3" w:rsidRDefault="0042356E" w:rsidP="00B516E0">
      <w:pPr>
        <w:pStyle w:val="Encabezado"/>
        <w:tabs>
          <w:tab w:val="left" w:pos="810"/>
        </w:tabs>
        <w:ind w:left="-1134"/>
        <w:jc w:val="center"/>
        <w:rPr>
          <w:rFonts w:ascii="Arial" w:hAnsi="Arial" w:cs="Arial"/>
          <w:b/>
          <w:color w:val="828282"/>
          <w:sz w:val="24"/>
          <w:szCs w:val="24"/>
        </w:rPr>
      </w:pPr>
      <w:r>
        <w:rPr>
          <w:rFonts w:ascii="Arial" w:hAnsi="Arial" w:cs="Arial"/>
          <w:color w:val="828282"/>
          <w:sz w:val="18"/>
          <w:szCs w:val="18"/>
        </w:rPr>
        <w:tab/>
      </w:r>
      <w:r w:rsidR="00B516E0" w:rsidRPr="00D61608">
        <w:rPr>
          <w:rFonts w:ascii="Arial" w:hAnsi="Arial" w:cs="Arial"/>
          <w:color w:val="828282"/>
          <w:sz w:val="18"/>
          <w:szCs w:val="18"/>
        </w:rPr>
        <w:t xml:space="preserve">                         </w:t>
      </w:r>
    </w:p>
    <w:p w14:paraId="36FA469D" w14:textId="28B1E6D9" w:rsidR="008B0BE9" w:rsidRPr="0063263F" w:rsidRDefault="0063263F" w:rsidP="00617E96">
      <w:pPr>
        <w:spacing w:after="0" w:line="240" w:lineRule="auto"/>
        <w:jc w:val="center"/>
        <w:rPr>
          <w:rFonts w:ascii="Arial" w:hAnsi="Arial" w:cs="Arial"/>
          <w:b/>
          <w:color w:val="828282"/>
          <w:sz w:val="32"/>
          <w:szCs w:val="32"/>
        </w:rPr>
      </w:pPr>
      <w:r w:rsidRPr="0063263F">
        <w:rPr>
          <w:rFonts w:ascii="Arial" w:hAnsi="Arial" w:cs="Arial"/>
          <w:b/>
          <w:color w:val="828282"/>
          <w:sz w:val="32"/>
          <w:szCs w:val="32"/>
        </w:rPr>
        <w:t>LAS TRES PERLAS DE CARIBE COLOMBIANO</w:t>
      </w:r>
    </w:p>
    <w:p w14:paraId="434FC2EC" w14:textId="774F12E6" w:rsidR="00617E96" w:rsidRPr="0063263F" w:rsidRDefault="0063263F" w:rsidP="00617E96">
      <w:pPr>
        <w:spacing w:after="0" w:line="240" w:lineRule="auto"/>
        <w:jc w:val="center"/>
        <w:rPr>
          <w:rFonts w:ascii="Arial" w:hAnsi="Arial" w:cs="Arial"/>
          <w:b/>
          <w:color w:val="828282"/>
          <w:sz w:val="32"/>
          <w:szCs w:val="32"/>
        </w:rPr>
      </w:pPr>
      <w:r w:rsidRPr="0063263F">
        <w:rPr>
          <w:rFonts w:ascii="Arial" w:hAnsi="Arial" w:cs="Arial"/>
          <w:b/>
          <w:color w:val="828282"/>
          <w:sz w:val="32"/>
          <w:szCs w:val="32"/>
        </w:rPr>
        <w:t>CARTAGENA, BARRANQUILLA</w:t>
      </w:r>
    </w:p>
    <w:p w14:paraId="11735790" w14:textId="7F076889" w:rsidR="00C13849" w:rsidRPr="0063263F" w:rsidRDefault="0063263F" w:rsidP="00966E42">
      <w:pPr>
        <w:spacing w:after="0" w:line="240" w:lineRule="auto"/>
        <w:jc w:val="center"/>
        <w:rPr>
          <w:rFonts w:ascii="Arial" w:hAnsi="Arial" w:cs="Arial"/>
          <w:b/>
          <w:color w:val="828282"/>
          <w:sz w:val="32"/>
          <w:szCs w:val="32"/>
        </w:rPr>
      </w:pPr>
      <w:r w:rsidRPr="0063263F">
        <w:rPr>
          <w:rFonts w:ascii="Arial" w:hAnsi="Arial" w:cs="Arial"/>
          <w:b/>
          <w:color w:val="828282"/>
          <w:sz w:val="32"/>
          <w:szCs w:val="32"/>
        </w:rPr>
        <w:t xml:space="preserve">SANTA MARTA </w:t>
      </w:r>
    </w:p>
    <w:p w14:paraId="10F2EB68" w14:textId="5350C985" w:rsidR="00966E42" w:rsidRPr="003D239B" w:rsidRDefault="0063263F" w:rsidP="00C13849">
      <w:pPr>
        <w:spacing w:after="0" w:line="240" w:lineRule="auto"/>
        <w:jc w:val="center"/>
        <w:rPr>
          <w:rFonts w:ascii="Arial" w:eastAsia="Times New Roman" w:hAnsi="Arial" w:cs="Arial"/>
          <w:bCs/>
          <w:color w:val="828282"/>
          <w:lang w:val="es-PA" w:eastAsia="es-PA"/>
        </w:rPr>
      </w:pPr>
      <w:r>
        <w:rPr>
          <w:rFonts w:ascii="Arial" w:eastAsia="Times New Roman" w:hAnsi="Arial" w:cs="Arial"/>
          <w:bCs/>
          <w:color w:val="828282"/>
          <w:lang w:val="es-PA" w:eastAsia="es-PA"/>
        </w:rPr>
        <w:t>0</w:t>
      </w:r>
      <w:r w:rsidR="008B0BE9">
        <w:rPr>
          <w:rFonts w:ascii="Arial" w:eastAsia="Times New Roman" w:hAnsi="Arial" w:cs="Arial"/>
          <w:bCs/>
          <w:color w:val="828282"/>
          <w:lang w:val="es-PA" w:eastAsia="es-PA"/>
        </w:rPr>
        <w:t>8</w:t>
      </w:r>
      <w:r w:rsidR="00042B55" w:rsidRPr="003D239B">
        <w:rPr>
          <w:rFonts w:ascii="Arial" w:eastAsia="Times New Roman" w:hAnsi="Arial" w:cs="Arial"/>
          <w:bCs/>
          <w:color w:val="828282"/>
          <w:lang w:val="es-PA" w:eastAsia="es-PA"/>
        </w:rPr>
        <w:t xml:space="preserve"> días / </w:t>
      </w:r>
      <w:r>
        <w:rPr>
          <w:rFonts w:ascii="Arial" w:eastAsia="Times New Roman" w:hAnsi="Arial" w:cs="Arial"/>
          <w:bCs/>
          <w:color w:val="828282"/>
          <w:lang w:val="es-PA" w:eastAsia="es-PA"/>
        </w:rPr>
        <w:t>0</w:t>
      </w:r>
      <w:r w:rsidR="008B0BE9">
        <w:rPr>
          <w:rFonts w:ascii="Arial" w:eastAsia="Times New Roman" w:hAnsi="Arial" w:cs="Arial"/>
          <w:bCs/>
          <w:color w:val="828282"/>
          <w:lang w:val="es-PA" w:eastAsia="es-PA"/>
        </w:rPr>
        <w:t>7</w:t>
      </w:r>
      <w:r w:rsidR="00042B55" w:rsidRPr="003D239B">
        <w:rPr>
          <w:rFonts w:ascii="Arial" w:eastAsia="Times New Roman" w:hAnsi="Arial" w:cs="Arial"/>
          <w:bCs/>
          <w:color w:val="828282"/>
          <w:lang w:val="es-PA" w:eastAsia="es-PA"/>
        </w:rPr>
        <w:t xml:space="preserve"> noches</w:t>
      </w:r>
    </w:p>
    <w:p w14:paraId="523DC22E" w14:textId="77777777" w:rsidR="004506E4" w:rsidRPr="00D61608" w:rsidRDefault="004506E4" w:rsidP="00C13849">
      <w:pPr>
        <w:spacing w:after="0" w:line="240" w:lineRule="auto"/>
        <w:jc w:val="center"/>
        <w:rPr>
          <w:rFonts w:ascii="Arial" w:eastAsia="Times New Roman" w:hAnsi="Arial" w:cs="Arial"/>
          <w:bCs/>
          <w:color w:val="828282"/>
          <w:sz w:val="18"/>
          <w:szCs w:val="18"/>
          <w:lang w:val="es-PA" w:eastAsia="es-PA"/>
        </w:rPr>
      </w:pPr>
    </w:p>
    <w:p w14:paraId="264F50E7" w14:textId="11121463" w:rsidR="00AA739B" w:rsidRPr="0063263F" w:rsidRDefault="00F06EDA" w:rsidP="0063263F">
      <w:pPr>
        <w:spacing w:line="240" w:lineRule="auto"/>
        <w:jc w:val="right"/>
        <w:rPr>
          <w:rFonts w:ascii="Arial" w:hAnsi="Arial" w:cs="Arial"/>
          <w:b/>
          <w:color w:val="ED6964"/>
          <w:sz w:val="18"/>
          <w:szCs w:val="18"/>
          <w:lang w:eastAsia="es-ES"/>
        </w:rPr>
      </w:pPr>
      <w:r w:rsidRPr="0063263F">
        <w:rPr>
          <w:rFonts w:ascii="Arial" w:hAnsi="Arial" w:cs="Arial"/>
          <w:b/>
          <w:color w:val="ED6964"/>
          <w:sz w:val="18"/>
          <w:szCs w:val="18"/>
          <w:lang w:eastAsia="es-ES"/>
        </w:rPr>
        <w:t xml:space="preserve"> </w:t>
      </w:r>
      <w:r w:rsidR="00AA739B" w:rsidRPr="0063263F">
        <w:rPr>
          <w:rFonts w:ascii="Arial" w:hAnsi="Arial" w:cs="Arial"/>
          <w:b/>
          <w:color w:val="ED6964"/>
          <w:sz w:val="18"/>
          <w:szCs w:val="18"/>
          <w:lang w:eastAsia="es-ES"/>
        </w:rPr>
        <w:t>DESDE US$</w:t>
      </w:r>
      <w:r w:rsidR="00BF12C6" w:rsidRPr="0063263F">
        <w:rPr>
          <w:rFonts w:ascii="Arial" w:hAnsi="Arial" w:cs="Arial"/>
          <w:b/>
          <w:color w:val="ED6964"/>
          <w:sz w:val="18"/>
          <w:szCs w:val="18"/>
          <w:lang w:eastAsia="es-ES"/>
        </w:rPr>
        <w:t xml:space="preserve"> </w:t>
      </w:r>
      <w:r w:rsidR="00F213A3" w:rsidRPr="0063263F">
        <w:rPr>
          <w:rFonts w:ascii="Arial" w:hAnsi="Arial" w:cs="Arial"/>
          <w:b/>
          <w:color w:val="ED6964"/>
          <w:sz w:val="18"/>
          <w:szCs w:val="18"/>
          <w:lang w:eastAsia="es-ES"/>
        </w:rPr>
        <w:t>83</w:t>
      </w:r>
      <w:r w:rsidR="00F54D67" w:rsidRPr="0063263F">
        <w:rPr>
          <w:rFonts w:ascii="Arial" w:hAnsi="Arial" w:cs="Arial"/>
          <w:b/>
          <w:color w:val="ED6964"/>
          <w:sz w:val="18"/>
          <w:szCs w:val="18"/>
          <w:lang w:eastAsia="es-ES"/>
        </w:rPr>
        <w:t>9</w:t>
      </w:r>
      <w:r w:rsidR="00AA739B" w:rsidRPr="0063263F">
        <w:rPr>
          <w:rFonts w:ascii="Arial" w:hAnsi="Arial" w:cs="Arial"/>
          <w:b/>
          <w:color w:val="ED6964"/>
          <w:sz w:val="18"/>
          <w:szCs w:val="18"/>
          <w:lang w:eastAsia="es-ES"/>
        </w:rPr>
        <w:t>.00</w:t>
      </w:r>
    </w:p>
    <w:p w14:paraId="16F97E0F" w14:textId="5A42494D" w:rsidR="00A610C4" w:rsidRPr="0063263F" w:rsidRDefault="00D61608" w:rsidP="0063263F">
      <w:pPr>
        <w:tabs>
          <w:tab w:val="left" w:pos="284"/>
        </w:tabs>
        <w:spacing w:after="0" w:line="240" w:lineRule="auto"/>
        <w:rPr>
          <w:rFonts w:ascii="Arial" w:hAnsi="Arial" w:cs="Arial"/>
          <w:b/>
          <w:color w:val="828282"/>
          <w:sz w:val="18"/>
          <w:szCs w:val="18"/>
        </w:rPr>
      </w:pPr>
      <w:r w:rsidRPr="0063263F">
        <w:rPr>
          <w:rFonts w:ascii="Arial" w:hAnsi="Arial" w:cs="Arial"/>
          <w:b/>
          <w:color w:val="828282"/>
          <w:sz w:val="18"/>
          <w:szCs w:val="18"/>
        </w:rPr>
        <w:t>INCLUYE:</w:t>
      </w:r>
    </w:p>
    <w:p w14:paraId="3F342486" w14:textId="77777777" w:rsidR="008B0BE9" w:rsidRPr="0063263F" w:rsidRDefault="008B0BE9" w:rsidP="0063263F">
      <w:pPr>
        <w:tabs>
          <w:tab w:val="left" w:pos="284"/>
        </w:tabs>
        <w:spacing w:after="0" w:line="240" w:lineRule="auto"/>
        <w:ind w:left="708"/>
        <w:rPr>
          <w:rFonts w:ascii="Arial" w:hAnsi="Arial" w:cs="Arial"/>
          <w:b/>
          <w:bCs/>
          <w:color w:val="828282"/>
          <w:sz w:val="18"/>
          <w:szCs w:val="18"/>
        </w:rPr>
      </w:pPr>
      <w:r w:rsidRPr="0063263F">
        <w:rPr>
          <w:rFonts w:ascii="Arial" w:hAnsi="Arial" w:cs="Arial"/>
          <w:b/>
          <w:bCs/>
          <w:color w:val="828282"/>
          <w:sz w:val="18"/>
          <w:szCs w:val="18"/>
        </w:rPr>
        <w:t>Cartagena:</w:t>
      </w:r>
    </w:p>
    <w:p w14:paraId="7205DC2A" w14:textId="086F8E65" w:rsidR="000C3E0F" w:rsidRPr="0063263F" w:rsidRDefault="000C3E0F" w:rsidP="0063263F">
      <w:pPr>
        <w:pStyle w:val="Prrafodelista"/>
        <w:numPr>
          <w:ilvl w:val="0"/>
          <w:numId w:val="22"/>
        </w:numPr>
        <w:tabs>
          <w:tab w:val="left" w:pos="284"/>
        </w:tabs>
        <w:spacing w:after="0" w:line="240" w:lineRule="auto"/>
        <w:rPr>
          <w:rFonts w:ascii="Arial" w:hAnsi="Arial" w:cs="Arial"/>
          <w:color w:val="828282"/>
          <w:sz w:val="18"/>
          <w:szCs w:val="18"/>
        </w:rPr>
      </w:pPr>
      <w:r w:rsidRPr="0063263F">
        <w:rPr>
          <w:rFonts w:ascii="Arial" w:hAnsi="Arial" w:cs="Arial"/>
          <w:color w:val="828282"/>
          <w:sz w:val="18"/>
          <w:szCs w:val="18"/>
        </w:rPr>
        <w:t xml:space="preserve">Traslado aeropuerto Cartagena – Hotel. </w:t>
      </w:r>
    </w:p>
    <w:p w14:paraId="4E69F841" w14:textId="4C4BFD35" w:rsidR="008B0BE9" w:rsidRPr="0063263F" w:rsidRDefault="008B0BE9" w:rsidP="0063263F">
      <w:pPr>
        <w:pStyle w:val="Prrafodelista"/>
        <w:numPr>
          <w:ilvl w:val="0"/>
          <w:numId w:val="22"/>
        </w:numPr>
        <w:tabs>
          <w:tab w:val="left" w:pos="284"/>
        </w:tabs>
        <w:spacing w:after="0" w:line="240" w:lineRule="auto"/>
        <w:rPr>
          <w:rFonts w:ascii="Arial" w:hAnsi="Arial" w:cs="Arial"/>
          <w:color w:val="828282"/>
          <w:sz w:val="18"/>
          <w:szCs w:val="18"/>
        </w:rPr>
      </w:pPr>
      <w:r w:rsidRPr="0063263F">
        <w:rPr>
          <w:rFonts w:ascii="Arial" w:hAnsi="Arial" w:cs="Arial"/>
          <w:color w:val="828282"/>
          <w:sz w:val="18"/>
          <w:szCs w:val="18"/>
        </w:rPr>
        <w:t>0</w:t>
      </w:r>
      <w:r w:rsidR="00364845" w:rsidRPr="0063263F">
        <w:rPr>
          <w:rFonts w:ascii="Arial" w:hAnsi="Arial" w:cs="Arial"/>
          <w:color w:val="828282"/>
          <w:sz w:val="18"/>
          <w:szCs w:val="18"/>
        </w:rPr>
        <w:t>3</w:t>
      </w:r>
      <w:r w:rsidRPr="0063263F">
        <w:rPr>
          <w:rFonts w:ascii="Arial" w:hAnsi="Arial" w:cs="Arial"/>
          <w:color w:val="828282"/>
          <w:sz w:val="18"/>
          <w:szCs w:val="18"/>
        </w:rPr>
        <w:t xml:space="preserve"> noches de alojamiento en el hotel con desayuno.</w:t>
      </w:r>
    </w:p>
    <w:p w14:paraId="5265ABB5" w14:textId="77777777" w:rsidR="008B0BE9" w:rsidRPr="0063263F" w:rsidRDefault="008B0BE9" w:rsidP="0063263F">
      <w:pPr>
        <w:pStyle w:val="Prrafodelista"/>
        <w:numPr>
          <w:ilvl w:val="0"/>
          <w:numId w:val="22"/>
        </w:numPr>
        <w:tabs>
          <w:tab w:val="left" w:pos="284"/>
        </w:tabs>
        <w:spacing w:after="0" w:line="240" w:lineRule="auto"/>
        <w:rPr>
          <w:rFonts w:ascii="Arial" w:hAnsi="Arial" w:cs="Arial"/>
          <w:b/>
          <w:bCs/>
          <w:color w:val="828282"/>
          <w:sz w:val="18"/>
          <w:szCs w:val="18"/>
        </w:rPr>
      </w:pPr>
      <w:r w:rsidRPr="0063263F">
        <w:rPr>
          <w:rFonts w:ascii="Arial" w:hAnsi="Arial" w:cs="Arial"/>
          <w:b/>
          <w:bCs/>
          <w:color w:val="828282"/>
          <w:sz w:val="18"/>
          <w:szCs w:val="18"/>
        </w:rPr>
        <w:t>Tour de Ciudad Cartagena + Castillo de San Felipe.</w:t>
      </w:r>
    </w:p>
    <w:p w14:paraId="5F7CBEA2" w14:textId="79A951B9" w:rsidR="00273AD6" w:rsidRPr="0063263F" w:rsidRDefault="00273AD6" w:rsidP="0063263F">
      <w:pPr>
        <w:pStyle w:val="Prrafodelista"/>
        <w:numPr>
          <w:ilvl w:val="0"/>
          <w:numId w:val="22"/>
        </w:numPr>
        <w:tabs>
          <w:tab w:val="left" w:pos="284"/>
        </w:tabs>
        <w:spacing w:after="0" w:line="240" w:lineRule="auto"/>
        <w:rPr>
          <w:rFonts w:ascii="Arial" w:hAnsi="Arial" w:cs="Arial"/>
          <w:color w:val="828282"/>
          <w:sz w:val="18"/>
          <w:szCs w:val="18"/>
        </w:rPr>
      </w:pPr>
      <w:r w:rsidRPr="0063263F">
        <w:rPr>
          <w:rFonts w:ascii="Arial" w:hAnsi="Arial" w:cs="Arial"/>
          <w:b/>
          <w:bCs/>
          <w:color w:val="7F7F7F" w:themeColor="text1" w:themeTint="80"/>
          <w:sz w:val="18"/>
          <w:szCs w:val="18"/>
        </w:rPr>
        <w:t>Walking tour por Getsemaní</w:t>
      </w:r>
      <w:r w:rsidR="00953662" w:rsidRPr="0063263F">
        <w:rPr>
          <w:rFonts w:ascii="Arial" w:hAnsi="Arial" w:cs="Arial"/>
          <w:b/>
          <w:bCs/>
          <w:color w:val="7F7F7F" w:themeColor="text1" w:themeTint="80"/>
          <w:sz w:val="18"/>
          <w:szCs w:val="18"/>
        </w:rPr>
        <w:t>.</w:t>
      </w:r>
    </w:p>
    <w:p w14:paraId="44E6F0CE" w14:textId="6C701887" w:rsidR="000C3E0F" w:rsidRPr="0063263F" w:rsidRDefault="000C3E0F" w:rsidP="0063263F">
      <w:pPr>
        <w:pStyle w:val="Prrafodelista"/>
        <w:numPr>
          <w:ilvl w:val="0"/>
          <w:numId w:val="22"/>
        </w:numPr>
        <w:spacing w:before="1" w:line="240" w:lineRule="auto"/>
        <w:ind w:right="178"/>
        <w:jc w:val="both"/>
        <w:rPr>
          <w:rFonts w:ascii="Arial" w:hAnsi="Arial" w:cs="Arial"/>
          <w:color w:val="7F7F7F" w:themeColor="text1" w:themeTint="80"/>
          <w:sz w:val="18"/>
          <w:szCs w:val="18"/>
        </w:rPr>
      </w:pPr>
      <w:r w:rsidRPr="0063263F">
        <w:rPr>
          <w:rFonts w:ascii="Arial" w:hAnsi="Arial" w:cs="Arial"/>
          <w:color w:val="828282"/>
          <w:sz w:val="18"/>
          <w:szCs w:val="18"/>
        </w:rPr>
        <w:t>Traslado terrestre hotel en Cartagena - hotel en Barranquilla en servicio compartido.</w:t>
      </w:r>
    </w:p>
    <w:p w14:paraId="52D8093B" w14:textId="77777777" w:rsidR="000C3E0F" w:rsidRPr="0063263F" w:rsidRDefault="000C3E0F" w:rsidP="0063263F">
      <w:pPr>
        <w:pStyle w:val="Prrafodelista"/>
        <w:tabs>
          <w:tab w:val="left" w:pos="284"/>
        </w:tabs>
        <w:spacing w:after="0" w:line="240" w:lineRule="auto"/>
        <w:ind w:left="1068"/>
        <w:rPr>
          <w:rFonts w:ascii="Arial" w:hAnsi="Arial" w:cs="Arial"/>
          <w:color w:val="828282"/>
          <w:sz w:val="18"/>
          <w:szCs w:val="18"/>
        </w:rPr>
      </w:pPr>
    </w:p>
    <w:p w14:paraId="6E3D030E" w14:textId="23CE46C9" w:rsidR="00F9135A" w:rsidRPr="0063263F" w:rsidRDefault="00C815EF" w:rsidP="0063263F">
      <w:pPr>
        <w:tabs>
          <w:tab w:val="left" w:pos="284"/>
        </w:tabs>
        <w:spacing w:after="0" w:line="240" w:lineRule="auto"/>
        <w:ind w:left="708"/>
        <w:rPr>
          <w:rFonts w:ascii="Arial" w:hAnsi="Arial" w:cs="Arial"/>
          <w:b/>
          <w:bCs/>
          <w:color w:val="828282"/>
          <w:sz w:val="18"/>
          <w:szCs w:val="18"/>
        </w:rPr>
      </w:pPr>
      <w:r w:rsidRPr="0063263F">
        <w:rPr>
          <w:rFonts w:ascii="Arial" w:hAnsi="Arial" w:cs="Arial"/>
          <w:b/>
          <w:bCs/>
          <w:color w:val="828282"/>
          <w:sz w:val="18"/>
          <w:szCs w:val="18"/>
        </w:rPr>
        <w:t>Barranquilla</w:t>
      </w:r>
      <w:r w:rsidR="00F9135A" w:rsidRPr="0063263F">
        <w:rPr>
          <w:rFonts w:ascii="Arial" w:hAnsi="Arial" w:cs="Arial"/>
          <w:b/>
          <w:bCs/>
          <w:color w:val="828282"/>
          <w:sz w:val="18"/>
          <w:szCs w:val="18"/>
        </w:rPr>
        <w:t>:</w:t>
      </w:r>
    </w:p>
    <w:p w14:paraId="63C6F79A" w14:textId="757FF9AD" w:rsidR="009C2518" w:rsidRPr="0063263F" w:rsidRDefault="009C2518" w:rsidP="0063263F">
      <w:pPr>
        <w:pStyle w:val="Prrafodelista"/>
        <w:numPr>
          <w:ilvl w:val="0"/>
          <w:numId w:val="22"/>
        </w:numPr>
        <w:tabs>
          <w:tab w:val="left" w:pos="284"/>
        </w:tabs>
        <w:spacing w:after="0" w:line="240" w:lineRule="auto"/>
        <w:rPr>
          <w:rFonts w:ascii="Arial" w:hAnsi="Arial" w:cs="Arial"/>
          <w:color w:val="828282"/>
          <w:sz w:val="18"/>
          <w:szCs w:val="18"/>
        </w:rPr>
      </w:pPr>
      <w:r w:rsidRPr="0063263F">
        <w:rPr>
          <w:rFonts w:ascii="Arial" w:hAnsi="Arial" w:cs="Arial"/>
          <w:color w:val="828282"/>
          <w:sz w:val="18"/>
          <w:szCs w:val="18"/>
        </w:rPr>
        <w:t>0</w:t>
      </w:r>
      <w:r w:rsidR="00C815EF" w:rsidRPr="0063263F">
        <w:rPr>
          <w:rFonts w:ascii="Arial" w:hAnsi="Arial" w:cs="Arial"/>
          <w:color w:val="828282"/>
          <w:sz w:val="18"/>
          <w:szCs w:val="18"/>
        </w:rPr>
        <w:t>2</w:t>
      </w:r>
      <w:r w:rsidRPr="0063263F">
        <w:rPr>
          <w:rFonts w:ascii="Arial" w:hAnsi="Arial" w:cs="Arial"/>
          <w:color w:val="828282"/>
          <w:sz w:val="18"/>
          <w:szCs w:val="18"/>
        </w:rPr>
        <w:t xml:space="preserve"> noches de alojamiento en el hotel con desayuno</w:t>
      </w:r>
      <w:r w:rsidR="008C73F5" w:rsidRPr="0063263F">
        <w:rPr>
          <w:rFonts w:ascii="Arial" w:hAnsi="Arial" w:cs="Arial"/>
          <w:color w:val="828282"/>
          <w:sz w:val="18"/>
          <w:szCs w:val="18"/>
        </w:rPr>
        <w:t>.</w:t>
      </w:r>
    </w:p>
    <w:p w14:paraId="3C60A67E" w14:textId="77777777" w:rsidR="00C815EF" w:rsidRPr="0063263F" w:rsidRDefault="00C815EF" w:rsidP="0063263F">
      <w:pPr>
        <w:pStyle w:val="Prrafodelista"/>
        <w:numPr>
          <w:ilvl w:val="0"/>
          <w:numId w:val="22"/>
        </w:numPr>
        <w:spacing w:before="2" w:line="240" w:lineRule="auto"/>
        <w:ind w:right="77"/>
        <w:rPr>
          <w:rFonts w:ascii="Arial" w:hAnsi="Arial" w:cs="Arial"/>
          <w:b/>
          <w:bCs/>
          <w:color w:val="7F7F7F" w:themeColor="text1" w:themeTint="80"/>
          <w:sz w:val="18"/>
          <w:szCs w:val="18"/>
        </w:rPr>
      </w:pPr>
      <w:r w:rsidRPr="0063263F">
        <w:rPr>
          <w:rFonts w:ascii="Arial" w:hAnsi="Arial" w:cs="Arial"/>
          <w:b/>
          <w:bCs/>
          <w:color w:val="7F7F7F" w:themeColor="text1" w:themeTint="80"/>
          <w:sz w:val="18"/>
          <w:szCs w:val="18"/>
          <w:lang w:val="es-MX"/>
        </w:rPr>
        <w:t>Tour de Ciudad por Barranquilla + Transporte + Museo del Carnaval.</w:t>
      </w:r>
    </w:p>
    <w:p w14:paraId="45C9EAAF" w14:textId="4615BC00" w:rsidR="00F9135A" w:rsidRPr="0063263F" w:rsidRDefault="00511276" w:rsidP="0063263F">
      <w:pPr>
        <w:pStyle w:val="Prrafodelista"/>
        <w:numPr>
          <w:ilvl w:val="0"/>
          <w:numId w:val="22"/>
        </w:numPr>
        <w:spacing w:before="1" w:line="240" w:lineRule="auto"/>
        <w:ind w:right="178"/>
        <w:jc w:val="both"/>
        <w:rPr>
          <w:rFonts w:ascii="Arial" w:hAnsi="Arial" w:cs="Arial"/>
          <w:color w:val="7F7F7F" w:themeColor="text1" w:themeTint="80"/>
          <w:sz w:val="18"/>
          <w:szCs w:val="18"/>
        </w:rPr>
      </w:pPr>
      <w:r w:rsidRPr="0063263F">
        <w:rPr>
          <w:rFonts w:ascii="Arial" w:hAnsi="Arial" w:cs="Arial"/>
          <w:color w:val="828282"/>
          <w:sz w:val="18"/>
          <w:szCs w:val="18"/>
        </w:rPr>
        <w:t xml:space="preserve">Traslado terrestre hotel en </w:t>
      </w:r>
      <w:r w:rsidR="00121A0A" w:rsidRPr="0063263F">
        <w:rPr>
          <w:rFonts w:ascii="Arial" w:hAnsi="Arial" w:cs="Arial"/>
          <w:color w:val="828282"/>
          <w:sz w:val="18"/>
          <w:szCs w:val="18"/>
        </w:rPr>
        <w:t>Barranquilla</w:t>
      </w:r>
      <w:r w:rsidRPr="0063263F">
        <w:rPr>
          <w:rFonts w:ascii="Arial" w:hAnsi="Arial" w:cs="Arial"/>
          <w:color w:val="828282"/>
          <w:sz w:val="18"/>
          <w:szCs w:val="18"/>
        </w:rPr>
        <w:t xml:space="preserve"> - hotel en </w:t>
      </w:r>
      <w:r w:rsidR="00121A0A" w:rsidRPr="0063263F">
        <w:rPr>
          <w:rFonts w:ascii="Arial" w:hAnsi="Arial" w:cs="Arial"/>
          <w:color w:val="828282"/>
          <w:sz w:val="18"/>
          <w:szCs w:val="18"/>
        </w:rPr>
        <w:t>Santa Marta</w:t>
      </w:r>
      <w:r w:rsidRPr="0063263F">
        <w:rPr>
          <w:rFonts w:ascii="Arial" w:hAnsi="Arial" w:cs="Arial"/>
          <w:color w:val="828282"/>
          <w:sz w:val="18"/>
          <w:szCs w:val="18"/>
        </w:rPr>
        <w:t xml:space="preserve"> en servicio compartido.</w:t>
      </w:r>
    </w:p>
    <w:p w14:paraId="33AD5510" w14:textId="77777777" w:rsidR="008B0BE9" w:rsidRPr="0063263F" w:rsidRDefault="008B0BE9" w:rsidP="0063263F">
      <w:pPr>
        <w:tabs>
          <w:tab w:val="left" w:pos="284"/>
        </w:tabs>
        <w:spacing w:after="0" w:line="240" w:lineRule="auto"/>
        <w:ind w:left="708"/>
        <w:rPr>
          <w:rFonts w:ascii="Arial" w:hAnsi="Arial" w:cs="Arial"/>
          <w:b/>
          <w:bCs/>
          <w:color w:val="828282"/>
          <w:sz w:val="18"/>
          <w:szCs w:val="18"/>
        </w:rPr>
      </w:pPr>
      <w:r w:rsidRPr="0063263F">
        <w:rPr>
          <w:rFonts w:ascii="Arial" w:hAnsi="Arial" w:cs="Arial"/>
          <w:b/>
          <w:bCs/>
          <w:color w:val="828282"/>
          <w:sz w:val="18"/>
          <w:szCs w:val="18"/>
        </w:rPr>
        <w:t>Santa Marta:</w:t>
      </w:r>
    </w:p>
    <w:p w14:paraId="269532DA" w14:textId="05B43134" w:rsidR="008B0BE9" w:rsidRPr="0063263F" w:rsidRDefault="008B0BE9" w:rsidP="0063263F">
      <w:pPr>
        <w:pStyle w:val="Prrafodelista"/>
        <w:numPr>
          <w:ilvl w:val="0"/>
          <w:numId w:val="22"/>
        </w:numPr>
        <w:tabs>
          <w:tab w:val="left" w:pos="284"/>
        </w:tabs>
        <w:spacing w:after="0" w:line="240" w:lineRule="auto"/>
        <w:rPr>
          <w:rFonts w:ascii="Arial" w:hAnsi="Arial" w:cs="Arial"/>
          <w:color w:val="828282"/>
          <w:sz w:val="18"/>
          <w:szCs w:val="18"/>
        </w:rPr>
      </w:pPr>
      <w:r w:rsidRPr="0063263F">
        <w:rPr>
          <w:rFonts w:ascii="Arial" w:hAnsi="Arial" w:cs="Arial"/>
          <w:color w:val="828282"/>
          <w:sz w:val="18"/>
          <w:szCs w:val="18"/>
        </w:rPr>
        <w:t>0</w:t>
      </w:r>
      <w:r w:rsidR="001020BB" w:rsidRPr="0063263F">
        <w:rPr>
          <w:rFonts w:ascii="Arial" w:hAnsi="Arial" w:cs="Arial"/>
          <w:color w:val="828282"/>
          <w:sz w:val="18"/>
          <w:szCs w:val="18"/>
        </w:rPr>
        <w:t>2</w:t>
      </w:r>
      <w:r w:rsidRPr="0063263F">
        <w:rPr>
          <w:rFonts w:ascii="Arial" w:hAnsi="Arial" w:cs="Arial"/>
          <w:color w:val="828282"/>
          <w:sz w:val="18"/>
          <w:szCs w:val="18"/>
        </w:rPr>
        <w:t xml:space="preserve"> noches de alojamiento en el hotel con desayuno.</w:t>
      </w:r>
    </w:p>
    <w:p w14:paraId="74DDD55F" w14:textId="77777777" w:rsidR="00421F84" w:rsidRPr="0063263F" w:rsidRDefault="00421F84" w:rsidP="0063263F">
      <w:pPr>
        <w:pStyle w:val="Prrafodelista"/>
        <w:numPr>
          <w:ilvl w:val="0"/>
          <w:numId w:val="22"/>
        </w:numPr>
        <w:spacing w:before="1" w:line="240" w:lineRule="auto"/>
        <w:ind w:right="178"/>
        <w:jc w:val="both"/>
        <w:rPr>
          <w:rFonts w:ascii="Arial" w:hAnsi="Arial" w:cs="Arial"/>
          <w:color w:val="7F7F7F" w:themeColor="text1" w:themeTint="80"/>
          <w:sz w:val="18"/>
          <w:szCs w:val="18"/>
        </w:rPr>
      </w:pPr>
      <w:r w:rsidRPr="0063263F">
        <w:rPr>
          <w:rFonts w:ascii="Arial" w:hAnsi="Arial" w:cs="Arial"/>
          <w:b/>
          <w:bCs/>
          <w:color w:val="7F7F7F" w:themeColor="text1" w:themeTint="80"/>
          <w:sz w:val="18"/>
          <w:szCs w:val="18"/>
        </w:rPr>
        <w:t>Tour al Parque Tayrona</w:t>
      </w:r>
      <w:r w:rsidRPr="0063263F">
        <w:rPr>
          <w:rFonts w:ascii="Arial" w:hAnsi="Arial" w:cs="Arial"/>
          <w:color w:val="7F7F7F" w:themeColor="text1" w:themeTint="80"/>
          <w:sz w:val="18"/>
          <w:szCs w:val="18"/>
        </w:rPr>
        <w:t xml:space="preserve"> </w:t>
      </w:r>
      <w:r w:rsidRPr="0063263F">
        <w:rPr>
          <w:rFonts w:ascii="Arial" w:hAnsi="Arial" w:cs="Arial"/>
          <w:b/>
          <w:bCs/>
          <w:color w:val="7F7F7F" w:themeColor="text1" w:themeTint="80"/>
          <w:sz w:val="18"/>
          <w:szCs w:val="18"/>
        </w:rPr>
        <w:t>con un (1) tour a elección: Cabo San Juan o Playa Cristal.</w:t>
      </w:r>
      <w:r w:rsidRPr="0063263F">
        <w:rPr>
          <w:rFonts w:ascii="Arial" w:hAnsi="Arial" w:cs="Arial"/>
          <w:color w:val="7F7F7F" w:themeColor="text1" w:themeTint="80"/>
          <w:sz w:val="18"/>
          <w:szCs w:val="18"/>
        </w:rPr>
        <w:t xml:space="preserve"> </w:t>
      </w:r>
    </w:p>
    <w:p w14:paraId="7B721D4B" w14:textId="22414E42" w:rsidR="008B0BE9" w:rsidRPr="0063263F" w:rsidRDefault="008B0BE9" w:rsidP="0063263F">
      <w:pPr>
        <w:pStyle w:val="Prrafodelista"/>
        <w:numPr>
          <w:ilvl w:val="0"/>
          <w:numId w:val="22"/>
        </w:numPr>
        <w:spacing w:before="1" w:line="240" w:lineRule="auto"/>
        <w:ind w:right="178"/>
        <w:jc w:val="both"/>
        <w:rPr>
          <w:rFonts w:ascii="Arial" w:hAnsi="Arial" w:cs="Arial"/>
          <w:color w:val="7F7F7F" w:themeColor="text1" w:themeTint="80"/>
          <w:sz w:val="18"/>
          <w:szCs w:val="18"/>
        </w:rPr>
      </w:pPr>
      <w:r w:rsidRPr="0063263F">
        <w:rPr>
          <w:rFonts w:ascii="Arial" w:hAnsi="Arial" w:cs="Arial"/>
          <w:color w:val="828282"/>
          <w:sz w:val="18"/>
          <w:szCs w:val="18"/>
        </w:rPr>
        <w:t xml:space="preserve">Traslado hotel en Santa Marta </w:t>
      </w:r>
      <w:r w:rsidR="00121A0A" w:rsidRPr="0063263F">
        <w:rPr>
          <w:rFonts w:ascii="Arial" w:hAnsi="Arial" w:cs="Arial"/>
          <w:color w:val="828282"/>
          <w:sz w:val="18"/>
          <w:szCs w:val="18"/>
        </w:rPr>
        <w:t>–</w:t>
      </w:r>
      <w:r w:rsidRPr="0063263F">
        <w:rPr>
          <w:rFonts w:ascii="Arial" w:hAnsi="Arial" w:cs="Arial"/>
          <w:color w:val="828282"/>
          <w:sz w:val="18"/>
          <w:szCs w:val="18"/>
        </w:rPr>
        <w:t xml:space="preserve"> </w:t>
      </w:r>
      <w:r w:rsidR="00121A0A" w:rsidRPr="0063263F">
        <w:rPr>
          <w:rFonts w:ascii="Arial" w:hAnsi="Arial" w:cs="Arial"/>
          <w:color w:val="828282"/>
          <w:sz w:val="18"/>
          <w:szCs w:val="18"/>
        </w:rPr>
        <w:t xml:space="preserve">Aeropuerto </w:t>
      </w:r>
      <w:r w:rsidR="005C67F2" w:rsidRPr="0063263F">
        <w:rPr>
          <w:rFonts w:ascii="Arial" w:hAnsi="Arial" w:cs="Arial"/>
          <w:color w:val="828282"/>
          <w:sz w:val="18"/>
          <w:szCs w:val="18"/>
        </w:rPr>
        <w:t>Santa Marta</w:t>
      </w:r>
      <w:r w:rsidRPr="0063263F">
        <w:rPr>
          <w:rFonts w:ascii="Arial" w:hAnsi="Arial" w:cs="Arial"/>
          <w:color w:val="828282"/>
          <w:sz w:val="18"/>
          <w:szCs w:val="18"/>
        </w:rPr>
        <w:t xml:space="preserve"> en servicio compartido.</w:t>
      </w:r>
    </w:p>
    <w:p w14:paraId="1C70CE2A" w14:textId="77777777" w:rsidR="009C2518" w:rsidRPr="0063263F" w:rsidRDefault="009C2518" w:rsidP="0063263F">
      <w:pPr>
        <w:tabs>
          <w:tab w:val="left" w:pos="284"/>
        </w:tabs>
        <w:spacing w:after="0" w:line="240" w:lineRule="auto"/>
        <w:rPr>
          <w:rFonts w:ascii="Arial" w:hAnsi="Arial" w:cs="Arial"/>
          <w:color w:val="828282"/>
          <w:sz w:val="18"/>
          <w:szCs w:val="18"/>
        </w:rPr>
      </w:pPr>
    </w:p>
    <w:p w14:paraId="461B1037" w14:textId="6226DE46" w:rsidR="00966E42" w:rsidRPr="0063263F" w:rsidRDefault="00B516E0" w:rsidP="0063263F">
      <w:pPr>
        <w:pStyle w:val="Prrafodelista"/>
        <w:numPr>
          <w:ilvl w:val="0"/>
          <w:numId w:val="22"/>
        </w:numPr>
        <w:tabs>
          <w:tab w:val="left" w:pos="284"/>
        </w:tabs>
        <w:spacing w:after="0" w:line="240" w:lineRule="auto"/>
        <w:rPr>
          <w:rFonts w:ascii="Arial" w:hAnsi="Arial" w:cs="Arial"/>
          <w:color w:val="828282"/>
          <w:sz w:val="18"/>
          <w:szCs w:val="18"/>
        </w:rPr>
      </w:pPr>
      <w:r w:rsidRPr="0063263F">
        <w:rPr>
          <w:rFonts w:ascii="Arial" w:hAnsi="Arial" w:cs="Arial"/>
          <w:color w:val="828282"/>
          <w:sz w:val="18"/>
          <w:szCs w:val="18"/>
        </w:rPr>
        <w:t xml:space="preserve">Tarjeta de asistencia por </w:t>
      </w:r>
      <w:r w:rsidR="00F03F12" w:rsidRPr="0063263F">
        <w:rPr>
          <w:rFonts w:ascii="Arial" w:hAnsi="Arial" w:cs="Arial"/>
          <w:color w:val="828282"/>
          <w:sz w:val="18"/>
          <w:szCs w:val="18"/>
        </w:rPr>
        <w:t>8</w:t>
      </w:r>
      <w:r w:rsidR="00966E42" w:rsidRPr="0063263F">
        <w:rPr>
          <w:rFonts w:ascii="Arial" w:hAnsi="Arial" w:cs="Arial"/>
          <w:color w:val="828282"/>
          <w:sz w:val="18"/>
          <w:szCs w:val="18"/>
        </w:rPr>
        <w:t xml:space="preserve"> </w:t>
      </w:r>
      <w:r w:rsidR="003D239B" w:rsidRPr="0063263F">
        <w:rPr>
          <w:rFonts w:ascii="Arial" w:hAnsi="Arial" w:cs="Arial"/>
          <w:color w:val="828282"/>
          <w:sz w:val="18"/>
          <w:szCs w:val="18"/>
        </w:rPr>
        <w:t>días</w:t>
      </w:r>
      <w:r w:rsidR="00966E42" w:rsidRPr="0063263F">
        <w:rPr>
          <w:rFonts w:ascii="Arial" w:hAnsi="Arial" w:cs="Arial"/>
          <w:color w:val="828282"/>
          <w:sz w:val="18"/>
          <w:szCs w:val="18"/>
        </w:rPr>
        <w:t xml:space="preserve">, </w:t>
      </w:r>
      <w:proofErr w:type="spellStart"/>
      <w:r w:rsidR="00966E42" w:rsidRPr="0063263F">
        <w:rPr>
          <w:rFonts w:ascii="Arial" w:hAnsi="Arial" w:cs="Arial"/>
          <w:color w:val="828282"/>
          <w:sz w:val="18"/>
          <w:szCs w:val="18"/>
        </w:rPr>
        <w:t>Assist</w:t>
      </w:r>
      <w:proofErr w:type="spellEnd"/>
      <w:r w:rsidR="00966E42" w:rsidRPr="0063263F">
        <w:rPr>
          <w:rFonts w:ascii="Arial" w:hAnsi="Arial" w:cs="Arial"/>
          <w:color w:val="828282"/>
          <w:sz w:val="18"/>
          <w:szCs w:val="18"/>
        </w:rPr>
        <w:t xml:space="preserve"> Card.</w:t>
      </w:r>
    </w:p>
    <w:p w14:paraId="1749DBFC" w14:textId="77777777" w:rsidR="004506E4" w:rsidRPr="0063263F" w:rsidRDefault="004506E4" w:rsidP="0063263F">
      <w:pPr>
        <w:spacing w:after="0" w:line="240" w:lineRule="auto"/>
        <w:rPr>
          <w:rFonts w:ascii="Arial" w:hAnsi="Arial" w:cs="Arial"/>
          <w:color w:val="828282"/>
          <w:sz w:val="18"/>
          <w:szCs w:val="18"/>
        </w:rPr>
      </w:pPr>
    </w:p>
    <w:p w14:paraId="341E6C64" w14:textId="77777777" w:rsidR="007D04F2" w:rsidRPr="0063263F" w:rsidRDefault="007D04F2" w:rsidP="0063263F">
      <w:pPr>
        <w:spacing w:after="0" w:line="240" w:lineRule="auto"/>
        <w:rPr>
          <w:rFonts w:ascii="Arial" w:hAnsi="Arial" w:cs="Arial"/>
          <w:color w:val="828282"/>
          <w:sz w:val="18"/>
          <w:szCs w:val="18"/>
        </w:rPr>
      </w:pPr>
    </w:p>
    <w:tbl>
      <w:tblPr>
        <w:tblW w:w="10491" w:type="dxa"/>
        <w:tblInd w:w="-431" w:type="dxa"/>
        <w:tblCellMar>
          <w:left w:w="70" w:type="dxa"/>
          <w:right w:w="70" w:type="dxa"/>
        </w:tblCellMar>
        <w:tblLook w:val="04A0" w:firstRow="1" w:lastRow="0" w:firstColumn="1" w:lastColumn="0" w:noHBand="0" w:noVBand="1"/>
      </w:tblPr>
      <w:tblGrid>
        <w:gridCol w:w="3545"/>
        <w:gridCol w:w="1276"/>
        <w:gridCol w:w="1134"/>
        <w:gridCol w:w="992"/>
        <w:gridCol w:w="850"/>
        <w:gridCol w:w="851"/>
        <w:gridCol w:w="850"/>
        <w:gridCol w:w="993"/>
      </w:tblGrid>
      <w:tr w:rsidR="007D04F2" w:rsidRPr="0063263F" w14:paraId="7FDDE273" w14:textId="77777777" w:rsidTr="00510109">
        <w:trPr>
          <w:trHeight w:val="288"/>
        </w:trPr>
        <w:tc>
          <w:tcPr>
            <w:tcW w:w="3545" w:type="dxa"/>
            <w:vMerge w:val="restart"/>
            <w:tcBorders>
              <w:top w:val="single" w:sz="4" w:space="0" w:color="auto"/>
              <w:left w:val="single" w:sz="4" w:space="0" w:color="auto"/>
              <w:bottom w:val="single" w:sz="4" w:space="0" w:color="auto"/>
              <w:right w:val="single" w:sz="4" w:space="0" w:color="auto"/>
            </w:tcBorders>
            <w:shd w:val="clear" w:color="auto" w:fill="969696"/>
            <w:noWrap/>
            <w:vAlign w:val="center"/>
            <w:hideMark/>
          </w:tcPr>
          <w:p w14:paraId="4190DF64" w14:textId="77777777" w:rsidR="007D04F2" w:rsidRPr="0063263F" w:rsidRDefault="007D04F2" w:rsidP="0063263F">
            <w:pPr>
              <w:spacing w:after="0" w:line="240" w:lineRule="auto"/>
              <w:jc w:val="center"/>
              <w:rPr>
                <w:rFonts w:ascii="Arial" w:eastAsia="Times New Roman" w:hAnsi="Arial" w:cs="Arial"/>
                <w:b/>
                <w:bCs/>
                <w:color w:val="FFFFFF"/>
                <w:sz w:val="18"/>
                <w:szCs w:val="18"/>
                <w:lang w:val="es-PE" w:eastAsia="es-PE"/>
              </w:rPr>
            </w:pPr>
            <w:r w:rsidRPr="0063263F">
              <w:rPr>
                <w:rFonts w:ascii="Arial" w:eastAsia="Times New Roman" w:hAnsi="Arial" w:cs="Arial"/>
                <w:b/>
                <w:bCs/>
                <w:color w:val="FFFFFF"/>
                <w:sz w:val="18"/>
                <w:szCs w:val="18"/>
                <w:lang w:val="es-PE" w:eastAsia="es-PE"/>
              </w:rPr>
              <w:t>HOTEL</w:t>
            </w:r>
          </w:p>
        </w:tc>
        <w:tc>
          <w:tcPr>
            <w:tcW w:w="2410" w:type="dxa"/>
            <w:gridSpan w:val="2"/>
            <w:tcBorders>
              <w:top w:val="single" w:sz="4" w:space="0" w:color="auto"/>
              <w:left w:val="nil"/>
              <w:bottom w:val="single" w:sz="4" w:space="0" w:color="auto"/>
              <w:right w:val="single" w:sz="4" w:space="0" w:color="auto"/>
            </w:tcBorders>
            <w:shd w:val="clear" w:color="auto" w:fill="969696"/>
            <w:noWrap/>
            <w:vAlign w:val="center"/>
            <w:hideMark/>
          </w:tcPr>
          <w:p w14:paraId="6DD6E5AD" w14:textId="77777777" w:rsidR="007D04F2" w:rsidRPr="0063263F" w:rsidRDefault="007D04F2" w:rsidP="0063263F">
            <w:pPr>
              <w:spacing w:after="0" w:line="240" w:lineRule="auto"/>
              <w:jc w:val="center"/>
              <w:rPr>
                <w:rFonts w:ascii="Arial" w:eastAsia="Times New Roman" w:hAnsi="Arial" w:cs="Arial"/>
                <w:b/>
                <w:bCs/>
                <w:color w:val="FFFFFF"/>
                <w:sz w:val="18"/>
                <w:szCs w:val="18"/>
                <w:lang w:val="es-PE" w:eastAsia="es-PE"/>
              </w:rPr>
            </w:pPr>
            <w:r w:rsidRPr="0063263F">
              <w:rPr>
                <w:rFonts w:ascii="Arial" w:eastAsia="Times New Roman" w:hAnsi="Arial" w:cs="Arial"/>
                <w:b/>
                <w:bCs/>
                <w:color w:val="FFFFFF"/>
                <w:sz w:val="18"/>
                <w:szCs w:val="18"/>
                <w:lang w:val="es-PE" w:eastAsia="es-PE"/>
              </w:rPr>
              <w:t>FECHA</w:t>
            </w:r>
          </w:p>
        </w:tc>
        <w:tc>
          <w:tcPr>
            <w:tcW w:w="4536" w:type="dxa"/>
            <w:gridSpan w:val="5"/>
            <w:tcBorders>
              <w:top w:val="single" w:sz="4" w:space="0" w:color="auto"/>
              <w:left w:val="nil"/>
              <w:bottom w:val="single" w:sz="4" w:space="0" w:color="auto"/>
              <w:right w:val="single" w:sz="4" w:space="0" w:color="auto"/>
            </w:tcBorders>
            <w:shd w:val="clear" w:color="auto" w:fill="969696"/>
            <w:noWrap/>
            <w:vAlign w:val="center"/>
            <w:hideMark/>
          </w:tcPr>
          <w:p w14:paraId="683622B2" w14:textId="77777777" w:rsidR="007D04F2" w:rsidRPr="0063263F" w:rsidRDefault="007D04F2" w:rsidP="0063263F">
            <w:pPr>
              <w:spacing w:after="0" w:line="240" w:lineRule="auto"/>
              <w:jc w:val="center"/>
              <w:rPr>
                <w:rFonts w:ascii="Arial" w:eastAsia="Times New Roman" w:hAnsi="Arial" w:cs="Arial"/>
                <w:b/>
                <w:bCs/>
                <w:color w:val="FFFFFF"/>
                <w:sz w:val="18"/>
                <w:szCs w:val="18"/>
                <w:lang w:val="es-PE" w:eastAsia="es-PE"/>
              </w:rPr>
            </w:pPr>
            <w:r w:rsidRPr="0063263F">
              <w:rPr>
                <w:rFonts w:ascii="Arial" w:eastAsia="Times New Roman" w:hAnsi="Arial" w:cs="Arial"/>
                <w:b/>
                <w:bCs/>
                <w:color w:val="FFFFFF"/>
                <w:sz w:val="18"/>
                <w:szCs w:val="18"/>
                <w:lang w:val="es-PE" w:eastAsia="es-PE"/>
              </w:rPr>
              <w:t>PRECIO POR PERSONA EN DOLARES</w:t>
            </w:r>
          </w:p>
        </w:tc>
      </w:tr>
      <w:tr w:rsidR="007D04F2" w:rsidRPr="0063263F" w14:paraId="3974102E" w14:textId="77777777" w:rsidTr="00510109">
        <w:trPr>
          <w:trHeight w:val="288"/>
        </w:trPr>
        <w:tc>
          <w:tcPr>
            <w:tcW w:w="3545" w:type="dxa"/>
            <w:vMerge/>
            <w:tcBorders>
              <w:top w:val="single" w:sz="4" w:space="0" w:color="auto"/>
              <w:left w:val="single" w:sz="4" w:space="0" w:color="auto"/>
              <w:bottom w:val="single" w:sz="4" w:space="0" w:color="auto"/>
              <w:right w:val="single" w:sz="4" w:space="0" w:color="auto"/>
            </w:tcBorders>
            <w:shd w:val="clear" w:color="auto" w:fill="969696"/>
            <w:vAlign w:val="center"/>
            <w:hideMark/>
          </w:tcPr>
          <w:p w14:paraId="7E45432B" w14:textId="77777777" w:rsidR="007D04F2" w:rsidRPr="0063263F" w:rsidRDefault="007D04F2" w:rsidP="0063263F">
            <w:pPr>
              <w:spacing w:after="0" w:line="240" w:lineRule="auto"/>
              <w:rPr>
                <w:rFonts w:ascii="Arial" w:eastAsia="Times New Roman" w:hAnsi="Arial" w:cs="Arial"/>
                <w:b/>
                <w:bCs/>
                <w:color w:val="FFFFFF"/>
                <w:sz w:val="18"/>
                <w:szCs w:val="18"/>
                <w:lang w:val="es-PE" w:eastAsia="es-PE"/>
              </w:rPr>
            </w:pPr>
          </w:p>
        </w:tc>
        <w:tc>
          <w:tcPr>
            <w:tcW w:w="1276" w:type="dxa"/>
            <w:tcBorders>
              <w:top w:val="nil"/>
              <w:left w:val="nil"/>
              <w:bottom w:val="single" w:sz="4" w:space="0" w:color="auto"/>
              <w:right w:val="single" w:sz="4" w:space="0" w:color="auto"/>
            </w:tcBorders>
            <w:shd w:val="clear" w:color="auto" w:fill="969696"/>
            <w:noWrap/>
            <w:vAlign w:val="center"/>
            <w:hideMark/>
          </w:tcPr>
          <w:p w14:paraId="422ED051" w14:textId="77777777" w:rsidR="007D04F2" w:rsidRPr="0063263F" w:rsidRDefault="007D04F2" w:rsidP="0063263F">
            <w:pPr>
              <w:spacing w:after="0" w:line="240" w:lineRule="auto"/>
              <w:jc w:val="center"/>
              <w:rPr>
                <w:rFonts w:ascii="Arial" w:eastAsia="Times New Roman" w:hAnsi="Arial" w:cs="Arial"/>
                <w:b/>
                <w:bCs/>
                <w:color w:val="FFFFFF"/>
                <w:sz w:val="18"/>
                <w:szCs w:val="18"/>
                <w:lang w:val="es-PE" w:eastAsia="es-PE"/>
              </w:rPr>
            </w:pPr>
            <w:r w:rsidRPr="0063263F">
              <w:rPr>
                <w:rFonts w:ascii="Arial" w:eastAsia="Times New Roman" w:hAnsi="Arial" w:cs="Arial"/>
                <w:b/>
                <w:bCs/>
                <w:color w:val="FFFFFF"/>
                <w:sz w:val="18"/>
                <w:szCs w:val="18"/>
                <w:lang w:val="es-PE" w:eastAsia="es-PE"/>
              </w:rPr>
              <w:t>IN</w:t>
            </w:r>
          </w:p>
        </w:tc>
        <w:tc>
          <w:tcPr>
            <w:tcW w:w="1134" w:type="dxa"/>
            <w:tcBorders>
              <w:top w:val="nil"/>
              <w:left w:val="nil"/>
              <w:bottom w:val="single" w:sz="4" w:space="0" w:color="auto"/>
              <w:right w:val="single" w:sz="4" w:space="0" w:color="auto"/>
            </w:tcBorders>
            <w:shd w:val="clear" w:color="auto" w:fill="969696"/>
            <w:noWrap/>
            <w:vAlign w:val="center"/>
            <w:hideMark/>
          </w:tcPr>
          <w:p w14:paraId="18FA8B78" w14:textId="77777777" w:rsidR="007D04F2" w:rsidRPr="0063263F" w:rsidRDefault="007D04F2" w:rsidP="0063263F">
            <w:pPr>
              <w:spacing w:after="0" w:line="240" w:lineRule="auto"/>
              <w:jc w:val="center"/>
              <w:rPr>
                <w:rFonts w:ascii="Arial" w:eastAsia="Times New Roman" w:hAnsi="Arial" w:cs="Arial"/>
                <w:b/>
                <w:bCs/>
                <w:color w:val="FFFFFF"/>
                <w:sz w:val="18"/>
                <w:szCs w:val="18"/>
                <w:lang w:val="es-PE" w:eastAsia="es-PE"/>
              </w:rPr>
            </w:pPr>
            <w:r w:rsidRPr="0063263F">
              <w:rPr>
                <w:rFonts w:ascii="Arial" w:eastAsia="Times New Roman" w:hAnsi="Arial" w:cs="Arial"/>
                <w:b/>
                <w:bCs/>
                <w:color w:val="FFFFFF"/>
                <w:sz w:val="18"/>
                <w:szCs w:val="18"/>
                <w:lang w:val="es-PE" w:eastAsia="es-PE"/>
              </w:rPr>
              <w:t>OUT</w:t>
            </w:r>
          </w:p>
        </w:tc>
        <w:tc>
          <w:tcPr>
            <w:tcW w:w="992" w:type="dxa"/>
            <w:tcBorders>
              <w:top w:val="nil"/>
              <w:left w:val="nil"/>
              <w:bottom w:val="single" w:sz="4" w:space="0" w:color="auto"/>
              <w:right w:val="single" w:sz="4" w:space="0" w:color="auto"/>
            </w:tcBorders>
            <w:shd w:val="clear" w:color="auto" w:fill="969696"/>
            <w:noWrap/>
            <w:vAlign w:val="center"/>
            <w:hideMark/>
          </w:tcPr>
          <w:p w14:paraId="5EC53E7A" w14:textId="77777777" w:rsidR="007D04F2" w:rsidRPr="0063263F" w:rsidRDefault="007D04F2" w:rsidP="0063263F">
            <w:pPr>
              <w:spacing w:after="0" w:line="240" w:lineRule="auto"/>
              <w:jc w:val="center"/>
              <w:rPr>
                <w:rFonts w:ascii="Arial" w:eastAsia="Times New Roman" w:hAnsi="Arial" w:cs="Arial"/>
                <w:b/>
                <w:bCs/>
                <w:color w:val="FFFFFF"/>
                <w:sz w:val="18"/>
                <w:szCs w:val="18"/>
                <w:lang w:val="es-PE" w:eastAsia="es-PE"/>
              </w:rPr>
            </w:pPr>
          </w:p>
        </w:tc>
        <w:tc>
          <w:tcPr>
            <w:tcW w:w="850" w:type="dxa"/>
            <w:tcBorders>
              <w:top w:val="nil"/>
              <w:left w:val="nil"/>
              <w:bottom w:val="single" w:sz="4" w:space="0" w:color="auto"/>
              <w:right w:val="single" w:sz="4" w:space="0" w:color="auto"/>
            </w:tcBorders>
            <w:shd w:val="clear" w:color="auto" w:fill="969696"/>
            <w:noWrap/>
            <w:vAlign w:val="center"/>
            <w:hideMark/>
          </w:tcPr>
          <w:p w14:paraId="4FFABDE3" w14:textId="77777777" w:rsidR="007D04F2" w:rsidRPr="0063263F" w:rsidRDefault="007D04F2" w:rsidP="0063263F">
            <w:pPr>
              <w:spacing w:after="0" w:line="240" w:lineRule="auto"/>
              <w:jc w:val="center"/>
              <w:rPr>
                <w:rFonts w:ascii="Arial" w:eastAsia="Times New Roman" w:hAnsi="Arial" w:cs="Arial"/>
                <w:b/>
                <w:bCs/>
                <w:color w:val="FFFFFF"/>
                <w:sz w:val="18"/>
                <w:szCs w:val="18"/>
                <w:lang w:val="es-PE" w:eastAsia="es-PE"/>
              </w:rPr>
            </w:pPr>
            <w:r w:rsidRPr="0063263F">
              <w:rPr>
                <w:rFonts w:ascii="Arial" w:eastAsia="Times New Roman" w:hAnsi="Arial" w:cs="Arial"/>
                <w:b/>
                <w:bCs/>
                <w:color w:val="FFFFFF"/>
                <w:sz w:val="18"/>
                <w:szCs w:val="18"/>
                <w:lang w:val="es-PE" w:eastAsia="es-PE"/>
              </w:rPr>
              <w:t>SIMPLE</w:t>
            </w:r>
          </w:p>
        </w:tc>
        <w:tc>
          <w:tcPr>
            <w:tcW w:w="851" w:type="dxa"/>
            <w:tcBorders>
              <w:top w:val="nil"/>
              <w:left w:val="nil"/>
              <w:bottom w:val="single" w:sz="4" w:space="0" w:color="auto"/>
              <w:right w:val="single" w:sz="4" w:space="0" w:color="auto"/>
            </w:tcBorders>
            <w:shd w:val="clear" w:color="auto" w:fill="969696"/>
            <w:noWrap/>
            <w:vAlign w:val="center"/>
            <w:hideMark/>
          </w:tcPr>
          <w:p w14:paraId="6153990F" w14:textId="77777777" w:rsidR="007D04F2" w:rsidRPr="0063263F" w:rsidRDefault="007D04F2" w:rsidP="0063263F">
            <w:pPr>
              <w:spacing w:after="0" w:line="240" w:lineRule="auto"/>
              <w:jc w:val="center"/>
              <w:rPr>
                <w:rFonts w:ascii="Arial" w:eastAsia="Times New Roman" w:hAnsi="Arial" w:cs="Arial"/>
                <w:b/>
                <w:bCs/>
                <w:color w:val="FFFFFF"/>
                <w:sz w:val="18"/>
                <w:szCs w:val="18"/>
                <w:lang w:val="es-PE" w:eastAsia="es-PE"/>
              </w:rPr>
            </w:pPr>
            <w:r w:rsidRPr="0063263F">
              <w:rPr>
                <w:rFonts w:ascii="Arial" w:eastAsia="Times New Roman" w:hAnsi="Arial" w:cs="Arial"/>
                <w:b/>
                <w:bCs/>
                <w:color w:val="FFFFFF"/>
                <w:sz w:val="18"/>
                <w:szCs w:val="18"/>
                <w:lang w:val="es-PE" w:eastAsia="es-PE"/>
              </w:rPr>
              <w:t>DOBLE</w:t>
            </w:r>
          </w:p>
        </w:tc>
        <w:tc>
          <w:tcPr>
            <w:tcW w:w="850" w:type="dxa"/>
            <w:tcBorders>
              <w:top w:val="nil"/>
              <w:left w:val="nil"/>
              <w:bottom w:val="single" w:sz="4" w:space="0" w:color="auto"/>
              <w:right w:val="single" w:sz="4" w:space="0" w:color="auto"/>
            </w:tcBorders>
            <w:shd w:val="clear" w:color="auto" w:fill="969696"/>
            <w:noWrap/>
            <w:vAlign w:val="center"/>
            <w:hideMark/>
          </w:tcPr>
          <w:p w14:paraId="5F23CE5B" w14:textId="77777777" w:rsidR="007D04F2" w:rsidRPr="0063263F" w:rsidRDefault="007D04F2" w:rsidP="0063263F">
            <w:pPr>
              <w:spacing w:after="0" w:line="240" w:lineRule="auto"/>
              <w:jc w:val="center"/>
              <w:rPr>
                <w:rFonts w:ascii="Arial" w:eastAsia="Times New Roman" w:hAnsi="Arial" w:cs="Arial"/>
                <w:b/>
                <w:bCs/>
                <w:color w:val="FFFFFF"/>
                <w:sz w:val="18"/>
                <w:szCs w:val="18"/>
                <w:lang w:val="es-PE" w:eastAsia="es-PE"/>
              </w:rPr>
            </w:pPr>
            <w:r w:rsidRPr="0063263F">
              <w:rPr>
                <w:rFonts w:ascii="Arial" w:eastAsia="Times New Roman" w:hAnsi="Arial" w:cs="Arial"/>
                <w:b/>
                <w:bCs/>
                <w:color w:val="FFFFFF"/>
                <w:sz w:val="18"/>
                <w:szCs w:val="18"/>
                <w:lang w:val="es-PE" w:eastAsia="es-PE"/>
              </w:rPr>
              <w:t>TRIPLE</w:t>
            </w:r>
          </w:p>
        </w:tc>
        <w:tc>
          <w:tcPr>
            <w:tcW w:w="993" w:type="dxa"/>
            <w:tcBorders>
              <w:top w:val="nil"/>
              <w:left w:val="nil"/>
              <w:bottom w:val="single" w:sz="4" w:space="0" w:color="auto"/>
              <w:right w:val="single" w:sz="4" w:space="0" w:color="auto"/>
            </w:tcBorders>
            <w:shd w:val="clear" w:color="auto" w:fill="969696"/>
            <w:noWrap/>
            <w:vAlign w:val="center"/>
            <w:hideMark/>
          </w:tcPr>
          <w:p w14:paraId="76FF4237" w14:textId="77777777" w:rsidR="007D04F2" w:rsidRPr="0063263F" w:rsidRDefault="007D04F2" w:rsidP="0063263F">
            <w:pPr>
              <w:spacing w:after="0" w:line="240" w:lineRule="auto"/>
              <w:jc w:val="center"/>
              <w:rPr>
                <w:rFonts w:ascii="Arial" w:eastAsia="Times New Roman" w:hAnsi="Arial" w:cs="Arial"/>
                <w:b/>
                <w:bCs/>
                <w:color w:val="FFFFFF"/>
                <w:sz w:val="18"/>
                <w:szCs w:val="18"/>
                <w:lang w:val="es-PE" w:eastAsia="es-PE"/>
              </w:rPr>
            </w:pPr>
            <w:r w:rsidRPr="0063263F">
              <w:rPr>
                <w:rFonts w:ascii="Arial" w:eastAsia="Times New Roman" w:hAnsi="Arial" w:cs="Arial"/>
                <w:b/>
                <w:bCs/>
                <w:color w:val="FFFFFF"/>
                <w:sz w:val="18"/>
                <w:szCs w:val="18"/>
                <w:lang w:val="es-PE" w:eastAsia="es-PE"/>
              </w:rPr>
              <w:t xml:space="preserve">MENOR </w:t>
            </w:r>
          </w:p>
          <w:p w14:paraId="7BB06733" w14:textId="33E4BBEF" w:rsidR="000B3824" w:rsidRPr="0063263F" w:rsidRDefault="00684FFE" w:rsidP="0063263F">
            <w:pPr>
              <w:spacing w:after="0" w:line="240" w:lineRule="auto"/>
              <w:jc w:val="center"/>
              <w:rPr>
                <w:rFonts w:ascii="Arial" w:eastAsia="Times New Roman" w:hAnsi="Arial" w:cs="Arial"/>
                <w:b/>
                <w:bCs/>
                <w:color w:val="FFFFFF"/>
                <w:sz w:val="18"/>
                <w:szCs w:val="18"/>
                <w:lang w:val="es-PE" w:eastAsia="es-PE"/>
              </w:rPr>
            </w:pPr>
            <w:r w:rsidRPr="0063263F">
              <w:rPr>
                <w:rFonts w:ascii="Arial" w:eastAsia="Times New Roman" w:hAnsi="Arial" w:cs="Arial"/>
                <w:b/>
                <w:bCs/>
                <w:color w:val="FFFFFF"/>
                <w:sz w:val="18"/>
                <w:szCs w:val="18"/>
                <w:lang w:val="es-PE" w:eastAsia="es-PE"/>
              </w:rPr>
              <w:t>2</w:t>
            </w:r>
            <w:r w:rsidR="00E7413E" w:rsidRPr="0063263F">
              <w:rPr>
                <w:rFonts w:ascii="Arial" w:eastAsia="Times New Roman" w:hAnsi="Arial" w:cs="Arial"/>
                <w:b/>
                <w:bCs/>
                <w:color w:val="FFFFFF"/>
                <w:sz w:val="18"/>
                <w:szCs w:val="18"/>
                <w:lang w:val="es-PE" w:eastAsia="es-PE"/>
              </w:rPr>
              <w:t>-</w:t>
            </w:r>
            <w:r w:rsidRPr="0063263F">
              <w:rPr>
                <w:rFonts w:ascii="Arial" w:eastAsia="Times New Roman" w:hAnsi="Arial" w:cs="Arial"/>
                <w:b/>
                <w:bCs/>
                <w:color w:val="FFFFFF"/>
                <w:sz w:val="18"/>
                <w:szCs w:val="18"/>
                <w:lang w:val="es-PE" w:eastAsia="es-PE"/>
              </w:rPr>
              <w:t>11</w:t>
            </w:r>
          </w:p>
        </w:tc>
      </w:tr>
      <w:tr w:rsidR="009A65F7" w:rsidRPr="0063263F" w14:paraId="198D6BE3" w14:textId="77777777" w:rsidTr="00510109">
        <w:trPr>
          <w:trHeight w:val="381"/>
        </w:trPr>
        <w:tc>
          <w:tcPr>
            <w:tcW w:w="3545" w:type="dxa"/>
            <w:vMerge w:val="restart"/>
            <w:tcBorders>
              <w:top w:val="nil"/>
              <w:left w:val="single" w:sz="4" w:space="0" w:color="auto"/>
              <w:right w:val="single" w:sz="4" w:space="0" w:color="auto"/>
            </w:tcBorders>
            <w:vAlign w:val="center"/>
            <w:hideMark/>
          </w:tcPr>
          <w:p w14:paraId="1AC050EA" w14:textId="4599363F" w:rsidR="009A65F7" w:rsidRPr="0063263F" w:rsidRDefault="004338BE" w:rsidP="0063263F">
            <w:pPr>
              <w:spacing w:line="240" w:lineRule="auto"/>
              <w:rPr>
                <w:rFonts w:ascii="Arial" w:hAnsi="Arial" w:cs="Arial"/>
                <w:color w:val="7F7F7F" w:themeColor="text1" w:themeTint="80"/>
                <w:sz w:val="18"/>
                <w:szCs w:val="18"/>
                <w:lang w:val="es-PE" w:eastAsia="es-PE"/>
              </w:rPr>
            </w:pPr>
            <w:r w:rsidRPr="0063263F">
              <w:rPr>
                <w:rFonts w:ascii="Arial" w:hAnsi="Arial" w:cs="Arial"/>
                <w:color w:val="7F7F7F" w:themeColor="text1" w:themeTint="80"/>
                <w:sz w:val="18"/>
                <w:szCs w:val="18"/>
                <w:lang w:val="es-PE" w:eastAsia="es-PE"/>
              </w:rPr>
              <w:t>CARTAGENA PLAZA 4* (CTG) &amp; ATRIUM PLAZA 3* (BAQ) &amp; BLU HOTEL BY TAMACA 3* SUP(SMR)</w:t>
            </w:r>
          </w:p>
        </w:tc>
        <w:tc>
          <w:tcPr>
            <w:tcW w:w="1276" w:type="dxa"/>
            <w:vMerge w:val="restart"/>
            <w:tcBorders>
              <w:top w:val="nil"/>
              <w:left w:val="nil"/>
              <w:right w:val="single" w:sz="4" w:space="0" w:color="auto"/>
            </w:tcBorders>
            <w:noWrap/>
            <w:vAlign w:val="center"/>
            <w:hideMark/>
          </w:tcPr>
          <w:p w14:paraId="5EECED5C" w14:textId="3C26CAA2" w:rsidR="009A65F7" w:rsidRPr="0063263F" w:rsidRDefault="009A65F7" w:rsidP="0063263F">
            <w:pPr>
              <w:tabs>
                <w:tab w:val="left" w:pos="284"/>
              </w:tabs>
              <w:spacing w:after="0" w:line="240" w:lineRule="auto"/>
              <w:rPr>
                <w:rFonts w:ascii="Arial" w:hAnsi="Arial" w:cs="Arial"/>
                <w:color w:val="828282"/>
                <w:sz w:val="18"/>
                <w:szCs w:val="18"/>
              </w:rPr>
            </w:pPr>
            <w:r w:rsidRPr="0063263F">
              <w:rPr>
                <w:rFonts w:ascii="Arial" w:hAnsi="Arial" w:cs="Arial"/>
                <w:color w:val="828282"/>
                <w:sz w:val="18"/>
                <w:szCs w:val="18"/>
              </w:rPr>
              <w:t xml:space="preserve"> </w:t>
            </w:r>
            <w:r w:rsidR="00135A4C" w:rsidRPr="0063263F">
              <w:rPr>
                <w:rFonts w:ascii="Arial" w:hAnsi="Arial" w:cs="Arial"/>
                <w:color w:val="828282"/>
                <w:sz w:val="18"/>
                <w:szCs w:val="18"/>
              </w:rPr>
              <w:t>01</w:t>
            </w:r>
            <w:r w:rsidRPr="0063263F">
              <w:rPr>
                <w:rFonts w:ascii="Arial" w:hAnsi="Arial" w:cs="Arial"/>
                <w:color w:val="828282"/>
                <w:sz w:val="18"/>
                <w:szCs w:val="18"/>
              </w:rPr>
              <w:t>-</w:t>
            </w:r>
            <w:r w:rsidR="00135A4C" w:rsidRPr="0063263F">
              <w:rPr>
                <w:rFonts w:ascii="Arial" w:hAnsi="Arial" w:cs="Arial"/>
                <w:color w:val="828282"/>
                <w:sz w:val="18"/>
                <w:szCs w:val="18"/>
              </w:rPr>
              <w:t>08</w:t>
            </w:r>
            <w:r w:rsidRPr="0063263F">
              <w:rPr>
                <w:rFonts w:ascii="Arial" w:hAnsi="Arial" w:cs="Arial"/>
                <w:color w:val="828282"/>
                <w:sz w:val="18"/>
                <w:szCs w:val="18"/>
              </w:rPr>
              <w:t>-2026</w:t>
            </w:r>
          </w:p>
        </w:tc>
        <w:tc>
          <w:tcPr>
            <w:tcW w:w="1134" w:type="dxa"/>
            <w:vMerge w:val="restart"/>
            <w:tcBorders>
              <w:top w:val="nil"/>
              <w:left w:val="nil"/>
              <w:right w:val="single" w:sz="4" w:space="0" w:color="auto"/>
            </w:tcBorders>
            <w:noWrap/>
            <w:vAlign w:val="center"/>
            <w:hideMark/>
          </w:tcPr>
          <w:p w14:paraId="425ABFC8" w14:textId="74E3C0EE" w:rsidR="009A65F7" w:rsidRPr="0063263F" w:rsidRDefault="00EC402D" w:rsidP="0063263F">
            <w:pPr>
              <w:tabs>
                <w:tab w:val="left" w:pos="284"/>
              </w:tabs>
              <w:spacing w:after="0" w:line="240" w:lineRule="auto"/>
              <w:rPr>
                <w:rFonts w:ascii="Arial" w:hAnsi="Arial" w:cs="Arial"/>
                <w:color w:val="828282"/>
                <w:sz w:val="18"/>
                <w:szCs w:val="18"/>
              </w:rPr>
            </w:pPr>
            <w:r w:rsidRPr="0063263F">
              <w:rPr>
                <w:rFonts w:ascii="Arial" w:hAnsi="Arial" w:cs="Arial"/>
                <w:color w:val="828282"/>
                <w:sz w:val="18"/>
                <w:szCs w:val="18"/>
              </w:rPr>
              <w:t>19</w:t>
            </w:r>
            <w:r w:rsidR="009A65F7" w:rsidRPr="0063263F">
              <w:rPr>
                <w:rFonts w:ascii="Arial" w:hAnsi="Arial" w:cs="Arial"/>
                <w:color w:val="828282"/>
                <w:sz w:val="18"/>
                <w:szCs w:val="18"/>
              </w:rPr>
              <w:t>-</w:t>
            </w:r>
            <w:r w:rsidR="00135A4C" w:rsidRPr="0063263F">
              <w:rPr>
                <w:rFonts w:ascii="Arial" w:hAnsi="Arial" w:cs="Arial"/>
                <w:color w:val="828282"/>
                <w:sz w:val="18"/>
                <w:szCs w:val="18"/>
              </w:rPr>
              <w:t>12</w:t>
            </w:r>
            <w:r w:rsidR="009A65F7" w:rsidRPr="0063263F">
              <w:rPr>
                <w:rFonts w:ascii="Arial" w:hAnsi="Arial" w:cs="Arial"/>
                <w:color w:val="828282"/>
                <w:sz w:val="18"/>
                <w:szCs w:val="18"/>
              </w:rPr>
              <w:t>-202</w:t>
            </w:r>
            <w:r w:rsidR="0055334D" w:rsidRPr="0063263F">
              <w:rPr>
                <w:rFonts w:ascii="Arial" w:hAnsi="Arial" w:cs="Arial"/>
                <w:color w:val="828282"/>
                <w:sz w:val="18"/>
                <w:szCs w:val="18"/>
              </w:rPr>
              <w:t>6</w:t>
            </w:r>
          </w:p>
        </w:tc>
        <w:tc>
          <w:tcPr>
            <w:tcW w:w="992" w:type="dxa"/>
            <w:tcBorders>
              <w:top w:val="nil"/>
              <w:left w:val="nil"/>
              <w:bottom w:val="single" w:sz="4" w:space="0" w:color="auto"/>
              <w:right w:val="single" w:sz="4" w:space="0" w:color="auto"/>
            </w:tcBorders>
            <w:noWrap/>
            <w:vAlign w:val="center"/>
            <w:hideMark/>
          </w:tcPr>
          <w:p w14:paraId="2E7C41EF" w14:textId="77777777" w:rsidR="009A65F7" w:rsidRPr="0063263F" w:rsidRDefault="009A65F7"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servicios</w:t>
            </w:r>
          </w:p>
        </w:tc>
        <w:tc>
          <w:tcPr>
            <w:tcW w:w="850" w:type="dxa"/>
            <w:tcBorders>
              <w:top w:val="nil"/>
              <w:left w:val="nil"/>
              <w:bottom w:val="single" w:sz="4" w:space="0" w:color="auto"/>
              <w:right w:val="single" w:sz="4" w:space="0" w:color="auto"/>
            </w:tcBorders>
            <w:noWrap/>
            <w:vAlign w:val="center"/>
            <w:hideMark/>
          </w:tcPr>
          <w:p w14:paraId="6FFA4556" w14:textId="4A3800C3" w:rsidR="009A65F7" w:rsidRPr="0063263F" w:rsidRDefault="00863E7C"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1</w:t>
            </w:r>
            <w:r w:rsidR="00B52B1D" w:rsidRPr="0063263F">
              <w:rPr>
                <w:rFonts w:ascii="Arial" w:hAnsi="Arial" w:cs="Arial"/>
                <w:color w:val="828282"/>
                <w:sz w:val="18"/>
                <w:szCs w:val="18"/>
              </w:rPr>
              <w:t>159</w:t>
            </w:r>
          </w:p>
        </w:tc>
        <w:tc>
          <w:tcPr>
            <w:tcW w:w="851" w:type="dxa"/>
            <w:tcBorders>
              <w:top w:val="nil"/>
              <w:left w:val="nil"/>
              <w:bottom w:val="single" w:sz="4" w:space="0" w:color="auto"/>
              <w:right w:val="single" w:sz="4" w:space="0" w:color="auto"/>
            </w:tcBorders>
            <w:noWrap/>
            <w:vAlign w:val="center"/>
            <w:hideMark/>
          </w:tcPr>
          <w:p w14:paraId="6F42FA70" w14:textId="635426E5" w:rsidR="009A65F7" w:rsidRPr="0063263F" w:rsidRDefault="001C4B83" w:rsidP="0063263F">
            <w:pPr>
              <w:tabs>
                <w:tab w:val="left" w:pos="284"/>
              </w:tabs>
              <w:spacing w:after="0" w:line="240" w:lineRule="auto"/>
              <w:jc w:val="center"/>
              <w:rPr>
                <w:rFonts w:ascii="Arial" w:hAnsi="Arial" w:cs="Arial"/>
                <w:b/>
                <w:bCs/>
                <w:color w:val="828282"/>
                <w:sz w:val="18"/>
                <w:szCs w:val="18"/>
              </w:rPr>
            </w:pPr>
            <w:r w:rsidRPr="0063263F">
              <w:rPr>
                <w:rFonts w:ascii="Arial" w:hAnsi="Arial" w:cs="Arial"/>
                <w:b/>
                <w:bCs/>
                <w:color w:val="828282"/>
                <w:sz w:val="18"/>
                <w:szCs w:val="18"/>
              </w:rPr>
              <w:t>839</w:t>
            </w:r>
          </w:p>
        </w:tc>
        <w:tc>
          <w:tcPr>
            <w:tcW w:w="850" w:type="dxa"/>
            <w:tcBorders>
              <w:top w:val="nil"/>
              <w:left w:val="nil"/>
              <w:bottom w:val="single" w:sz="4" w:space="0" w:color="auto"/>
              <w:right w:val="single" w:sz="4" w:space="0" w:color="auto"/>
            </w:tcBorders>
            <w:noWrap/>
            <w:vAlign w:val="center"/>
            <w:hideMark/>
          </w:tcPr>
          <w:p w14:paraId="778E80D0" w14:textId="5611C1D3" w:rsidR="009A65F7" w:rsidRPr="0063263F" w:rsidRDefault="001C4B83"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799</w:t>
            </w:r>
          </w:p>
        </w:tc>
        <w:tc>
          <w:tcPr>
            <w:tcW w:w="993" w:type="dxa"/>
            <w:tcBorders>
              <w:top w:val="nil"/>
              <w:left w:val="nil"/>
              <w:bottom w:val="single" w:sz="4" w:space="0" w:color="auto"/>
              <w:right w:val="single" w:sz="4" w:space="0" w:color="auto"/>
            </w:tcBorders>
            <w:noWrap/>
            <w:vAlign w:val="center"/>
            <w:hideMark/>
          </w:tcPr>
          <w:p w14:paraId="30F09B95" w14:textId="3362D295" w:rsidR="009A65F7" w:rsidRPr="0063263F" w:rsidRDefault="001C4B83"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579</w:t>
            </w:r>
          </w:p>
        </w:tc>
      </w:tr>
      <w:tr w:rsidR="009A65F7" w:rsidRPr="0063263F" w14:paraId="0B4D7D74" w14:textId="77777777" w:rsidTr="00510109">
        <w:trPr>
          <w:trHeight w:val="220"/>
        </w:trPr>
        <w:tc>
          <w:tcPr>
            <w:tcW w:w="3545" w:type="dxa"/>
            <w:vMerge/>
            <w:tcBorders>
              <w:left w:val="single" w:sz="4" w:space="0" w:color="auto"/>
              <w:right w:val="single" w:sz="4" w:space="0" w:color="auto"/>
            </w:tcBorders>
            <w:vAlign w:val="center"/>
          </w:tcPr>
          <w:p w14:paraId="6170A540" w14:textId="77777777" w:rsidR="009A65F7" w:rsidRPr="0063263F" w:rsidRDefault="009A65F7" w:rsidP="0063263F">
            <w:pPr>
              <w:tabs>
                <w:tab w:val="left" w:pos="284"/>
              </w:tabs>
              <w:spacing w:after="0" w:line="240" w:lineRule="auto"/>
              <w:rPr>
                <w:rFonts w:ascii="Arial" w:eastAsia="Times New Roman" w:hAnsi="Arial" w:cs="Arial"/>
                <w:color w:val="595959" w:themeColor="text1" w:themeTint="A6"/>
                <w:sz w:val="18"/>
                <w:szCs w:val="18"/>
                <w:lang w:val="es-PE" w:eastAsia="es-PE"/>
              </w:rPr>
            </w:pPr>
          </w:p>
        </w:tc>
        <w:tc>
          <w:tcPr>
            <w:tcW w:w="1276" w:type="dxa"/>
            <w:vMerge/>
            <w:tcBorders>
              <w:left w:val="nil"/>
              <w:right w:val="single" w:sz="4" w:space="0" w:color="auto"/>
            </w:tcBorders>
            <w:noWrap/>
            <w:vAlign w:val="center"/>
          </w:tcPr>
          <w:p w14:paraId="39807486" w14:textId="77777777" w:rsidR="009A65F7" w:rsidRPr="0063263F" w:rsidRDefault="009A65F7" w:rsidP="0063263F">
            <w:pPr>
              <w:tabs>
                <w:tab w:val="left" w:pos="284"/>
              </w:tabs>
              <w:spacing w:after="0" w:line="240" w:lineRule="auto"/>
              <w:rPr>
                <w:rFonts w:ascii="Arial" w:hAnsi="Arial" w:cs="Arial"/>
                <w:color w:val="828282"/>
                <w:sz w:val="18"/>
                <w:szCs w:val="18"/>
              </w:rPr>
            </w:pPr>
          </w:p>
        </w:tc>
        <w:tc>
          <w:tcPr>
            <w:tcW w:w="1134" w:type="dxa"/>
            <w:vMerge/>
            <w:tcBorders>
              <w:left w:val="nil"/>
              <w:right w:val="single" w:sz="4" w:space="0" w:color="auto"/>
            </w:tcBorders>
            <w:noWrap/>
            <w:vAlign w:val="center"/>
          </w:tcPr>
          <w:p w14:paraId="1002FE37" w14:textId="77777777" w:rsidR="009A65F7" w:rsidRPr="0063263F" w:rsidRDefault="009A65F7" w:rsidP="0063263F">
            <w:pPr>
              <w:tabs>
                <w:tab w:val="left" w:pos="284"/>
              </w:tabs>
              <w:spacing w:after="0" w:line="240" w:lineRule="auto"/>
              <w:rPr>
                <w:rFonts w:ascii="Arial" w:hAnsi="Arial" w:cs="Arial"/>
                <w:color w:val="828282"/>
                <w:sz w:val="18"/>
                <w:szCs w:val="18"/>
              </w:rPr>
            </w:pPr>
          </w:p>
        </w:tc>
        <w:tc>
          <w:tcPr>
            <w:tcW w:w="992" w:type="dxa"/>
            <w:tcBorders>
              <w:top w:val="nil"/>
              <w:left w:val="nil"/>
              <w:bottom w:val="single" w:sz="4" w:space="0" w:color="auto"/>
              <w:right w:val="single" w:sz="4" w:space="0" w:color="auto"/>
            </w:tcBorders>
            <w:noWrap/>
            <w:vAlign w:val="center"/>
          </w:tcPr>
          <w:p w14:paraId="5DDF4D09" w14:textId="3899AA7B" w:rsidR="009A65F7" w:rsidRPr="0063263F" w:rsidRDefault="009A65F7"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 xml:space="preserve">N.A. </w:t>
            </w:r>
            <w:r w:rsidR="0074252C" w:rsidRPr="0063263F">
              <w:rPr>
                <w:rFonts w:ascii="Arial" w:hAnsi="Arial" w:cs="Arial"/>
                <w:color w:val="828282"/>
                <w:sz w:val="18"/>
                <w:szCs w:val="18"/>
              </w:rPr>
              <w:t>CTG</w:t>
            </w:r>
          </w:p>
        </w:tc>
        <w:tc>
          <w:tcPr>
            <w:tcW w:w="850" w:type="dxa"/>
            <w:tcBorders>
              <w:top w:val="nil"/>
              <w:left w:val="nil"/>
              <w:bottom w:val="single" w:sz="4" w:space="0" w:color="auto"/>
              <w:right w:val="single" w:sz="4" w:space="0" w:color="auto"/>
            </w:tcBorders>
            <w:noWrap/>
            <w:vAlign w:val="center"/>
          </w:tcPr>
          <w:p w14:paraId="5A9B2FEE" w14:textId="37AA9C9C" w:rsidR="009A65F7" w:rsidRPr="0063263F" w:rsidRDefault="003E557C"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107</w:t>
            </w:r>
          </w:p>
        </w:tc>
        <w:tc>
          <w:tcPr>
            <w:tcW w:w="851" w:type="dxa"/>
            <w:tcBorders>
              <w:top w:val="nil"/>
              <w:left w:val="nil"/>
              <w:bottom w:val="single" w:sz="4" w:space="0" w:color="auto"/>
              <w:right w:val="single" w:sz="4" w:space="0" w:color="auto"/>
            </w:tcBorders>
            <w:noWrap/>
            <w:vAlign w:val="center"/>
          </w:tcPr>
          <w:p w14:paraId="0E8A9940" w14:textId="3154E035" w:rsidR="009A65F7" w:rsidRPr="0063263F" w:rsidRDefault="003E557C"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55</w:t>
            </w:r>
          </w:p>
        </w:tc>
        <w:tc>
          <w:tcPr>
            <w:tcW w:w="850" w:type="dxa"/>
            <w:tcBorders>
              <w:top w:val="nil"/>
              <w:left w:val="nil"/>
              <w:bottom w:val="single" w:sz="4" w:space="0" w:color="auto"/>
              <w:right w:val="single" w:sz="4" w:space="0" w:color="auto"/>
            </w:tcBorders>
            <w:noWrap/>
            <w:vAlign w:val="center"/>
          </w:tcPr>
          <w:p w14:paraId="7625F347" w14:textId="5F1F2011" w:rsidR="009A65F7" w:rsidRPr="0063263F" w:rsidRDefault="003E557C"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54</w:t>
            </w:r>
          </w:p>
        </w:tc>
        <w:tc>
          <w:tcPr>
            <w:tcW w:w="993" w:type="dxa"/>
            <w:tcBorders>
              <w:top w:val="nil"/>
              <w:left w:val="nil"/>
              <w:bottom w:val="single" w:sz="4" w:space="0" w:color="auto"/>
              <w:right w:val="single" w:sz="4" w:space="0" w:color="auto"/>
            </w:tcBorders>
            <w:noWrap/>
            <w:vAlign w:val="center"/>
          </w:tcPr>
          <w:p w14:paraId="28F2F27D" w14:textId="74DA6A5C" w:rsidR="009A65F7" w:rsidRPr="0063263F" w:rsidRDefault="003E557C"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18</w:t>
            </w:r>
          </w:p>
        </w:tc>
      </w:tr>
      <w:tr w:rsidR="009A65F7" w:rsidRPr="0063263F" w14:paraId="0840EBED" w14:textId="77777777" w:rsidTr="00510109">
        <w:trPr>
          <w:trHeight w:val="207"/>
        </w:trPr>
        <w:tc>
          <w:tcPr>
            <w:tcW w:w="3545" w:type="dxa"/>
            <w:vMerge/>
            <w:tcBorders>
              <w:left w:val="single" w:sz="4" w:space="0" w:color="auto"/>
              <w:right w:val="single" w:sz="4" w:space="0" w:color="auto"/>
            </w:tcBorders>
            <w:vAlign w:val="center"/>
          </w:tcPr>
          <w:p w14:paraId="36D28F07" w14:textId="77777777" w:rsidR="009A65F7" w:rsidRPr="0063263F" w:rsidRDefault="009A65F7" w:rsidP="0063263F">
            <w:pPr>
              <w:tabs>
                <w:tab w:val="left" w:pos="284"/>
              </w:tabs>
              <w:spacing w:after="0" w:line="240" w:lineRule="auto"/>
              <w:rPr>
                <w:rFonts w:ascii="Arial" w:eastAsia="Times New Roman" w:hAnsi="Arial" w:cs="Arial"/>
                <w:color w:val="595959" w:themeColor="text1" w:themeTint="A6"/>
                <w:sz w:val="18"/>
                <w:szCs w:val="18"/>
                <w:lang w:val="es-PE" w:eastAsia="es-PE"/>
              </w:rPr>
            </w:pPr>
          </w:p>
        </w:tc>
        <w:tc>
          <w:tcPr>
            <w:tcW w:w="1276" w:type="dxa"/>
            <w:vMerge/>
            <w:tcBorders>
              <w:left w:val="nil"/>
              <w:right w:val="single" w:sz="4" w:space="0" w:color="auto"/>
            </w:tcBorders>
            <w:noWrap/>
            <w:vAlign w:val="center"/>
          </w:tcPr>
          <w:p w14:paraId="46C5C8BF" w14:textId="77777777" w:rsidR="009A65F7" w:rsidRPr="0063263F" w:rsidRDefault="009A65F7" w:rsidP="0063263F">
            <w:pPr>
              <w:tabs>
                <w:tab w:val="left" w:pos="284"/>
              </w:tabs>
              <w:spacing w:after="0" w:line="240" w:lineRule="auto"/>
              <w:rPr>
                <w:rFonts w:ascii="Arial" w:hAnsi="Arial" w:cs="Arial"/>
                <w:color w:val="828282"/>
                <w:sz w:val="18"/>
                <w:szCs w:val="18"/>
              </w:rPr>
            </w:pPr>
          </w:p>
        </w:tc>
        <w:tc>
          <w:tcPr>
            <w:tcW w:w="1134" w:type="dxa"/>
            <w:vMerge/>
            <w:tcBorders>
              <w:left w:val="nil"/>
              <w:right w:val="single" w:sz="4" w:space="0" w:color="auto"/>
            </w:tcBorders>
            <w:noWrap/>
            <w:vAlign w:val="center"/>
          </w:tcPr>
          <w:p w14:paraId="2CB332FC" w14:textId="77777777" w:rsidR="009A65F7" w:rsidRPr="0063263F" w:rsidRDefault="009A65F7" w:rsidP="0063263F">
            <w:pPr>
              <w:tabs>
                <w:tab w:val="left" w:pos="284"/>
              </w:tabs>
              <w:spacing w:after="0" w:line="240" w:lineRule="auto"/>
              <w:rPr>
                <w:rFonts w:ascii="Arial" w:hAnsi="Arial" w:cs="Arial"/>
                <w:color w:val="828282"/>
                <w:sz w:val="18"/>
                <w:szCs w:val="18"/>
              </w:rPr>
            </w:pPr>
          </w:p>
        </w:tc>
        <w:tc>
          <w:tcPr>
            <w:tcW w:w="992" w:type="dxa"/>
            <w:tcBorders>
              <w:top w:val="nil"/>
              <w:left w:val="nil"/>
              <w:bottom w:val="single" w:sz="4" w:space="0" w:color="auto"/>
              <w:right w:val="single" w:sz="4" w:space="0" w:color="auto"/>
            </w:tcBorders>
            <w:noWrap/>
            <w:vAlign w:val="center"/>
          </w:tcPr>
          <w:p w14:paraId="71B7C117" w14:textId="1D1C7F4C" w:rsidR="009A65F7" w:rsidRPr="0063263F" w:rsidRDefault="009A65F7"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 xml:space="preserve">N.A. </w:t>
            </w:r>
            <w:r w:rsidR="0074252C" w:rsidRPr="0063263F">
              <w:rPr>
                <w:rFonts w:ascii="Arial" w:hAnsi="Arial" w:cs="Arial"/>
                <w:color w:val="828282"/>
                <w:sz w:val="18"/>
                <w:szCs w:val="18"/>
              </w:rPr>
              <w:t>BAQ</w:t>
            </w:r>
          </w:p>
        </w:tc>
        <w:tc>
          <w:tcPr>
            <w:tcW w:w="850" w:type="dxa"/>
            <w:tcBorders>
              <w:top w:val="nil"/>
              <w:left w:val="nil"/>
              <w:bottom w:val="single" w:sz="4" w:space="0" w:color="auto"/>
              <w:right w:val="single" w:sz="4" w:space="0" w:color="auto"/>
            </w:tcBorders>
            <w:noWrap/>
            <w:vAlign w:val="center"/>
          </w:tcPr>
          <w:p w14:paraId="31777D80" w14:textId="4A9A0FB9" w:rsidR="009A65F7" w:rsidRPr="0063263F" w:rsidRDefault="003E557C"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77</w:t>
            </w:r>
          </w:p>
        </w:tc>
        <w:tc>
          <w:tcPr>
            <w:tcW w:w="851" w:type="dxa"/>
            <w:tcBorders>
              <w:top w:val="nil"/>
              <w:left w:val="nil"/>
              <w:bottom w:val="single" w:sz="4" w:space="0" w:color="auto"/>
              <w:right w:val="single" w:sz="4" w:space="0" w:color="auto"/>
            </w:tcBorders>
            <w:noWrap/>
            <w:vAlign w:val="center"/>
          </w:tcPr>
          <w:p w14:paraId="501671F0" w14:textId="0F3DD91F" w:rsidR="009A65F7" w:rsidRPr="0063263F" w:rsidRDefault="003E557C"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39</w:t>
            </w:r>
          </w:p>
        </w:tc>
        <w:tc>
          <w:tcPr>
            <w:tcW w:w="850" w:type="dxa"/>
            <w:tcBorders>
              <w:top w:val="nil"/>
              <w:left w:val="nil"/>
              <w:bottom w:val="single" w:sz="4" w:space="0" w:color="auto"/>
              <w:right w:val="single" w:sz="4" w:space="0" w:color="auto"/>
            </w:tcBorders>
            <w:noWrap/>
            <w:vAlign w:val="center"/>
          </w:tcPr>
          <w:p w14:paraId="081DE73F" w14:textId="046E3E95" w:rsidR="009A65F7" w:rsidRPr="0063263F" w:rsidRDefault="003E557C"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33</w:t>
            </w:r>
          </w:p>
        </w:tc>
        <w:tc>
          <w:tcPr>
            <w:tcW w:w="993" w:type="dxa"/>
            <w:tcBorders>
              <w:top w:val="nil"/>
              <w:left w:val="nil"/>
              <w:bottom w:val="single" w:sz="4" w:space="0" w:color="auto"/>
              <w:right w:val="single" w:sz="4" w:space="0" w:color="auto"/>
            </w:tcBorders>
            <w:noWrap/>
            <w:vAlign w:val="center"/>
          </w:tcPr>
          <w:p w14:paraId="7E3D144E" w14:textId="3CBF4565" w:rsidR="009A65F7" w:rsidRPr="0063263F" w:rsidRDefault="003E557C"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16</w:t>
            </w:r>
          </w:p>
        </w:tc>
      </w:tr>
      <w:tr w:rsidR="003E557C" w:rsidRPr="0063263F" w14:paraId="25C81992" w14:textId="77777777" w:rsidTr="00510109">
        <w:trPr>
          <w:trHeight w:val="141"/>
        </w:trPr>
        <w:tc>
          <w:tcPr>
            <w:tcW w:w="3545" w:type="dxa"/>
            <w:vMerge/>
            <w:tcBorders>
              <w:left w:val="single" w:sz="4" w:space="0" w:color="auto"/>
              <w:bottom w:val="single" w:sz="4" w:space="0" w:color="auto"/>
              <w:right w:val="single" w:sz="4" w:space="0" w:color="auto"/>
            </w:tcBorders>
            <w:vAlign w:val="center"/>
          </w:tcPr>
          <w:p w14:paraId="0E3BBB72" w14:textId="77777777" w:rsidR="003E557C" w:rsidRPr="0063263F" w:rsidRDefault="003E557C" w:rsidP="0063263F">
            <w:pPr>
              <w:tabs>
                <w:tab w:val="left" w:pos="284"/>
              </w:tabs>
              <w:spacing w:after="0" w:line="240" w:lineRule="auto"/>
              <w:rPr>
                <w:rFonts w:ascii="Arial" w:eastAsia="Times New Roman" w:hAnsi="Arial" w:cs="Arial"/>
                <w:color w:val="595959" w:themeColor="text1" w:themeTint="A6"/>
                <w:sz w:val="18"/>
                <w:szCs w:val="18"/>
                <w:lang w:val="es-PE" w:eastAsia="es-PE"/>
              </w:rPr>
            </w:pPr>
          </w:p>
        </w:tc>
        <w:tc>
          <w:tcPr>
            <w:tcW w:w="1276" w:type="dxa"/>
            <w:vMerge/>
            <w:tcBorders>
              <w:left w:val="nil"/>
              <w:bottom w:val="single" w:sz="4" w:space="0" w:color="auto"/>
              <w:right w:val="single" w:sz="4" w:space="0" w:color="auto"/>
            </w:tcBorders>
            <w:noWrap/>
            <w:vAlign w:val="center"/>
          </w:tcPr>
          <w:p w14:paraId="2492B0A0" w14:textId="4223F17A" w:rsidR="003E557C" w:rsidRPr="0063263F" w:rsidRDefault="003E557C" w:rsidP="0063263F">
            <w:pPr>
              <w:tabs>
                <w:tab w:val="left" w:pos="284"/>
              </w:tabs>
              <w:spacing w:after="0" w:line="240" w:lineRule="auto"/>
              <w:rPr>
                <w:rFonts w:ascii="Arial" w:hAnsi="Arial" w:cs="Arial"/>
                <w:color w:val="828282"/>
                <w:sz w:val="18"/>
                <w:szCs w:val="18"/>
              </w:rPr>
            </w:pPr>
          </w:p>
        </w:tc>
        <w:tc>
          <w:tcPr>
            <w:tcW w:w="1134" w:type="dxa"/>
            <w:vMerge/>
            <w:tcBorders>
              <w:left w:val="nil"/>
              <w:bottom w:val="single" w:sz="4" w:space="0" w:color="auto"/>
              <w:right w:val="single" w:sz="4" w:space="0" w:color="auto"/>
            </w:tcBorders>
            <w:noWrap/>
            <w:vAlign w:val="center"/>
          </w:tcPr>
          <w:p w14:paraId="2A8EA40C" w14:textId="77777777" w:rsidR="003E557C" w:rsidRPr="0063263F" w:rsidRDefault="003E557C" w:rsidP="0063263F">
            <w:pPr>
              <w:tabs>
                <w:tab w:val="left" w:pos="284"/>
              </w:tabs>
              <w:spacing w:after="0" w:line="240" w:lineRule="auto"/>
              <w:rPr>
                <w:rFonts w:ascii="Arial" w:hAnsi="Arial" w:cs="Arial"/>
                <w:color w:val="828282"/>
                <w:sz w:val="18"/>
                <w:szCs w:val="18"/>
              </w:rPr>
            </w:pPr>
          </w:p>
        </w:tc>
        <w:tc>
          <w:tcPr>
            <w:tcW w:w="992" w:type="dxa"/>
            <w:tcBorders>
              <w:top w:val="single" w:sz="4" w:space="0" w:color="auto"/>
              <w:left w:val="nil"/>
              <w:bottom w:val="single" w:sz="4" w:space="0" w:color="auto"/>
              <w:right w:val="single" w:sz="4" w:space="0" w:color="auto"/>
            </w:tcBorders>
            <w:noWrap/>
            <w:vAlign w:val="center"/>
          </w:tcPr>
          <w:p w14:paraId="3D38237F" w14:textId="13F4508A" w:rsidR="003E557C" w:rsidRPr="0063263F" w:rsidRDefault="003E557C"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N.A. SMR</w:t>
            </w:r>
          </w:p>
        </w:tc>
        <w:tc>
          <w:tcPr>
            <w:tcW w:w="850" w:type="dxa"/>
            <w:tcBorders>
              <w:top w:val="single" w:sz="4" w:space="0" w:color="auto"/>
              <w:left w:val="nil"/>
              <w:bottom w:val="single" w:sz="4" w:space="0" w:color="auto"/>
              <w:right w:val="single" w:sz="4" w:space="0" w:color="auto"/>
            </w:tcBorders>
            <w:noWrap/>
            <w:vAlign w:val="center"/>
          </w:tcPr>
          <w:p w14:paraId="2DB68F63" w14:textId="0454AC2F" w:rsidR="003E557C" w:rsidRPr="0063263F" w:rsidRDefault="003E557C"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114</w:t>
            </w:r>
          </w:p>
        </w:tc>
        <w:tc>
          <w:tcPr>
            <w:tcW w:w="851" w:type="dxa"/>
            <w:tcBorders>
              <w:top w:val="single" w:sz="4" w:space="0" w:color="auto"/>
              <w:left w:val="nil"/>
              <w:bottom w:val="single" w:sz="4" w:space="0" w:color="auto"/>
              <w:right w:val="single" w:sz="4" w:space="0" w:color="auto"/>
            </w:tcBorders>
            <w:noWrap/>
            <w:vAlign w:val="center"/>
          </w:tcPr>
          <w:p w14:paraId="4FA7910C" w14:textId="1B4CB82B" w:rsidR="003E557C" w:rsidRPr="0063263F" w:rsidRDefault="003E557C"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67</w:t>
            </w:r>
          </w:p>
        </w:tc>
        <w:tc>
          <w:tcPr>
            <w:tcW w:w="850" w:type="dxa"/>
            <w:tcBorders>
              <w:top w:val="single" w:sz="4" w:space="0" w:color="auto"/>
              <w:left w:val="nil"/>
              <w:bottom w:val="single" w:sz="4" w:space="0" w:color="auto"/>
              <w:right w:val="single" w:sz="4" w:space="0" w:color="auto"/>
            </w:tcBorders>
            <w:noWrap/>
            <w:vAlign w:val="center"/>
          </w:tcPr>
          <w:p w14:paraId="6A744928" w14:textId="238EDA25" w:rsidR="003E557C" w:rsidRPr="0063263F" w:rsidRDefault="003E557C"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59</w:t>
            </w:r>
          </w:p>
        </w:tc>
        <w:tc>
          <w:tcPr>
            <w:tcW w:w="993" w:type="dxa"/>
            <w:tcBorders>
              <w:top w:val="single" w:sz="4" w:space="0" w:color="auto"/>
              <w:left w:val="nil"/>
              <w:bottom w:val="single" w:sz="4" w:space="0" w:color="auto"/>
              <w:right w:val="single" w:sz="4" w:space="0" w:color="auto"/>
            </w:tcBorders>
            <w:noWrap/>
            <w:vAlign w:val="center"/>
          </w:tcPr>
          <w:p w14:paraId="0A276E88" w14:textId="2FE8C47B" w:rsidR="003E557C" w:rsidRPr="0063263F" w:rsidRDefault="003E557C"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25</w:t>
            </w:r>
          </w:p>
        </w:tc>
      </w:tr>
      <w:tr w:rsidR="00135A4C" w:rsidRPr="0063263F" w14:paraId="1824A408" w14:textId="77777777" w:rsidTr="00510109">
        <w:trPr>
          <w:trHeight w:val="309"/>
        </w:trPr>
        <w:tc>
          <w:tcPr>
            <w:tcW w:w="3545" w:type="dxa"/>
            <w:vMerge w:val="restart"/>
            <w:tcBorders>
              <w:top w:val="single" w:sz="4" w:space="0" w:color="auto"/>
              <w:left w:val="single" w:sz="4" w:space="0" w:color="auto"/>
              <w:right w:val="single" w:sz="4" w:space="0" w:color="auto"/>
            </w:tcBorders>
            <w:vAlign w:val="center"/>
          </w:tcPr>
          <w:p w14:paraId="60B2DDCC" w14:textId="5752F5F3" w:rsidR="00135A4C" w:rsidRPr="0063263F" w:rsidRDefault="00135A4C" w:rsidP="0063263F">
            <w:pPr>
              <w:tabs>
                <w:tab w:val="left" w:pos="284"/>
              </w:tabs>
              <w:spacing w:after="0" w:line="240" w:lineRule="auto"/>
              <w:rPr>
                <w:rFonts w:ascii="Arial" w:eastAsia="Times New Roman" w:hAnsi="Arial" w:cs="Arial"/>
                <w:color w:val="595959" w:themeColor="text1" w:themeTint="A6"/>
                <w:sz w:val="18"/>
                <w:szCs w:val="18"/>
                <w:lang w:val="es-PE" w:eastAsia="es-PE"/>
              </w:rPr>
            </w:pPr>
            <w:r w:rsidRPr="0063263F">
              <w:rPr>
                <w:rFonts w:ascii="Arial" w:hAnsi="Arial" w:cs="Arial"/>
                <w:color w:val="7F7F7F" w:themeColor="text1" w:themeTint="80"/>
                <w:sz w:val="18"/>
                <w:szCs w:val="18"/>
                <w:lang w:val="es-PE" w:eastAsia="es-PE"/>
              </w:rPr>
              <w:t xml:space="preserve">DANN CARTAGENA 4* (CTG) &amp; BH BARRANQUILLA 3* (BAQ) &amp; </w:t>
            </w:r>
            <w:r w:rsidRPr="0063263F">
              <w:rPr>
                <w:rFonts w:ascii="Arial" w:hAnsi="Arial" w:cs="Arial"/>
                <w:color w:val="7F7F7F" w:themeColor="text1" w:themeTint="80"/>
                <w:sz w:val="18"/>
                <w:szCs w:val="18"/>
                <w:lang w:eastAsia="es-PE"/>
              </w:rPr>
              <w:t xml:space="preserve">ESTELAR SANTAMAR HOTEL &amp; CENTRO DE CONVENCIONES 4* </w:t>
            </w:r>
            <w:r w:rsidRPr="0063263F">
              <w:rPr>
                <w:rFonts w:ascii="Arial" w:hAnsi="Arial" w:cs="Arial"/>
                <w:color w:val="7F7F7F" w:themeColor="text1" w:themeTint="80"/>
                <w:sz w:val="18"/>
                <w:szCs w:val="18"/>
                <w:lang w:val="es-PE" w:eastAsia="es-PE"/>
              </w:rPr>
              <w:t>(SMR)</w:t>
            </w:r>
          </w:p>
        </w:tc>
        <w:tc>
          <w:tcPr>
            <w:tcW w:w="1276" w:type="dxa"/>
            <w:vMerge w:val="restart"/>
            <w:tcBorders>
              <w:top w:val="single" w:sz="4" w:space="0" w:color="auto"/>
              <w:left w:val="nil"/>
              <w:right w:val="single" w:sz="4" w:space="0" w:color="auto"/>
            </w:tcBorders>
            <w:noWrap/>
            <w:vAlign w:val="center"/>
          </w:tcPr>
          <w:p w14:paraId="48F3CAFA" w14:textId="21E923ED" w:rsidR="00135A4C" w:rsidRPr="0063263F" w:rsidRDefault="00135A4C" w:rsidP="0063263F">
            <w:pPr>
              <w:tabs>
                <w:tab w:val="left" w:pos="284"/>
              </w:tabs>
              <w:spacing w:after="0" w:line="240" w:lineRule="auto"/>
              <w:rPr>
                <w:rFonts w:ascii="Arial" w:hAnsi="Arial" w:cs="Arial"/>
                <w:color w:val="828282"/>
                <w:sz w:val="18"/>
                <w:szCs w:val="18"/>
              </w:rPr>
            </w:pPr>
            <w:r w:rsidRPr="0063263F">
              <w:rPr>
                <w:rFonts w:ascii="Arial" w:hAnsi="Arial" w:cs="Arial"/>
                <w:color w:val="828282"/>
                <w:sz w:val="18"/>
                <w:szCs w:val="18"/>
              </w:rPr>
              <w:t xml:space="preserve"> 01-08-2026</w:t>
            </w:r>
          </w:p>
        </w:tc>
        <w:tc>
          <w:tcPr>
            <w:tcW w:w="1134" w:type="dxa"/>
            <w:vMerge w:val="restart"/>
            <w:tcBorders>
              <w:top w:val="single" w:sz="4" w:space="0" w:color="auto"/>
              <w:left w:val="nil"/>
              <w:right w:val="single" w:sz="4" w:space="0" w:color="auto"/>
            </w:tcBorders>
            <w:noWrap/>
            <w:vAlign w:val="center"/>
          </w:tcPr>
          <w:p w14:paraId="4BBEB9ED" w14:textId="113ACBA0" w:rsidR="00135A4C" w:rsidRPr="0063263F" w:rsidRDefault="00EC402D" w:rsidP="0063263F">
            <w:pPr>
              <w:tabs>
                <w:tab w:val="left" w:pos="284"/>
              </w:tabs>
              <w:spacing w:after="0" w:line="240" w:lineRule="auto"/>
              <w:rPr>
                <w:rFonts w:ascii="Arial" w:hAnsi="Arial" w:cs="Arial"/>
                <w:color w:val="828282"/>
                <w:sz w:val="18"/>
                <w:szCs w:val="18"/>
              </w:rPr>
            </w:pPr>
            <w:r w:rsidRPr="0063263F">
              <w:rPr>
                <w:rFonts w:ascii="Arial" w:hAnsi="Arial" w:cs="Arial"/>
                <w:color w:val="828282"/>
                <w:sz w:val="18"/>
                <w:szCs w:val="18"/>
              </w:rPr>
              <w:t>19</w:t>
            </w:r>
            <w:r w:rsidR="00135A4C" w:rsidRPr="0063263F">
              <w:rPr>
                <w:rFonts w:ascii="Arial" w:hAnsi="Arial" w:cs="Arial"/>
                <w:color w:val="828282"/>
                <w:sz w:val="18"/>
                <w:szCs w:val="18"/>
              </w:rPr>
              <w:t>-12-202</w:t>
            </w:r>
            <w:r w:rsidR="0055334D" w:rsidRPr="0063263F">
              <w:rPr>
                <w:rFonts w:ascii="Arial" w:hAnsi="Arial" w:cs="Arial"/>
                <w:color w:val="828282"/>
                <w:sz w:val="18"/>
                <w:szCs w:val="18"/>
              </w:rPr>
              <w:t>6</w:t>
            </w:r>
          </w:p>
        </w:tc>
        <w:tc>
          <w:tcPr>
            <w:tcW w:w="992" w:type="dxa"/>
            <w:tcBorders>
              <w:top w:val="single" w:sz="4" w:space="0" w:color="auto"/>
              <w:left w:val="nil"/>
              <w:bottom w:val="single" w:sz="4" w:space="0" w:color="auto"/>
              <w:right w:val="single" w:sz="4" w:space="0" w:color="auto"/>
            </w:tcBorders>
            <w:noWrap/>
            <w:vAlign w:val="center"/>
          </w:tcPr>
          <w:p w14:paraId="6EEFA285" w14:textId="77777777" w:rsidR="00135A4C" w:rsidRPr="0063263F" w:rsidRDefault="00135A4C"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servicios</w:t>
            </w:r>
          </w:p>
        </w:tc>
        <w:tc>
          <w:tcPr>
            <w:tcW w:w="850" w:type="dxa"/>
            <w:tcBorders>
              <w:top w:val="single" w:sz="4" w:space="0" w:color="auto"/>
              <w:left w:val="nil"/>
              <w:bottom w:val="single" w:sz="4" w:space="0" w:color="auto"/>
              <w:right w:val="single" w:sz="4" w:space="0" w:color="auto"/>
            </w:tcBorders>
            <w:noWrap/>
            <w:vAlign w:val="center"/>
          </w:tcPr>
          <w:p w14:paraId="7A3AB7F5" w14:textId="290A4059" w:rsidR="00135A4C" w:rsidRPr="0063263F" w:rsidRDefault="00135A4C"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1</w:t>
            </w:r>
            <w:r w:rsidR="00AA156C" w:rsidRPr="0063263F">
              <w:rPr>
                <w:rFonts w:ascii="Arial" w:hAnsi="Arial" w:cs="Arial"/>
                <w:color w:val="828282"/>
                <w:sz w:val="18"/>
                <w:szCs w:val="18"/>
              </w:rPr>
              <w:t>579</w:t>
            </w:r>
          </w:p>
        </w:tc>
        <w:tc>
          <w:tcPr>
            <w:tcW w:w="851" w:type="dxa"/>
            <w:tcBorders>
              <w:top w:val="single" w:sz="4" w:space="0" w:color="auto"/>
              <w:left w:val="nil"/>
              <w:bottom w:val="single" w:sz="4" w:space="0" w:color="auto"/>
              <w:right w:val="single" w:sz="4" w:space="0" w:color="auto"/>
            </w:tcBorders>
            <w:noWrap/>
            <w:vAlign w:val="center"/>
          </w:tcPr>
          <w:p w14:paraId="39B024B8" w14:textId="088FA33C" w:rsidR="00135A4C" w:rsidRPr="0063263F" w:rsidRDefault="00F12AFE" w:rsidP="0063263F">
            <w:pPr>
              <w:tabs>
                <w:tab w:val="left" w:pos="284"/>
              </w:tabs>
              <w:spacing w:after="0" w:line="240" w:lineRule="auto"/>
              <w:jc w:val="center"/>
              <w:rPr>
                <w:rFonts w:ascii="Arial" w:hAnsi="Arial" w:cs="Arial"/>
                <w:color w:val="828282"/>
                <w:sz w:val="18"/>
                <w:szCs w:val="18"/>
              </w:rPr>
            </w:pPr>
            <w:r w:rsidRPr="0063263F">
              <w:rPr>
                <w:rFonts w:ascii="Arial" w:hAnsi="Arial" w:cs="Arial"/>
                <w:b/>
                <w:bCs/>
                <w:color w:val="828282"/>
                <w:sz w:val="18"/>
                <w:szCs w:val="18"/>
              </w:rPr>
              <w:t>1019</w:t>
            </w:r>
          </w:p>
        </w:tc>
        <w:tc>
          <w:tcPr>
            <w:tcW w:w="850" w:type="dxa"/>
            <w:tcBorders>
              <w:top w:val="single" w:sz="4" w:space="0" w:color="auto"/>
              <w:left w:val="nil"/>
              <w:bottom w:val="single" w:sz="4" w:space="0" w:color="auto"/>
              <w:right w:val="single" w:sz="4" w:space="0" w:color="auto"/>
            </w:tcBorders>
            <w:noWrap/>
            <w:vAlign w:val="center"/>
          </w:tcPr>
          <w:p w14:paraId="357D8448" w14:textId="6FCD1E46" w:rsidR="00135A4C" w:rsidRPr="0063263F" w:rsidRDefault="00F12AFE"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959</w:t>
            </w:r>
          </w:p>
        </w:tc>
        <w:tc>
          <w:tcPr>
            <w:tcW w:w="993" w:type="dxa"/>
            <w:tcBorders>
              <w:top w:val="single" w:sz="4" w:space="0" w:color="auto"/>
              <w:left w:val="nil"/>
              <w:bottom w:val="single" w:sz="4" w:space="0" w:color="auto"/>
              <w:right w:val="single" w:sz="4" w:space="0" w:color="auto"/>
            </w:tcBorders>
            <w:noWrap/>
            <w:vAlign w:val="center"/>
          </w:tcPr>
          <w:p w14:paraId="2B48850A" w14:textId="0BD15E78" w:rsidR="00135A4C" w:rsidRPr="0063263F" w:rsidRDefault="00F12AFE"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505</w:t>
            </w:r>
          </w:p>
        </w:tc>
      </w:tr>
      <w:tr w:rsidR="0074252C" w:rsidRPr="0063263F" w14:paraId="505F789D" w14:textId="77777777" w:rsidTr="00510109">
        <w:trPr>
          <w:trHeight w:val="271"/>
        </w:trPr>
        <w:tc>
          <w:tcPr>
            <w:tcW w:w="3545" w:type="dxa"/>
            <w:vMerge/>
            <w:tcBorders>
              <w:left w:val="single" w:sz="4" w:space="0" w:color="auto"/>
              <w:right w:val="single" w:sz="4" w:space="0" w:color="auto"/>
            </w:tcBorders>
            <w:vAlign w:val="center"/>
          </w:tcPr>
          <w:p w14:paraId="50B580C0" w14:textId="77777777" w:rsidR="0074252C" w:rsidRPr="0063263F" w:rsidRDefault="0074252C" w:rsidP="0063263F">
            <w:pPr>
              <w:tabs>
                <w:tab w:val="left" w:pos="284"/>
              </w:tabs>
              <w:spacing w:after="0" w:line="240" w:lineRule="auto"/>
              <w:rPr>
                <w:rFonts w:ascii="Arial" w:eastAsia="Times New Roman" w:hAnsi="Arial" w:cs="Arial"/>
                <w:color w:val="595959" w:themeColor="text1" w:themeTint="A6"/>
                <w:sz w:val="18"/>
                <w:szCs w:val="18"/>
                <w:lang w:val="es-PE" w:eastAsia="es-PE"/>
              </w:rPr>
            </w:pPr>
          </w:p>
        </w:tc>
        <w:tc>
          <w:tcPr>
            <w:tcW w:w="1276" w:type="dxa"/>
            <w:vMerge/>
            <w:tcBorders>
              <w:left w:val="nil"/>
              <w:right w:val="single" w:sz="4" w:space="0" w:color="auto"/>
            </w:tcBorders>
            <w:noWrap/>
            <w:vAlign w:val="center"/>
          </w:tcPr>
          <w:p w14:paraId="5E192847" w14:textId="77777777" w:rsidR="0074252C" w:rsidRPr="0063263F" w:rsidRDefault="0074252C" w:rsidP="0063263F">
            <w:pPr>
              <w:tabs>
                <w:tab w:val="left" w:pos="284"/>
              </w:tabs>
              <w:spacing w:after="0" w:line="240" w:lineRule="auto"/>
              <w:rPr>
                <w:rFonts w:ascii="Arial" w:hAnsi="Arial" w:cs="Arial"/>
                <w:color w:val="828282"/>
                <w:sz w:val="18"/>
                <w:szCs w:val="18"/>
              </w:rPr>
            </w:pPr>
          </w:p>
        </w:tc>
        <w:tc>
          <w:tcPr>
            <w:tcW w:w="1134" w:type="dxa"/>
            <w:vMerge/>
            <w:tcBorders>
              <w:left w:val="nil"/>
              <w:right w:val="single" w:sz="4" w:space="0" w:color="auto"/>
            </w:tcBorders>
            <w:noWrap/>
            <w:vAlign w:val="center"/>
          </w:tcPr>
          <w:p w14:paraId="062B2688" w14:textId="77777777" w:rsidR="0074252C" w:rsidRPr="0063263F" w:rsidRDefault="0074252C" w:rsidP="0063263F">
            <w:pPr>
              <w:tabs>
                <w:tab w:val="left" w:pos="284"/>
              </w:tabs>
              <w:spacing w:after="0" w:line="240" w:lineRule="auto"/>
              <w:rPr>
                <w:rFonts w:ascii="Arial" w:hAnsi="Arial" w:cs="Arial"/>
                <w:color w:val="828282"/>
                <w:sz w:val="18"/>
                <w:szCs w:val="18"/>
              </w:rPr>
            </w:pPr>
          </w:p>
        </w:tc>
        <w:tc>
          <w:tcPr>
            <w:tcW w:w="992" w:type="dxa"/>
            <w:tcBorders>
              <w:top w:val="single" w:sz="4" w:space="0" w:color="auto"/>
              <w:left w:val="nil"/>
              <w:bottom w:val="single" w:sz="4" w:space="0" w:color="auto"/>
              <w:right w:val="single" w:sz="4" w:space="0" w:color="auto"/>
            </w:tcBorders>
            <w:noWrap/>
            <w:vAlign w:val="center"/>
          </w:tcPr>
          <w:p w14:paraId="4071D0C0" w14:textId="60CEDA6D" w:rsidR="0074252C" w:rsidRPr="0063263F" w:rsidRDefault="0074252C"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N.A. CTG</w:t>
            </w:r>
          </w:p>
        </w:tc>
        <w:tc>
          <w:tcPr>
            <w:tcW w:w="850" w:type="dxa"/>
            <w:tcBorders>
              <w:top w:val="single" w:sz="4" w:space="0" w:color="auto"/>
              <w:left w:val="nil"/>
              <w:bottom w:val="single" w:sz="4" w:space="0" w:color="auto"/>
              <w:right w:val="single" w:sz="4" w:space="0" w:color="auto"/>
            </w:tcBorders>
            <w:noWrap/>
            <w:vAlign w:val="center"/>
          </w:tcPr>
          <w:p w14:paraId="69622911" w14:textId="7B2416D4" w:rsidR="0074252C" w:rsidRPr="0063263F" w:rsidRDefault="00201454"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185</w:t>
            </w:r>
          </w:p>
        </w:tc>
        <w:tc>
          <w:tcPr>
            <w:tcW w:w="851" w:type="dxa"/>
            <w:tcBorders>
              <w:top w:val="single" w:sz="4" w:space="0" w:color="auto"/>
              <w:left w:val="nil"/>
              <w:bottom w:val="single" w:sz="4" w:space="0" w:color="auto"/>
              <w:right w:val="single" w:sz="4" w:space="0" w:color="auto"/>
            </w:tcBorders>
            <w:noWrap/>
            <w:vAlign w:val="center"/>
          </w:tcPr>
          <w:p w14:paraId="75CE70C7" w14:textId="296B413F" w:rsidR="0074252C" w:rsidRPr="0063263F" w:rsidRDefault="00201454"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93</w:t>
            </w:r>
          </w:p>
        </w:tc>
        <w:tc>
          <w:tcPr>
            <w:tcW w:w="850" w:type="dxa"/>
            <w:tcBorders>
              <w:top w:val="single" w:sz="4" w:space="0" w:color="auto"/>
              <w:left w:val="nil"/>
              <w:bottom w:val="single" w:sz="4" w:space="0" w:color="auto"/>
              <w:right w:val="single" w:sz="4" w:space="0" w:color="auto"/>
            </w:tcBorders>
            <w:noWrap/>
            <w:vAlign w:val="center"/>
          </w:tcPr>
          <w:p w14:paraId="0BC968F3" w14:textId="0222FE88" w:rsidR="0074252C" w:rsidRPr="0063263F" w:rsidRDefault="00201454"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95</w:t>
            </w:r>
          </w:p>
        </w:tc>
        <w:tc>
          <w:tcPr>
            <w:tcW w:w="993" w:type="dxa"/>
            <w:tcBorders>
              <w:top w:val="single" w:sz="4" w:space="0" w:color="auto"/>
              <w:left w:val="nil"/>
              <w:bottom w:val="single" w:sz="4" w:space="0" w:color="auto"/>
              <w:right w:val="single" w:sz="4" w:space="0" w:color="auto"/>
            </w:tcBorders>
            <w:noWrap/>
            <w:vAlign w:val="center"/>
          </w:tcPr>
          <w:p w14:paraId="48CBE00F" w14:textId="0802674B" w:rsidR="0074252C" w:rsidRPr="0063263F" w:rsidRDefault="00201454"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18</w:t>
            </w:r>
          </w:p>
        </w:tc>
      </w:tr>
      <w:tr w:rsidR="0074252C" w:rsidRPr="0063263F" w14:paraId="4A1A9070" w14:textId="77777777" w:rsidTr="00510109">
        <w:trPr>
          <w:trHeight w:val="148"/>
        </w:trPr>
        <w:tc>
          <w:tcPr>
            <w:tcW w:w="3545" w:type="dxa"/>
            <w:vMerge/>
            <w:tcBorders>
              <w:left w:val="single" w:sz="4" w:space="0" w:color="auto"/>
              <w:right w:val="single" w:sz="4" w:space="0" w:color="auto"/>
            </w:tcBorders>
            <w:vAlign w:val="center"/>
          </w:tcPr>
          <w:p w14:paraId="79A2FEB7" w14:textId="77777777" w:rsidR="0074252C" w:rsidRPr="0063263F" w:rsidRDefault="0074252C" w:rsidP="0063263F">
            <w:pPr>
              <w:tabs>
                <w:tab w:val="left" w:pos="284"/>
              </w:tabs>
              <w:spacing w:after="0" w:line="240" w:lineRule="auto"/>
              <w:rPr>
                <w:rFonts w:ascii="Arial" w:eastAsia="Times New Roman" w:hAnsi="Arial" w:cs="Arial"/>
                <w:color w:val="595959" w:themeColor="text1" w:themeTint="A6"/>
                <w:sz w:val="18"/>
                <w:szCs w:val="18"/>
                <w:lang w:val="es-PE" w:eastAsia="es-PE"/>
              </w:rPr>
            </w:pPr>
          </w:p>
        </w:tc>
        <w:tc>
          <w:tcPr>
            <w:tcW w:w="1276" w:type="dxa"/>
            <w:vMerge/>
            <w:tcBorders>
              <w:left w:val="nil"/>
              <w:right w:val="single" w:sz="4" w:space="0" w:color="auto"/>
            </w:tcBorders>
            <w:noWrap/>
            <w:vAlign w:val="center"/>
          </w:tcPr>
          <w:p w14:paraId="7D12B0F5" w14:textId="77777777" w:rsidR="0074252C" w:rsidRPr="0063263F" w:rsidRDefault="0074252C" w:rsidP="0063263F">
            <w:pPr>
              <w:tabs>
                <w:tab w:val="left" w:pos="284"/>
              </w:tabs>
              <w:spacing w:after="0" w:line="240" w:lineRule="auto"/>
              <w:rPr>
                <w:rFonts w:ascii="Arial" w:hAnsi="Arial" w:cs="Arial"/>
                <w:color w:val="828282"/>
                <w:sz w:val="18"/>
                <w:szCs w:val="18"/>
              </w:rPr>
            </w:pPr>
          </w:p>
        </w:tc>
        <w:tc>
          <w:tcPr>
            <w:tcW w:w="1134" w:type="dxa"/>
            <w:vMerge/>
            <w:tcBorders>
              <w:left w:val="nil"/>
              <w:right w:val="single" w:sz="4" w:space="0" w:color="auto"/>
            </w:tcBorders>
            <w:noWrap/>
            <w:vAlign w:val="center"/>
          </w:tcPr>
          <w:p w14:paraId="511B9838" w14:textId="77777777" w:rsidR="0074252C" w:rsidRPr="0063263F" w:rsidRDefault="0074252C" w:rsidP="0063263F">
            <w:pPr>
              <w:tabs>
                <w:tab w:val="left" w:pos="284"/>
              </w:tabs>
              <w:spacing w:after="0" w:line="240" w:lineRule="auto"/>
              <w:rPr>
                <w:rFonts w:ascii="Arial" w:hAnsi="Arial" w:cs="Arial"/>
                <w:color w:val="828282"/>
                <w:sz w:val="18"/>
                <w:szCs w:val="18"/>
              </w:rPr>
            </w:pPr>
          </w:p>
        </w:tc>
        <w:tc>
          <w:tcPr>
            <w:tcW w:w="992" w:type="dxa"/>
            <w:tcBorders>
              <w:top w:val="single" w:sz="4" w:space="0" w:color="auto"/>
              <w:left w:val="nil"/>
              <w:bottom w:val="single" w:sz="4" w:space="0" w:color="auto"/>
              <w:right w:val="single" w:sz="4" w:space="0" w:color="auto"/>
            </w:tcBorders>
            <w:noWrap/>
            <w:vAlign w:val="center"/>
          </w:tcPr>
          <w:p w14:paraId="2AAB87DE" w14:textId="29C20637" w:rsidR="0074252C" w:rsidRPr="0063263F" w:rsidRDefault="0074252C"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N.A. BAQ</w:t>
            </w:r>
          </w:p>
        </w:tc>
        <w:tc>
          <w:tcPr>
            <w:tcW w:w="850" w:type="dxa"/>
            <w:tcBorders>
              <w:top w:val="single" w:sz="4" w:space="0" w:color="auto"/>
              <w:left w:val="nil"/>
              <w:bottom w:val="single" w:sz="4" w:space="0" w:color="auto"/>
              <w:right w:val="single" w:sz="4" w:space="0" w:color="auto"/>
            </w:tcBorders>
            <w:noWrap/>
            <w:vAlign w:val="center"/>
          </w:tcPr>
          <w:p w14:paraId="11881C3A" w14:textId="691D4BE4" w:rsidR="0074252C" w:rsidRPr="0063263F" w:rsidRDefault="00201454"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121</w:t>
            </w:r>
          </w:p>
        </w:tc>
        <w:tc>
          <w:tcPr>
            <w:tcW w:w="851" w:type="dxa"/>
            <w:tcBorders>
              <w:top w:val="single" w:sz="4" w:space="0" w:color="auto"/>
              <w:left w:val="nil"/>
              <w:bottom w:val="single" w:sz="4" w:space="0" w:color="auto"/>
              <w:right w:val="single" w:sz="4" w:space="0" w:color="auto"/>
            </w:tcBorders>
            <w:noWrap/>
            <w:vAlign w:val="center"/>
          </w:tcPr>
          <w:p w14:paraId="2DAFA8F9" w14:textId="5BFA3410" w:rsidR="0074252C" w:rsidRPr="0063263F" w:rsidRDefault="00201454"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59</w:t>
            </w:r>
          </w:p>
        </w:tc>
        <w:tc>
          <w:tcPr>
            <w:tcW w:w="850" w:type="dxa"/>
            <w:tcBorders>
              <w:top w:val="single" w:sz="4" w:space="0" w:color="auto"/>
              <w:left w:val="nil"/>
              <w:bottom w:val="single" w:sz="4" w:space="0" w:color="auto"/>
              <w:right w:val="single" w:sz="4" w:space="0" w:color="auto"/>
            </w:tcBorders>
            <w:noWrap/>
            <w:vAlign w:val="center"/>
          </w:tcPr>
          <w:p w14:paraId="46F2325F" w14:textId="5AA05392" w:rsidR="0074252C" w:rsidRPr="0063263F" w:rsidRDefault="00201454"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48</w:t>
            </w:r>
          </w:p>
        </w:tc>
        <w:tc>
          <w:tcPr>
            <w:tcW w:w="993" w:type="dxa"/>
            <w:tcBorders>
              <w:top w:val="single" w:sz="4" w:space="0" w:color="auto"/>
              <w:left w:val="nil"/>
              <w:bottom w:val="single" w:sz="4" w:space="0" w:color="auto"/>
              <w:right w:val="single" w:sz="4" w:space="0" w:color="auto"/>
            </w:tcBorders>
            <w:noWrap/>
            <w:vAlign w:val="center"/>
          </w:tcPr>
          <w:p w14:paraId="54833F27" w14:textId="1C736058" w:rsidR="0074252C" w:rsidRPr="0063263F" w:rsidRDefault="0074252C"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free</w:t>
            </w:r>
          </w:p>
        </w:tc>
      </w:tr>
      <w:tr w:rsidR="0074252C" w:rsidRPr="0063263F" w14:paraId="4D958724" w14:textId="77777777" w:rsidTr="00510109">
        <w:trPr>
          <w:trHeight w:val="148"/>
        </w:trPr>
        <w:tc>
          <w:tcPr>
            <w:tcW w:w="3545" w:type="dxa"/>
            <w:vMerge/>
            <w:tcBorders>
              <w:left w:val="single" w:sz="4" w:space="0" w:color="auto"/>
              <w:bottom w:val="single" w:sz="4" w:space="0" w:color="auto"/>
              <w:right w:val="single" w:sz="4" w:space="0" w:color="auto"/>
            </w:tcBorders>
            <w:vAlign w:val="center"/>
          </w:tcPr>
          <w:p w14:paraId="71AF5620" w14:textId="77777777" w:rsidR="0074252C" w:rsidRPr="0063263F" w:rsidRDefault="0074252C" w:rsidP="0063263F">
            <w:pPr>
              <w:tabs>
                <w:tab w:val="left" w:pos="284"/>
              </w:tabs>
              <w:spacing w:after="0" w:line="240" w:lineRule="auto"/>
              <w:rPr>
                <w:rFonts w:ascii="Arial" w:eastAsia="Times New Roman" w:hAnsi="Arial" w:cs="Arial"/>
                <w:color w:val="595959" w:themeColor="text1" w:themeTint="A6"/>
                <w:sz w:val="18"/>
                <w:szCs w:val="18"/>
                <w:lang w:val="es-PE" w:eastAsia="es-PE"/>
              </w:rPr>
            </w:pPr>
          </w:p>
        </w:tc>
        <w:tc>
          <w:tcPr>
            <w:tcW w:w="1276" w:type="dxa"/>
            <w:vMerge/>
            <w:tcBorders>
              <w:left w:val="nil"/>
              <w:bottom w:val="single" w:sz="4" w:space="0" w:color="auto"/>
              <w:right w:val="single" w:sz="4" w:space="0" w:color="auto"/>
            </w:tcBorders>
            <w:noWrap/>
            <w:vAlign w:val="center"/>
          </w:tcPr>
          <w:p w14:paraId="6E87F572" w14:textId="77777777" w:rsidR="0074252C" w:rsidRPr="0063263F" w:rsidRDefault="0074252C" w:rsidP="0063263F">
            <w:pPr>
              <w:tabs>
                <w:tab w:val="left" w:pos="284"/>
              </w:tabs>
              <w:spacing w:after="0" w:line="240" w:lineRule="auto"/>
              <w:rPr>
                <w:rFonts w:ascii="Arial" w:hAnsi="Arial" w:cs="Arial"/>
                <w:color w:val="828282"/>
                <w:sz w:val="18"/>
                <w:szCs w:val="18"/>
              </w:rPr>
            </w:pPr>
          </w:p>
        </w:tc>
        <w:tc>
          <w:tcPr>
            <w:tcW w:w="1134" w:type="dxa"/>
            <w:vMerge/>
            <w:tcBorders>
              <w:left w:val="nil"/>
              <w:bottom w:val="single" w:sz="4" w:space="0" w:color="auto"/>
              <w:right w:val="single" w:sz="4" w:space="0" w:color="auto"/>
            </w:tcBorders>
            <w:noWrap/>
            <w:vAlign w:val="center"/>
          </w:tcPr>
          <w:p w14:paraId="70DFFEF0" w14:textId="77777777" w:rsidR="0074252C" w:rsidRPr="0063263F" w:rsidRDefault="0074252C" w:rsidP="0063263F">
            <w:pPr>
              <w:tabs>
                <w:tab w:val="left" w:pos="284"/>
              </w:tabs>
              <w:spacing w:after="0" w:line="240" w:lineRule="auto"/>
              <w:rPr>
                <w:rFonts w:ascii="Arial" w:hAnsi="Arial" w:cs="Arial"/>
                <w:color w:val="828282"/>
                <w:sz w:val="18"/>
                <w:szCs w:val="18"/>
              </w:rPr>
            </w:pPr>
          </w:p>
        </w:tc>
        <w:tc>
          <w:tcPr>
            <w:tcW w:w="992" w:type="dxa"/>
            <w:tcBorders>
              <w:top w:val="single" w:sz="4" w:space="0" w:color="auto"/>
              <w:left w:val="nil"/>
              <w:bottom w:val="single" w:sz="4" w:space="0" w:color="auto"/>
              <w:right w:val="single" w:sz="4" w:space="0" w:color="auto"/>
            </w:tcBorders>
            <w:noWrap/>
            <w:vAlign w:val="center"/>
          </w:tcPr>
          <w:p w14:paraId="5C442603" w14:textId="14ED5C00" w:rsidR="0074252C" w:rsidRPr="0063263F" w:rsidRDefault="0074252C"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N.A. SMR</w:t>
            </w:r>
          </w:p>
        </w:tc>
        <w:tc>
          <w:tcPr>
            <w:tcW w:w="850" w:type="dxa"/>
            <w:tcBorders>
              <w:top w:val="single" w:sz="4" w:space="0" w:color="auto"/>
              <w:left w:val="nil"/>
              <w:bottom w:val="single" w:sz="4" w:space="0" w:color="auto"/>
              <w:right w:val="single" w:sz="4" w:space="0" w:color="auto"/>
            </w:tcBorders>
            <w:noWrap/>
            <w:vAlign w:val="center"/>
          </w:tcPr>
          <w:p w14:paraId="3D731F6D" w14:textId="48B6117E" w:rsidR="0074252C" w:rsidRPr="0063263F" w:rsidRDefault="002229BD"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159</w:t>
            </w:r>
          </w:p>
        </w:tc>
        <w:tc>
          <w:tcPr>
            <w:tcW w:w="851" w:type="dxa"/>
            <w:tcBorders>
              <w:top w:val="single" w:sz="4" w:space="0" w:color="auto"/>
              <w:left w:val="nil"/>
              <w:bottom w:val="single" w:sz="4" w:space="0" w:color="auto"/>
              <w:right w:val="single" w:sz="4" w:space="0" w:color="auto"/>
            </w:tcBorders>
            <w:noWrap/>
            <w:vAlign w:val="center"/>
          </w:tcPr>
          <w:p w14:paraId="04896661" w14:textId="7ED84C46" w:rsidR="0074252C" w:rsidRPr="0063263F" w:rsidRDefault="002229BD"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80</w:t>
            </w:r>
          </w:p>
        </w:tc>
        <w:tc>
          <w:tcPr>
            <w:tcW w:w="850" w:type="dxa"/>
            <w:tcBorders>
              <w:top w:val="single" w:sz="4" w:space="0" w:color="auto"/>
              <w:left w:val="nil"/>
              <w:bottom w:val="single" w:sz="4" w:space="0" w:color="auto"/>
              <w:right w:val="single" w:sz="4" w:space="0" w:color="auto"/>
            </w:tcBorders>
            <w:noWrap/>
            <w:vAlign w:val="center"/>
          </w:tcPr>
          <w:p w14:paraId="2629392F" w14:textId="2F4699A7" w:rsidR="0074252C" w:rsidRPr="0063263F" w:rsidRDefault="002229BD"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64</w:t>
            </w:r>
          </w:p>
        </w:tc>
        <w:tc>
          <w:tcPr>
            <w:tcW w:w="993" w:type="dxa"/>
            <w:tcBorders>
              <w:top w:val="single" w:sz="4" w:space="0" w:color="auto"/>
              <w:left w:val="nil"/>
              <w:bottom w:val="single" w:sz="4" w:space="0" w:color="auto"/>
              <w:right w:val="single" w:sz="4" w:space="0" w:color="auto"/>
            </w:tcBorders>
            <w:noWrap/>
            <w:vAlign w:val="center"/>
          </w:tcPr>
          <w:p w14:paraId="16837E6B" w14:textId="27463C88" w:rsidR="0074252C" w:rsidRPr="0063263F" w:rsidRDefault="00050BB6" w:rsidP="0063263F">
            <w:pPr>
              <w:tabs>
                <w:tab w:val="left" w:pos="284"/>
              </w:tabs>
              <w:spacing w:after="0" w:line="240" w:lineRule="auto"/>
              <w:jc w:val="center"/>
              <w:rPr>
                <w:rFonts w:ascii="Arial" w:hAnsi="Arial" w:cs="Arial"/>
                <w:color w:val="828282"/>
                <w:sz w:val="18"/>
                <w:szCs w:val="18"/>
              </w:rPr>
            </w:pPr>
            <w:r w:rsidRPr="0063263F">
              <w:rPr>
                <w:rFonts w:ascii="Arial" w:hAnsi="Arial" w:cs="Arial"/>
                <w:color w:val="828282"/>
                <w:sz w:val="18"/>
                <w:szCs w:val="18"/>
              </w:rPr>
              <w:t>free</w:t>
            </w:r>
          </w:p>
        </w:tc>
      </w:tr>
    </w:tbl>
    <w:p w14:paraId="34057706" w14:textId="625C8B5D" w:rsidR="001C665D" w:rsidRPr="0063263F" w:rsidRDefault="001C665D" w:rsidP="0063263F">
      <w:pPr>
        <w:spacing w:after="0" w:line="240" w:lineRule="auto"/>
        <w:rPr>
          <w:rFonts w:ascii="Arial" w:hAnsi="Arial" w:cs="Arial"/>
          <w:color w:val="828282"/>
          <w:sz w:val="18"/>
          <w:szCs w:val="18"/>
        </w:rPr>
      </w:pPr>
    </w:p>
    <w:p w14:paraId="22DCA014" w14:textId="517047A4" w:rsidR="00681657" w:rsidRPr="0063263F" w:rsidRDefault="00681657" w:rsidP="0063263F">
      <w:pPr>
        <w:pStyle w:val="Sinespaciado"/>
        <w:ind w:right="-552"/>
        <w:jc w:val="both"/>
        <w:rPr>
          <w:rFonts w:ascii="Arial" w:hAnsi="Arial" w:cs="Arial"/>
          <w:b/>
          <w:color w:val="828282"/>
          <w:sz w:val="18"/>
          <w:szCs w:val="18"/>
        </w:rPr>
      </w:pPr>
      <w:r w:rsidRPr="0063263F">
        <w:rPr>
          <w:rFonts w:ascii="Arial" w:hAnsi="Arial" w:cs="Arial"/>
          <w:b/>
          <w:color w:val="828282"/>
          <w:sz w:val="18"/>
          <w:szCs w:val="18"/>
        </w:rPr>
        <w:t>NOTA</w:t>
      </w:r>
      <w:r w:rsidR="0063263F">
        <w:rPr>
          <w:rFonts w:ascii="Arial" w:hAnsi="Arial" w:cs="Arial"/>
          <w:b/>
          <w:color w:val="828282"/>
          <w:sz w:val="18"/>
          <w:szCs w:val="18"/>
        </w:rPr>
        <w:t>:</w:t>
      </w:r>
    </w:p>
    <w:p w14:paraId="04F5E03B" w14:textId="2AD89246" w:rsidR="00681657" w:rsidRPr="0063263F" w:rsidRDefault="00681657" w:rsidP="0063263F">
      <w:pPr>
        <w:pStyle w:val="Sinespaciado"/>
        <w:ind w:right="-552"/>
        <w:jc w:val="both"/>
        <w:rPr>
          <w:rFonts w:ascii="Arial" w:hAnsi="Arial" w:cs="Arial"/>
          <w:color w:val="828282"/>
          <w:sz w:val="18"/>
          <w:szCs w:val="18"/>
        </w:rPr>
      </w:pPr>
      <w:r w:rsidRPr="0063263F">
        <w:rPr>
          <w:rFonts w:ascii="Arial" w:hAnsi="Arial" w:cs="Arial"/>
          <w:color w:val="828282"/>
          <w:sz w:val="18"/>
          <w:szCs w:val="18"/>
        </w:rPr>
        <w:t>NA= Noche Adicional</w:t>
      </w:r>
      <w:r w:rsidR="0063263F">
        <w:rPr>
          <w:rFonts w:ascii="Arial" w:hAnsi="Arial" w:cs="Arial"/>
          <w:color w:val="828282"/>
          <w:sz w:val="18"/>
          <w:szCs w:val="18"/>
        </w:rPr>
        <w:t>.</w:t>
      </w:r>
    </w:p>
    <w:p w14:paraId="69843FD7" w14:textId="77777777" w:rsidR="0063263F" w:rsidRDefault="0063263F" w:rsidP="0063263F">
      <w:pPr>
        <w:pStyle w:val="Sinespaciado"/>
        <w:rPr>
          <w:rFonts w:ascii="Arial" w:hAnsi="Arial" w:cs="Arial"/>
          <w:b/>
          <w:bCs/>
          <w:color w:val="828282"/>
          <w:sz w:val="18"/>
          <w:szCs w:val="18"/>
        </w:rPr>
      </w:pPr>
    </w:p>
    <w:p w14:paraId="3AA78D11" w14:textId="0BFC4F8B" w:rsidR="00B6101C" w:rsidRPr="0063263F" w:rsidRDefault="00B6101C" w:rsidP="0063263F">
      <w:pPr>
        <w:pStyle w:val="Sinespaciado"/>
        <w:rPr>
          <w:rFonts w:ascii="Arial" w:hAnsi="Arial" w:cs="Arial"/>
          <w:b/>
          <w:bCs/>
          <w:color w:val="828282"/>
          <w:sz w:val="18"/>
          <w:szCs w:val="18"/>
        </w:rPr>
      </w:pPr>
      <w:r w:rsidRPr="0063263F">
        <w:rPr>
          <w:rFonts w:ascii="Arial" w:hAnsi="Arial" w:cs="Arial"/>
          <w:b/>
          <w:bCs/>
          <w:color w:val="828282"/>
          <w:sz w:val="18"/>
          <w:szCs w:val="18"/>
        </w:rPr>
        <w:t>CONSULTAR RECARGO ADICIONAL POR PASAJERO VIAJANDO SOLO.</w:t>
      </w:r>
    </w:p>
    <w:p w14:paraId="32B1BE60" w14:textId="77777777" w:rsidR="007A3A5B" w:rsidRPr="0063263F" w:rsidRDefault="007A3A5B" w:rsidP="0063263F">
      <w:pPr>
        <w:pStyle w:val="Sinespaciado"/>
        <w:ind w:right="-552"/>
        <w:jc w:val="both"/>
        <w:rPr>
          <w:rFonts w:ascii="Arial" w:hAnsi="Arial" w:cs="Arial"/>
          <w:color w:val="828282"/>
          <w:sz w:val="18"/>
          <w:szCs w:val="18"/>
        </w:rPr>
      </w:pPr>
    </w:p>
    <w:p w14:paraId="12E793C3" w14:textId="2F9BEDBE" w:rsidR="00CF4E51" w:rsidRPr="0063263F" w:rsidRDefault="00BD6C3E" w:rsidP="0063263F">
      <w:pPr>
        <w:autoSpaceDE w:val="0"/>
        <w:autoSpaceDN w:val="0"/>
        <w:adjustRightInd w:val="0"/>
        <w:spacing w:after="0" w:line="240" w:lineRule="auto"/>
        <w:rPr>
          <w:rFonts w:ascii="Arial" w:hAnsi="Arial" w:cs="Arial"/>
          <w:b/>
          <w:bCs/>
          <w:color w:val="828282"/>
          <w:sz w:val="18"/>
          <w:szCs w:val="18"/>
          <w:lang w:val="pt-PT"/>
        </w:rPr>
      </w:pPr>
      <w:r w:rsidRPr="0063263F">
        <w:rPr>
          <w:rFonts w:ascii="Arial" w:hAnsi="Arial" w:cs="Arial"/>
          <w:b/>
          <w:bCs/>
          <w:color w:val="828282"/>
          <w:sz w:val="18"/>
          <w:szCs w:val="18"/>
          <w:lang w:val="pt-PT"/>
        </w:rPr>
        <w:t xml:space="preserve">ITINERARIO </w:t>
      </w:r>
      <w:r w:rsidR="000E4807" w:rsidRPr="0063263F">
        <w:rPr>
          <w:rFonts w:ascii="Arial" w:hAnsi="Arial" w:cs="Arial"/>
          <w:b/>
          <w:bCs/>
          <w:color w:val="828282"/>
          <w:sz w:val="18"/>
          <w:szCs w:val="18"/>
          <w:lang w:val="pt-PT"/>
        </w:rPr>
        <w:t>DIA POR DIA</w:t>
      </w:r>
      <w:r w:rsidR="0063263F">
        <w:rPr>
          <w:rFonts w:ascii="Arial" w:hAnsi="Arial" w:cs="Arial"/>
          <w:b/>
          <w:bCs/>
          <w:color w:val="828282"/>
          <w:sz w:val="18"/>
          <w:szCs w:val="18"/>
          <w:lang w:val="pt-PT"/>
        </w:rPr>
        <w:t>:</w:t>
      </w:r>
    </w:p>
    <w:p w14:paraId="5DC6F3BE" w14:textId="77777777" w:rsidR="002D4290" w:rsidRPr="0063263F" w:rsidRDefault="002D4290" w:rsidP="0063263F">
      <w:pPr>
        <w:pStyle w:val="Sinespaciado"/>
        <w:ind w:right="-1"/>
        <w:rPr>
          <w:rFonts w:ascii="Arial" w:hAnsi="Arial" w:cs="Arial"/>
          <w:color w:val="828282"/>
          <w:sz w:val="18"/>
          <w:szCs w:val="18"/>
          <w:lang w:val="es-ES"/>
        </w:rPr>
      </w:pPr>
      <w:r w:rsidRPr="0063263F">
        <w:rPr>
          <w:rFonts w:ascii="Arial" w:hAnsi="Arial" w:cs="Arial"/>
          <w:b/>
          <w:bCs/>
          <w:color w:val="828282"/>
          <w:sz w:val="18"/>
          <w:szCs w:val="18"/>
          <w:lang w:val="pt-PT"/>
        </w:rPr>
        <w:t xml:space="preserve">Día 1. </w:t>
      </w:r>
      <w:r w:rsidRPr="0063263F">
        <w:rPr>
          <w:rFonts w:ascii="Arial" w:hAnsi="Arial" w:cs="Arial"/>
          <w:b/>
          <w:bCs/>
          <w:color w:val="828282"/>
          <w:sz w:val="18"/>
          <w:szCs w:val="18"/>
          <w:lang w:val="es-ES"/>
        </w:rPr>
        <w:t xml:space="preserve">Llegada a Cartagena </w:t>
      </w:r>
      <w:r w:rsidRPr="0063263F">
        <w:rPr>
          <w:rFonts w:ascii="Arial" w:hAnsi="Arial" w:cs="Arial"/>
          <w:color w:val="828282"/>
          <w:sz w:val="18"/>
          <w:szCs w:val="18"/>
          <w:lang w:val="es-ES"/>
        </w:rPr>
        <w:t xml:space="preserve">Recepción y traslado desde el Aeropuerto Rafael Núñez (CTG) al hotel elegido. Check -In y alojamiento. </w:t>
      </w:r>
    </w:p>
    <w:p w14:paraId="4F247439" w14:textId="77777777" w:rsidR="00BA390A" w:rsidRPr="0063263F" w:rsidRDefault="00BA390A" w:rsidP="0063263F">
      <w:pPr>
        <w:pStyle w:val="Sinespaciado"/>
        <w:ind w:right="-1"/>
        <w:rPr>
          <w:rFonts w:ascii="Arial" w:hAnsi="Arial" w:cs="Arial"/>
          <w:b/>
          <w:bCs/>
          <w:color w:val="828282"/>
          <w:sz w:val="18"/>
          <w:szCs w:val="18"/>
          <w:lang w:val="es-ES"/>
        </w:rPr>
      </w:pPr>
    </w:p>
    <w:p w14:paraId="6F0C0D03" w14:textId="77777777" w:rsidR="002D4290" w:rsidRPr="0063263F" w:rsidRDefault="002D4290" w:rsidP="0063263F">
      <w:pPr>
        <w:pStyle w:val="Sinespaciado"/>
        <w:ind w:right="-1"/>
        <w:rPr>
          <w:rFonts w:ascii="Arial" w:hAnsi="Arial" w:cs="Arial"/>
          <w:color w:val="828282"/>
          <w:sz w:val="18"/>
          <w:szCs w:val="18"/>
          <w:lang w:val="es-ES"/>
        </w:rPr>
      </w:pPr>
      <w:r w:rsidRPr="0063263F">
        <w:rPr>
          <w:rFonts w:ascii="Arial" w:hAnsi="Arial" w:cs="Arial"/>
          <w:b/>
          <w:bCs/>
          <w:color w:val="828282"/>
          <w:sz w:val="18"/>
          <w:szCs w:val="18"/>
          <w:lang w:val="es-ES"/>
        </w:rPr>
        <w:t>Día 2. Cartagena</w:t>
      </w:r>
      <w:r w:rsidRPr="0063263F">
        <w:rPr>
          <w:rFonts w:ascii="Arial" w:hAnsi="Arial" w:cs="Arial"/>
          <w:color w:val="828282"/>
          <w:sz w:val="18"/>
          <w:szCs w:val="18"/>
          <w:lang w:val="es-ES"/>
        </w:rPr>
        <w:t xml:space="preserve"> Desayuno. </w:t>
      </w:r>
      <w:r w:rsidRPr="0063263F">
        <w:rPr>
          <w:rFonts w:ascii="Arial" w:hAnsi="Arial" w:cs="Arial"/>
          <w:b/>
          <w:bCs/>
          <w:color w:val="828282"/>
          <w:sz w:val="18"/>
          <w:szCs w:val="18"/>
          <w:lang w:val="es-ES"/>
        </w:rPr>
        <w:t>Tour de Ciudad Cartagena + Castillo de San Felipe.</w:t>
      </w:r>
      <w:r w:rsidRPr="0063263F">
        <w:rPr>
          <w:rFonts w:ascii="Arial" w:hAnsi="Arial" w:cs="Arial"/>
          <w:color w:val="828282"/>
          <w:sz w:val="18"/>
          <w:szCs w:val="18"/>
          <w:lang w:val="es-ES"/>
        </w:rPr>
        <w:t xml:space="preserve"> Descubre la fascinante historia de Cartagena de Indias con este tour guiado. La experiencia comienza con un recorrido panorámico por la bahía de Cartagena, seguido del barrio Manga, famoso por su arquitectura republicana. Visita el majestuoso Castillo de San Felipe de Barajas, la fortaleza colonial más importante de América. Luego recorre a pie el centro histórico amurallado, con sus calles y plazas llenas de historia, y disfruta de tiempo libre para compras de artesanías y auténticas esmeraldas de la más alta calidad. Incluye: Transporte en vehículo climatizado, guía profesional, entrada al Castillo de San Felipe y tarjeta de asistencia médica. </w:t>
      </w:r>
    </w:p>
    <w:p w14:paraId="37BA57C4" w14:textId="77777777" w:rsidR="00BA390A" w:rsidRPr="0063263F" w:rsidRDefault="00BA390A" w:rsidP="0063263F">
      <w:pPr>
        <w:pStyle w:val="Sinespaciado"/>
        <w:ind w:right="-1"/>
        <w:jc w:val="center"/>
        <w:rPr>
          <w:rFonts w:ascii="Arial" w:hAnsi="Arial" w:cs="Arial"/>
          <w:b/>
          <w:bCs/>
          <w:color w:val="828282"/>
          <w:sz w:val="18"/>
          <w:szCs w:val="18"/>
          <w:lang w:val="es-ES"/>
        </w:rPr>
      </w:pPr>
    </w:p>
    <w:p w14:paraId="35B79B08" w14:textId="4875AB28" w:rsidR="002D4290" w:rsidRPr="0063263F" w:rsidRDefault="002D4290" w:rsidP="0063263F">
      <w:pPr>
        <w:pStyle w:val="Sinespaciado"/>
        <w:ind w:right="-1"/>
        <w:rPr>
          <w:rFonts w:ascii="Arial" w:hAnsi="Arial" w:cs="Arial"/>
          <w:b/>
          <w:bCs/>
          <w:color w:val="828282"/>
          <w:sz w:val="18"/>
          <w:szCs w:val="18"/>
          <w:lang w:val="es-ES"/>
        </w:rPr>
      </w:pPr>
      <w:r w:rsidRPr="0063263F">
        <w:rPr>
          <w:rFonts w:ascii="Arial" w:hAnsi="Arial" w:cs="Arial"/>
          <w:b/>
          <w:bCs/>
          <w:color w:val="828282"/>
          <w:sz w:val="18"/>
          <w:szCs w:val="18"/>
          <w:lang w:val="es-ES"/>
        </w:rPr>
        <w:t xml:space="preserve">Día 3. Cartagena </w:t>
      </w:r>
      <w:r w:rsidRPr="0063263F">
        <w:rPr>
          <w:rFonts w:ascii="Arial" w:hAnsi="Arial" w:cs="Arial"/>
          <w:color w:val="828282"/>
          <w:sz w:val="18"/>
          <w:szCs w:val="18"/>
          <w:lang w:val="es-ES"/>
        </w:rPr>
        <w:t xml:space="preserve">Desayuno. </w:t>
      </w:r>
      <w:r w:rsidR="0009744A" w:rsidRPr="0063263F">
        <w:rPr>
          <w:rFonts w:ascii="Arial" w:hAnsi="Arial" w:cs="Arial"/>
          <w:b/>
          <w:bCs/>
          <w:color w:val="7F7F7F" w:themeColor="text1" w:themeTint="80"/>
          <w:sz w:val="18"/>
          <w:szCs w:val="18"/>
          <w:highlight w:val="lightGray"/>
          <w:lang w:val="es-ES"/>
        </w:rPr>
        <w:t>Walking tour por Getsemaní cortesía para pasajeros ATIPAX.</w:t>
      </w:r>
      <w:r w:rsidR="0009744A" w:rsidRPr="0063263F">
        <w:rPr>
          <w:rFonts w:ascii="Arial" w:hAnsi="Arial" w:cs="Arial"/>
          <w:color w:val="7F7F7F" w:themeColor="text1" w:themeTint="80"/>
          <w:sz w:val="18"/>
          <w:szCs w:val="18"/>
          <w:lang w:val="es-ES"/>
        </w:rPr>
        <w:t xml:space="preserve"> Descubre la esencia auténtica y bohemia de Cartagena recorriendo Getsemaní, el barrio más vibrante, artístico y tradicional de la ciudad. Durante este </w:t>
      </w:r>
      <w:proofErr w:type="spellStart"/>
      <w:r w:rsidR="0009744A" w:rsidRPr="0063263F">
        <w:rPr>
          <w:rFonts w:ascii="Arial" w:hAnsi="Arial" w:cs="Arial"/>
          <w:color w:val="7F7F7F" w:themeColor="text1" w:themeTint="80"/>
          <w:sz w:val="18"/>
          <w:szCs w:val="18"/>
          <w:lang w:val="es-ES"/>
        </w:rPr>
        <w:t>walking</w:t>
      </w:r>
      <w:proofErr w:type="spellEnd"/>
      <w:r w:rsidR="0009744A" w:rsidRPr="0063263F">
        <w:rPr>
          <w:rFonts w:ascii="Arial" w:hAnsi="Arial" w:cs="Arial"/>
          <w:color w:val="7F7F7F" w:themeColor="text1" w:themeTint="80"/>
          <w:sz w:val="18"/>
          <w:szCs w:val="18"/>
          <w:lang w:val="es-ES"/>
        </w:rPr>
        <w:t xml:space="preserve"> tour de 2 horas caminarás por sus coloridas calles llenas de historia, murales, música y cultura local, mientras conoces la transformación de este emblemático sector que hoy es símbolo de arte urbano y vida caribeña. Una experiencia perfecta para conectar con la energía local, disfrutar de sus plazas icónicas y vivir el </w:t>
      </w:r>
      <w:r w:rsidR="0009744A" w:rsidRPr="0063263F">
        <w:rPr>
          <w:rFonts w:ascii="Arial" w:hAnsi="Arial" w:cs="Arial"/>
          <w:color w:val="7F7F7F" w:themeColor="text1" w:themeTint="80"/>
          <w:sz w:val="18"/>
          <w:szCs w:val="18"/>
          <w:lang w:val="es-ES"/>
        </w:rPr>
        <w:lastRenderedPageBreak/>
        <w:t>ambiente único que enamora a viajeros de todo el mundo. Incluye transporte hotel – Getsemaní, guía profesional, hidratación y tarjeta de asistencia médica, el recorrido finaliza en Getsemaní para que pasajeros disfruten del destino, retorno por cuenta de pasajeros</w:t>
      </w:r>
      <w:r w:rsidR="0094530F" w:rsidRPr="0063263F">
        <w:rPr>
          <w:rFonts w:ascii="Arial" w:hAnsi="Arial" w:cs="Arial"/>
          <w:color w:val="7F7F7F" w:themeColor="text1" w:themeTint="80"/>
          <w:sz w:val="18"/>
          <w:szCs w:val="18"/>
          <w:lang w:val="es-ES"/>
        </w:rPr>
        <w:t>.</w:t>
      </w:r>
    </w:p>
    <w:p w14:paraId="78847143" w14:textId="77777777" w:rsidR="00BA390A" w:rsidRPr="0063263F" w:rsidRDefault="00BA390A" w:rsidP="0063263F">
      <w:pPr>
        <w:pStyle w:val="Sinespaciado"/>
        <w:ind w:right="-1"/>
        <w:rPr>
          <w:rFonts w:ascii="Arial" w:hAnsi="Arial" w:cs="Arial"/>
          <w:color w:val="828282"/>
          <w:sz w:val="18"/>
          <w:szCs w:val="18"/>
          <w:lang w:val="es-ES"/>
        </w:rPr>
      </w:pPr>
    </w:p>
    <w:p w14:paraId="0A4A796A" w14:textId="02C5C788" w:rsidR="002D4290" w:rsidRPr="0063263F" w:rsidRDefault="002D4290" w:rsidP="0063263F">
      <w:pPr>
        <w:pStyle w:val="Sinespaciado"/>
        <w:ind w:right="-1"/>
        <w:rPr>
          <w:rFonts w:ascii="Arial" w:hAnsi="Arial" w:cs="Arial"/>
          <w:color w:val="828282"/>
          <w:sz w:val="18"/>
          <w:szCs w:val="18"/>
          <w:lang w:val="es-ES"/>
        </w:rPr>
      </w:pPr>
      <w:r w:rsidRPr="0063263F">
        <w:rPr>
          <w:rFonts w:ascii="Arial" w:hAnsi="Arial" w:cs="Arial"/>
          <w:b/>
          <w:bCs/>
          <w:color w:val="828282"/>
          <w:sz w:val="18"/>
          <w:szCs w:val="18"/>
          <w:lang w:val="es-ES"/>
        </w:rPr>
        <w:t xml:space="preserve">Día 4. Cartagena – Barranquilla </w:t>
      </w:r>
      <w:r w:rsidRPr="0063263F">
        <w:rPr>
          <w:rFonts w:ascii="Arial" w:hAnsi="Arial" w:cs="Arial"/>
          <w:color w:val="828282"/>
          <w:sz w:val="18"/>
          <w:szCs w:val="18"/>
          <w:lang w:val="es-ES"/>
        </w:rPr>
        <w:t xml:space="preserve">Desayuno. Recogida y traslado terrestre de aproximadamente dos horas y media. Check – in y alojamiento. </w:t>
      </w:r>
    </w:p>
    <w:p w14:paraId="10A23B1C" w14:textId="77777777" w:rsidR="00BA390A" w:rsidRPr="0063263F" w:rsidRDefault="00BA390A" w:rsidP="0063263F">
      <w:pPr>
        <w:pStyle w:val="Sinespaciado"/>
        <w:ind w:right="-1"/>
        <w:rPr>
          <w:rFonts w:ascii="Arial" w:hAnsi="Arial" w:cs="Arial"/>
          <w:color w:val="828282"/>
          <w:sz w:val="18"/>
          <w:szCs w:val="18"/>
          <w:lang w:val="es-ES"/>
        </w:rPr>
      </w:pPr>
    </w:p>
    <w:p w14:paraId="61B541D0" w14:textId="01AAA361" w:rsidR="002D4290" w:rsidRPr="0063263F" w:rsidRDefault="002D4290" w:rsidP="0063263F">
      <w:pPr>
        <w:pStyle w:val="Sinespaciado"/>
        <w:ind w:right="-1"/>
        <w:rPr>
          <w:rFonts w:ascii="Arial" w:hAnsi="Arial" w:cs="Arial"/>
          <w:color w:val="828282"/>
          <w:sz w:val="18"/>
          <w:szCs w:val="18"/>
          <w:lang w:val="es-ES"/>
        </w:rPr>
      </w:pPr>
      <w:r w:rsidRPr="0063263F">
        <w:rPr>
          <w:rFonts w:ascii="Arial" w:hAnsi="Arial" w:cs="Arial"/>
          <w:b/>
          <w:bCs/>
          <w:color w:val="828282"/>
          <w:sz w:val="18"/>
          <w:szCs w:val="18"/>
          <w:lang w:val="es-ES"/>
        </w:rPr>
        <w:t xml:space="preserve">Día 5. Barranquilla </w:t>
      </w:r>
      <w:r w:rsidRPr="0063263F">
        <w:rPr>
          <w:rFonts w:ascii="Arial" w:hAnsi="Arial" w:cs="Arial"/>
          <w:color w:val="828282"/>
          <w:sz w:val="18"/>
          <w:szCs w:val="18"/>
          <w:lang w:val="es-ES"/>
        </w:rPr>
        <w:t xml:space="preserve">Desayuno. </w:t>
      </w:r>
      <w:r w:rsidRPr="0063263F">
        <w:rPr>
          <w:rFonts w:ascii="Arial" w:hAnsi="Arial" w:cs="Arial"/>
          <w:b/>
          <w:bCs/>
          <w:color w:val="828282"/>
          <w:sz w:val="18"/>
          <w:szCs w:val="18"/>
          <w:lang w:val="es-ES"/>
        </w:rPr>
        <w:t>Tour de Ciudad por Barranquilla + Museo del Carnaval.</w:t>
      </w:r>
      <w:r w:rsidRPr="0063263F">
        <w:rPr>
          <w:rFonts w:ascii="Arial" w:hAnsi="Arial" w:cs="Arial"/>
          <w:color w:val="828282"/>
          <w:sz w:val="18"/>
          <w:szCs w:val="18"/>
          <w:lang w:val="es-ES"/>
        </w:rPr>
        <w:t xml:space="preserve"> Recorrido por los sitios más emblemáticos de Barranquilla: Barrio El Prado, parque central, Catedral Metropolitana, Museo del Carnaval, Estadio Édgar Rentería, antiguo edificio de la Aduana, Estación Montoya, Intendencia Fluvial, Malecón Puerta de Oro, esculturas de Shakira y Sofía Vergara en el Malecón, La Ventana al Mundo y Aleta Tiburón. Ideal para conocer el patrimonio y cultura de Barranquilla de forma cómoda y personalizada. Incluye: Transporte en vehículo climatizado, guía profesional, entrada al Museo del Carnaval y tarjeta de asistencia médica. </w:t>
      </w:r>
    </w:p>
    <w:p w14:paraId="756FAD15" w14:textId="77777777" w:rsidR="00BA390A" w:rsidRPr="0063263F" w:rsidRDefault="00BA390A" w:rsidP="0063263F">
      <w:pPr>
        <w:pStyle w:val="Sinespaciado"/>
        <w:ind w:right="-1"/>
        <w:rPr>
          <w:rFonts w:ascii="Arial" w:hAnsi="Arial" w:cs="Arial"/>
          <w:color w:val="828282"/>
          <w:sz w:val="18"/>
          <w:szCs w:val="18"/>
          <w:lang w:val="es-ES"/>
        </w:rPr>
      </w:pPr>
    </w:p>
    <w:p w14:paraId="1FF88FDA" w14:textId="5FC34830" w:rsidR="00BD6C3E" w:rsidRPr="0063263F" w:rsidRDefault="002D4290" w:rsidP="0063263F">
      <w:pPr>
        <w:pStyle w:val="Sinespaciado"/>
        <w:ind w:right="-1"/>
        <w:rPr>
          <w:rFonts w:ascii="Arial" w:hAnsi="Arial" w:cs="Arial"/>
          <w:color w:val="828282"/>
          <w:sz w:val="18"/>
          <w:szCs w:val="18"/>
        </w:rPr>
      </w:pPr>
      <w:r w:rsidRPr="0063263F">
        <w:rPr>
          <w:rFonts w:ascii="Arial" w:hAnsi="Arial" w:cs="Arial"/>
          <w:b/>
          <w:bCs/>
          <w:color w:val="828282"/>
          <w:sz w:val="18"/>
          <w:szCs w:val="18"/>
          <w:lang w:val="es-ES"/>
        </w:rPr>
        <w:t xml:space="preserve">Día 6. Barranquilla – Santa Marta </w:t>
      </w:r>
      <w:r w:rsidRPr="0063263F">
        <w:rPr>
          <w:rFonts w:ascii="Arial" w:hAnsi="Arial" w:cs="Arial"/>
          <w:color w:val="828282"/>
          <w:sz w:val="18"/>
          <w:szCs w:val="18"/>
          <w:lang w:val="es-ES"/>
        </w:rPr>
        <w:t xml:space="preserve">Desayuno. Recogida y traslado terrestre de aproximadamente dos horas y media. Check – in y alojamiento. </w:t>
      </w:r>
      <w:r w:rsidR="00BD6C3E" w:rsidRPr="0063263F">
        <w:rPr>
          <w:rFonts w:ascii="Arial" w:hAnsi="Arial" w:cs="Arial"/>
          <w:color w:val="828282"/>
          <w:sz w:val="18"/>
          <w:szCs w:val="18"/>
        </w:rPr>
        <w:t>Fin de los servicios</w:t>
      </w:r>
    </w:p>
    <w:p w14:paraId="1DB367ED" w14:textId="77777777" w:rsidR="00BD6C3E" w:rsidRPr="0063263F" w:rsidRDefault="00BD6C3E" w:rsidP="0063263F">
      <w:pPr>
        <w:pStyle w:val="Sinespaciado"/>
        <w:ind w:right="-552"/>
        <w:jc w:val="both"/>
        <w:rPr>
          <w:rFonts w:ascii="Arial" w:hAnsi="Arial" w:cs="Arial"/>
          <w:b/>
          <w:color w:val="828282"/>
          <w:sz w:val="18"/>
          <w:szCs w:val="18"/>
          <w:u w:val="single"/>
        </w:rPr>
      </w:pPr>
    </w:p>
    <w:p w14:paraId="7B93686D" w14:textId="3453D834" w:rsidR="004F3F4A" w:rsidRPr="0063263F" w:rsidRDefault="004F3F4A" w:rsidP="0063263F">
      <w:pPr>
        <w:pStyle w:val="Sinespaciado"/>
        <w:ind w:right="-552"/>
        <w:jc w:val="both"/>
        <w:rPr>
          <w:rFonts w:ascii="Arial" w:hAnsi="Arial" w:cs="Arial"/>
          <w:b/>
          <w:color w:val="828282"/>
          <w:sz w:val="18"/>
          <w:szCs w:val="18"/>
          <w:lang w:val="es-ES"/>
        </w:rPr>
      </w:pPr>
      <w:r w:rsidRPr="0063263F">
        <w:rPr>
          <w:rFonts w:ascii="Arial" w:hAnsi="Arial" w:cs="Arial"/>
          <w:b/>
          <w:color w:val="828282"/>
          <w:sz w:val="18"/>
          <w:szCs w:val="18"/>
          <w:lang w:val="es-ES"/>
        </w:rPr>
        <w:t>Día 7. Santa Marta</w:t>
      </w:r>
      <w:r w:rsidRPr="0063263F">
        <w:rPr>
          <w:rFonts w:ascii="Arial" w:hAnsi="Arial" w:cs="Arial"/>
          <w:bCs/>
          <w:color w:val="828282"/>
          <w:sz w:val="18"/>
          <w:szCs w:val="18"/>
          <w:lang w:val="es-ES"/>
        </w:rPr>
        <w:t xml:space="preserve"> Desayuno. </w:t>
      </w:r>
      <w:r w:rsidRPr="0063263F">
        <w:rPr>
          <w:rFonts w:ascii="Arial" w:hAnsi="Arial" w:cs="Arial"/>
          <w:b/>
          <w:color w:val="828282"/>
          <w:sz w:val="18"/>
          <w:szCs w:val="18"/>
          <w:lang w:val="es-ES"/>
        </w:rPr>
        <w:t>Tour al Parque Tayrona con un (1) tour a elección: Cabo San Juan o Playa Cristal.</w:t>
      </w:r>
    </w:p>
    <w:p w14:paraId="3AEEF3ED" w14:textId="2756DF65" w:rsidR="004F3F4A" w:rsidRPr="0063263F" w:rsidRDefault="004F3F4A" w:rsidP="0063263F">
      <w:pPr>
        <w:pStyle w:val="Sinespaciado"/>
        <w:ind w:right="-552"/>
        <w:jc w:val="both"/>
        <w:rPr>
          <w:rFonts w:ascii="Arial" w:hAnsi="Arial" w:cs="Arial"/>
          <w:bCs/>
          <w:color w:val="828282"/>
          <w:sz w:val="18"/>
          <w:szCs w:val="18"/>
          <w:lang w:val="es-ES"/>
        </w:rPr>
      </w:pPr>
      <w:r w:rsidRPr="0063263F">
        <w:rPr>
          <w:rFonts w:ascii="Arial" w:hAnsi="Arial" w:cs="Arial"/>
          <w:b/>
          <w:color w:val="828282"/>
          <w:sz w:val="18"/>
          <w:szCs w:val="18"/>
          <w:lang w:val="es-ES"/>
        </w:rPr>
        <w:t>Cabo San Juan:</w:t>
      </w:r>
      <w:r w:rsidRPr="0063263F">
        <w:rPr>
          <w:rFonts w:ascii="Arial" w:hAnsi="Arial" w:cs="Arial"/>
          <w:bCs/>
          <w:color w:val="828282"/>
          <w:sz w:val="18"/>
          <w:szCs w:val="18"/>
          <w:lang w:val="es-ES"/>
        </w:rPr>
        <w:t xml:space="preserve"> Ideal para familias y grupos de amigos que desean conectarse con la naturaleza, observar flora y fauna y disfrutar de las playas y el mar del Parque Tayrona. Desde el punto de encuentro se viaja hasta la entrada El Zaino y luego al parqueadero de Cañaveral, donde inicia la caminata. El recorrido guiado lleva por senderos entre bosque tropical y playas como Arrecifes, Arenillas y La Piscina, hasta llegar al icónico Cabo San Juan. Allí podrás almorzar y disfrutar tiempo libre en una de las playas más paradisíacas del parque. El regreso se realiza por el mismo sendero hasta el parqueadero para retornar a Santa Marta. Incluye: Transporte en vehículo climatizado, guía profesional, entrada al Parque Tayrona y tarjeta de asistencia médica.</w:t>
      </w:r>
    </w:p>
    <w:p w14:paraId="5B95FEA7" w14:textId="332C9555" w:rsidR="004F3F4A" w:rsidRPr="0063263F" w:rsidRDefault="004F3F4A" w:rsidP="0063263F">
      <w:pPr>
        <w:pStyle w:val="Sinespaciado"/>
        <w:ind w:right="-552"/>
        <w:jc w:val="both"/>
        <w:rPr>
          <w:rFonts w:ascii="Arial" w:hAnsi="Arial" w:cs="Arial"/>
          <w:bCs/>
          <w:color w:val="828282"/>
          <w:sz w:val="18"/>
          <w:szCs w:val="18"/>
          <w:lang w:val="es-ES"/>
        </w:rPr>
      </w:pPr>
      <w:r w:rsidRPr="0063263F">
        <w:rPr>
          <w:rFonts w:ascii="Arial" w:hAnsi="Arial" w:cs="Arial"/>
          <w:b/>
          <w:color w:val="828282"/>
          <w:sz w:val="18"/>
          <w:szCs w:val="18"/>
          <w:lang w:val="es-ES"/>
        </w:rPr>
        <w:t>Playa Cristal:</w:t>
      </w:r>
      <w:r w:rsidRPr="0063263F">
        <w:rPr>
          <w:rFonts w:ascii="Arial" w:hAnsi="Arial" w:cs="Arial"/>
          <w:bCs/>
          <w:color w:val="828282"/>
          <w:sz w:val="18"/>
          <w:szCs w:val="18"/>
          <w:lang w:val="es-ES"/>
        </w:rPr>
        <w:t xml:space="preserve"> Vive un día de relajación en Playa Cristal, una ensenada de arena blanca y aguas transparentes, perfecta para contemplar, descansar y practicar snorkel entre arrecifes coralinos. El recorrido atraviesa la ciudad rumbo al Parque Tayrona, ingresando por la entrada de Palangana. Tras adquirir los tiquetes, se continúa en vehículo hacia la playa Las Siete Olas, donde podrás apreciar el paisaje del bosque seco tropical y su fauna. Luego se llega a </w:t>
      </w:r>
      <w:proofErr w:type="spellStart"/>
      <w:r w:rsidRPr="0063263F">
        <w:rPr>
          <w:rFonts w:ascii="Arial" w:hAnsi="Arial" w:cs="Arial"/>
          <w:bCs/>
          <w:color w:val="828282"/>
          <w:sz w:val="18"/>
          <w:szCs w:val="18"/>
          <w:lang w:val="es-ES"/>
        </w:rPr>
        <w:t>Neguanje</w:t>
      </w:r>
      <w:proofErr w:type="spellEnd"/>
      <w:r w:rsidRPr="0063263F">
        <w:rPr>
          <w:rFonts w:ascii="Arial" w:hAnsi="Arial" w:cs="Arial"/>
          <w:bCs/>
          <w:color w:val="828282"/>
          <w:sz w:val="18"/>
          <w:szCs w:val="18"/>
          <w:lang w:val="es-ES"/>
        </w:rPr>
        <w:t xml:space="preserve"> para tomar una corta travesía en bote hasta Playa Cristal, donde disfrutarás del mar, el sol y la vida marina. Incluye: Transporte en vehículo climatizado, guía profesional, entrada al Parque Tayrona, transporte en bote y tarjeta de asistencia médica.</w:t>
      </w:r>
    </w:p>
    <w:p w14:paraId="2B9D3E6A" w14:textId="77777777" w:rsidR="00BA390A" w:rsidRPr="0063263F" w:rsidRDefault="00BA390A" w:rsidP="0063263F">
      <w:pPr>
        <w:pStyle w:val="Sinespaciado"/>
        <w:ind w:right="-552"/>
        <w:jc w:val="both"/>
        <w:rPr>
          <w:rFonts w:ascii="Arial" w:hAnsi="Arial" w:cs="Arial"/>
          <w:b/>
          <w:color w:val="828282"/>
          <w:sz w:val="18"/>
          <w:szCs w:val="18"/>
          <w:u w:val="single"/>
          <w:lang w:val="es-ES"/>
        </w:rPr>
      </w:pPr>
    </w:p>
    <w:p w14:paraId="4E1034A0" w14:textId="50D49178" w:rsidR="00BA390A" w:rsidRPr="0063263F" w:rsidRDefault="00BA390A" w:rsidP="0063263F">
      <w:pPr>
        <w:pStyle w:val="Sinespaciado"/>
        <w:ind w:right="-552"/>
        <w:jc w:val="both"/>
        <w:rPr>
          <w:rFonts w:ascii="Arial" w:hAnsi="Arial" w:cs="Arial"/>
          <w:bCs/>
          <w:color w:val="828282"/>
          <w:sz w:val="18"/>
          <w:szCs w:val="18"/>
        </w:rPr>
      </w:pPr>
      <w:r w:rsidRPr="0063263F">
        <w:rPr>
          <w:rFonts w:ascii="Arial" w:hAnsi="Arial" w:cs="Arial"/>
          <w:b/>
          <w:color w:val="828282"/>
          <w:sz w:val="18"/>
          <w:szCs w:val="18"/>
          <w:lang w:val="es-ES"/>
        </w:rPr>
        <w:t>Día 8. Santa Marta</w:t>
      </w:r>
      <w:r w:rsidRPr="0063263F">
        <w:rPr>
          <w:rFonts w:ascii="Arial" w:hAnsi="Arial" w:cs="Arial"/>
          <w:bCs/>
          <w:color w:val="828282"/>
          <w:sz w:val="18"/>
          <w:szCs w:val="18"/>
          <w:lang w:val="es-ES"/>
        </w:rPr>
        <w:t xml:space="preserve"> – Ciudad de Origen Desayuno. Recogida y traslado al aeropuerto Simón Bolívar (SMR) para tomar vuelo con destino a su ciudad de origen.</w:t>
      </w:r>
    </w:p>
    <w:p w14:paraId="77100BE1" w14:textId="77777777" w:rsidR="005341E3" w:rsidRPr="0063263F" w:rsidRDefault="005341E3" w:rsidP="0063263F">
      <w:pPr>
        <w:pStyle w:val="Sinespaciado"/>
        <w:ind w:right="-552"/>
        <w:jc w:val="both"/>
        <w:rPr>
          <w:rFonts w:ascii="Arial" w:hAnsi="Arial" w:cs="Arial"/>
          <w:b/>
          <w:color w:val="828282"/>
          <w:sz w:val="18"/>
          <w:szCs w:val="18"/>
        </w:rPr>
      </w:pPr>
    </w:p>
    <w:p w14:paraId="51FD9A74" w14:textId="77777777" w:rsidR="00736EAA" w:rsidRPr="0063263F" w:rsidRDefault="00736EAA" w:rsidP="0063263F">
      <w:pPr>
        <w:pStyle w:val="Sinespaciado"/>
        <w:ind w:right="-552"/>
        <w:jc w:val="both"/>
        <w:rPr>
          <w:rFonts w:ascii="Arial" w:hAnsi="Arial" w:cs="Arial"/>
          <w:b/>
          <w:bCs/>
          <w:color w:val="828282"/>
          <w:sz w:val="18"/>
          <w:szCs w:val="18"/>
        </w:rPr>
      </w:pPr>
      <w:r w:rsidRPr="0063263F">
        <w:rPr>
          <w:rFonts w:ascii="Arial" w:hAnsi="Arial" w:cs="Arial"/>
          <w:b/>
          <w:bCs/>
          <w:color w:val="828282"/>
          <w:sz w:val="18"/>
          <w:szCs w:val="18"/>
        </w:rPr>
        <w:t>INFO POR HOTEL:</w:t>
      </w:r>
    </w:p>
    <w:p w14:paraId="091B2FDB" w14:textId="77777777" w:rsidR="00736EAA" w:rsidRPr="0063263F" w:rsidRDefault="00736EAA" w:rsidP="0063263F">
      <w:pPr>
        <w:pStyle w:val="Sinespaciado"/>
        <w:ind w:right="-552"/>
        <w:jc w:val="both"/>
        <w:rPr>
          <w:rFonts w:ascii="Arial" w:hAnsi="Arial" w:cs="Arial"/>
          <w:b/>
          <w:bCs/>
          <w:color w:val="828282"/>
          <w:sz w:val="18"/>
          <w:szCs w:val="18"/>
        </w:rPr>
      </w:pPr>
    </w:p>
    <w:p w14:paraId="0DCE94FB" w14:textId="7797B5D0" w:rsidR="00191582" w:rsidRPr="0063263F" w:rsidRDefault="005B49F4" w:rsidP="0063263F">
      <w:pPr>
        <w:tabs>
          <w:tab w:val="left" w:pos="284"/>
        </w:tabs>
        <w:spacing w:after="0" w:line="240" w:lineRule="auto"/>
        <w:rPr>
          <w:rFonts w:ascii="Arial" w:hAnsi="Arial" w:cs="Arial"/>
          <w:color w:val="828282"/>
          <w:sz w:val="18"/>
          <w:szCs w:val="18"/>
        </w:rPr>
      </w:pPr>
      <w:r w:rsidRPr="0063263F">
        <w:rPr>
          <w:rFonts w:ascii="Arial" w:hAnsi="Arial" w:cs="Arial"/>
          <w:b/>
          <w:bCs/>
          <w:color w:val="828282"/>
          <w:sz w:val="18"/>
          <w:szCs w:val="18"/>
          <w:lang w:val="en-US"/>
        </w:rPr>
        <w:t>CARTAGENA PLAZA 4</w:t>
      </w:r>
      <w:r w:rsidR="00237179" w:rsidRPr="0063263F">
        <w:rPr>
          <w:rFonts w:ascii="Arial" w:hAnsi="Arial" w:cs="Arial"/>
          <w:b/>
          <w:bCs/>
          <w:color w:val="828282"/>
          <w:sz w:val="18"/>
          <w:szCs w:val="18"/>
          <w:lang w:val="en-US"/>
        </w:rPr>
        <w:t>* (</w:t>
      </w:r>
      <w:r w:rsidRPr="0063263F">
        <w:rPr>
          <w:rFonts w:ascii="Arial" w:hAnsi="Arial" w:cs="Arial"/>
          <w:b/>
          <w:bCs/>
          <w:color w:val="828282"/>
          <w:sz w:val="18"/>
          <w:szCs w:val="18"/>
          <w:lang w:val="en-US"/>
        </w:rPr>
        <w:t>CTG</w:t>
      </w:r>
      <w:r w:rsidR="00237179" w:rsidRPr="0063263F">
        <w:rPr>
          <w:rFonts w:ascii="Arial" w:hAnsi="Arial" w:cs="Arial"/>
          <w:b/>
          <w:bCs/>
          <w:color w:val="828282"/>
          <w:sz w:val="18"/>
          <w:szCs w:val="18"/>
          <w:lang w:val="en-US"/>
        </w:rPr>
        <w:t>)</w:t>
      </w:r>
      <w:r w:rsidR="00AA58C9" w:rsidRPr="0063263F">
        <w:rPr>
          <w:rFonts w:ascii="Arial" w:hAnsi="Arial" w:cs="Arial"/>
          <w:b/>
          <w:bCs/>
          <w:color w:val="828282"/>
          <w:sz w:val="18"/>
          <w:szCs w:val="18"/>
          <w:lang w:val="en-US"/>
        </w:rPr>
        <w:t xml:space="preserve"> </w:t>
      </w:r>
      <w:r w:rsidR="00AA58C9" w:rsidRPr="0063263F">
        <w:rPr>
          <w:rFonts w:ascii="Arial" w:hAnsi="Arial" w:cs="Arial"/>
          <w:color w:val="828282"/>
          <w:sz w:val="18"/>
          <w:szCs w:val="18"/>
        </w:rPr>
        <w:t>Hab. Superior City View 2 camas</w:t>
      </w:r>
      <w:r w:rsidR="009E3972" w:rsidRPr="0063263F">
        <w:rPr>
          <w:rFonts w:ascii="Arial" w:hAnsi="Arial" w:cs="Arial"/>
          <w:color w:val="828282"/>
          <w:sz w:val="18"/>
          <w:szCs w:val="18"/>
        </w:rPr>
        <w:t>.</w:t>
      </w:r>
      <w:r w:rsidR="00237179" w:rsidRPr="0063263F">
        <w:rPr>
          <w:rFonts w:ascii="Arial" w:hAnsi="Arial" w:cs="Arial"/>
          <w:b/>
          <w:bCs/>
          <w:color w:val="828282"/>
          <w:sz w:val="18"/>
          <w:szCs w:val="18"/>
          <w:lang w:val="en-US"/>
        </w:rPr>
        <w:t xml:space="preserve"> </w:t>
      </w:r>
    </w:p>
    <w:p w14:paraId="2DA54BE3" w14:textId="1226F649" w:rsidR="006F402A" w:rsidRPr="0063263F" w:rsidRDefault="006F402A" w:rsidP="0063263F">
      <w:pPr>
        <w:tabs>
          <w:tab w:val="left" w:pos="284"/>
        </w:tabs>
        <w:spacing w:after="0" w:line="240" w:lineRule="auto"/>
        <w:rPr>
          <w:rFonts w:ascii="Arial" w:hAnsi="Arial" w:cs="Arial"/>
          <w:color w:val="828282"/>
          <w:sz w:val="18"/>
          <w:szCs w:val="18"/>
        </w:rPr>
      </w:pPr>
      <w:r w:rsidRPr="0063263F">
        <w:rPr>
          <w:rFonts w:ascii="Arial" w:hAnsi="Arial" w:cs="Arial"/>
          <w:b/>
          <w:bCs/>
          <w:color w:val="828282"/>
          <w:sz w:val="18"/>
          <w:szCs w:val="18"/>
          <w:lang w:val="en-US"/>
        </w:rPr>
        <w:t>ATRIUM PLAZA 3* (BAQ)</w:t>
      </w:r>
      <w:r w:rsidR="009E3972" w:rsidRPr="0063263F">
        <w:rPr>
          <w:rFonts w:ascii="Arial" w:hAnsi="Arial" w:cs="Arial"/>
          <w:b/>
          <w:bCs/>
          <w:color w:val="828282"/>
          <w:sz w:val="18"/>
          <w:szCs w:val="18"/>
          <w:lang w:val="en-US"/>
        </w:rPr>
        <w:t xml:space="preserve"> </w:t>
      </w:r>
      <w:r w:rsidR="009E3972" w:rsidRPr="0063263F">
        <w:rPr>
          <w:rFonts w:ascii="Arial" w:hAnsi="Arial" w:cs="Arial"/>
          <w:color w:val="828282"/>
          <w:sz w:val="18"/>
          <w:szCs w:val="18"/>
        </w:rPr>
        <w:t>Hab. Standard.</w:t>
      </w:r>
    </w:p>
    <w:p w14:paraId="439600E7" w14:textId="7BC2FC99" w:rsidR="006F402A" w:rsidRPr="0063263F" w:rsidRDefault="006F402A" w:rsidP="0063263F">
      <w:pPr>
        <w:tabs>
          <w:tab w:val="left" w:pos="284"/>
        </w:tabs>
        <w:spacing w:after="0" w:line="240" w:lineRule="auto"/>
        <w:rPr>
          <w:rFonts w:ascii="Arial" w:hAnsi="Arial" w:cs="Arial"/>
          <w:color w:val="828282"/>
          <w:sz w:val="18"/>
          <w:szCs w:val="18"/>
        </w:rPr>
      </w:pPr>
      <w:r w:rsidRPr="0063263F">
        <w:rPr>
          <w:rFonts w:ascii="Arial" w:hAnsi="Arial" w:cs="Arial"/>
          <w:b/>
          <w:bCs/>
          <w:color w:val="7F7F7F" w:themeColor="text1" w:themeTint="80"/>
          <w:sz w:val="18"/>
          <w:szCs w:val="18"/>
          <w:lang w:val="pt-PT" w:eastAsia="es-PE"/>
        </w:rPr>
        <w:t>BLU HOTEL BY TAMACA 3* SUP(SMR)</w:t>
      </w:r>
      <w:r w:rsidR="009E3972" w:rsidRPr="0063263F">
        <w:rPr>
          <w:rFonts w:ascii="Arial" w:hAnsi="Arial" w:cs="Arial"/>
          <w:sz w:val="18"/>
          <w:szCs w:val="18"/>
          <w:lang w:val="pt-PT"/>
        </w:rPr>
        <w:t xml:space="preserve"> </w:t>
      </w:r>
      <w:r w:rsidR="009E3972" w:rsidRPr="0063263F">
        <w:rPr>
          <w:rFonts w:ascii="Arial" w:hAnsi="Arial" w:cs="Arial"/>
          <w:color w:val="7F7F7F" w:themeColor="text1" w:themeTint="80"/>
          <w:sz w:val="18"/>
          <w:szCs w:val="18"/>
          <w:lang w:val="pt-PT" w:eastAsia="es-PE"/>
        </w:rPr>
        <w:t xml:space="preserve">Hab. </w:t>
      </w:r>
      <w:r w:rsidR="009E3972" w:rsidRPr="0063263F">
        <w:rPr>
          <w:rFonts w:ascii="Arial" w:hAnsi="Arial" w:cs="Arial"/>
          <w:color w:val="7F7F7F" w:themeColor="text1" w:themeTint="80"/>
          <w:sz w:val="18"/>
          <w:szCs w:val="18"/>
          <w:lang w:eastAsia="es-PE"/>
        </w:rPr>
        <w:t xml:space="preserve">Standard. </w:t>
      </w:r>
    </w:p>
    <w:p w14:paraId="6EDD991C" w14:textId="002FF759" w:rsidR="001C0E49" w:rsidRPr="0063263F" w:rsidRDefault="001C0E49" w:rsidP="0063263F">
      <w:pPr>
        <w:tabs>
          <w:tab w:val="left" w:pos="284"/>
        </w:tabs>
        <w:spacing w:after="0" w:line="240" w:lineRule="auto"/>
        <w:rPr>
          <w:rFonts w:ascii="Arial" w:hAnsi="Arial" w:cs="Arial"/>
          <w:color w:val="828282"/>
          <w:sz w:val="18"/>
          <w:szCs w:val="18"/>
        </w:rPr>
      </w:pPr>
      <w:r w:rsidRPr="0063263F">
        <w:rPr>
          <w:rFonts w:ascii="Arial" w:hAnsi="Arial" w:cs="Arial"/>
          <w:color w:val="828282"/>
          <w:sz w:val="18"/>
          <w:szCs w:val="18"/>
        </w:rPr>
        <w:t>Incluye: alojamiento en hotel categoría turista según descripción o similar. plan con desayuno americano, permite 1 niño hasta 11 años en habitación de sus padres con desayuno.</w:t>
      </w:r>
    </w:p>
    <w:p w14:paraId="730E82A7" w14:textId="77777777" w:rsidR="006F402A" w:rsidRPr="0063263F" w:rsidRDefault="006F402A" w:rsidP="0063263F">
      <w:pPr>
        <w:tabs>
          <w:tab w:val="left" w:pos="284"/>
        </w:tabs>
        <w:spacing w:after="0" w:line="240" w:lineRule="auto"/>
        <w:rPr>
          <w:rFonts w:ascii="Arial" w:hAnsi="Arial" w:cs="Arial"/>
          <w:b/>
          <w:bCs/>
          <w:color w:val="828282"/>
          <w:sz w:val="18"/>
          <w:szCs w:val="18"/>
          <w:lang w:val="en-US"/>
        </w:rPr>
      </w:pPr>
    </w:p>
    <w:p w14:paraId="3E8E683E" w14:textId="7909555F" w:rsidR="00677236" w:rsidRPr="0063263F" w:rsidRDefault="005B49F4" w:rsidP="0063263F">
      <w:pPr>
        <w:tabs>
          <w:tab w:val="left" w:pos="284"/>
        </w:tabs>
        <w:spacing w:after="0" w:line="240" w:lineRule="auto"/>
        <w:rPr>
          <w:rFonts w:ascii="Arial" w:hAnsi="Arial" w:cs="Arial"/>
          <w:color w:val="828282"/>
          <w:sz w:val="18"/>
          <w:szCs w:val="18"/>
          <w:lang w:val="it-IT"/>
        </w:rPr>
      </w:pPr>
      <w:r w:rsidRPr="0063263F">
        <w:rPr>
          <w:rFonts w:ascii="Arial" w:hAnsi="Arial" w:cs="Arial"/>
          <w:b/>
          <w:bCs/>
          <w:color w:val="828282"/>
          <w:sz w:val="18"/>
          <w:szCs w:val="18"/>
          <w:lang w:val="en-US"/>
        </w:rPr>
        <w:t>DANN CARTAGENA 4* (CTG)</w:t>
      </w:r>
      <w:r w:rsidR="00C45772" w:rsidRPr="0063263F">
        <w:rPr>
          <w:rFonts w:ascii="Arial" w:hAnsi="Arial" w:cs="Arial"/>
          <w:b/>
          <w:bCs/>
          <w:color w:val="828282"/>
          <w:sz w:val="18"/>
          <w:szCs w:val="18"/>
          <w:lang w:val="it-IT"/>
        </w:rPr>
        <w:t xml:space="preserve"> </w:t>
      </w:r>
      <w:r w:rsidR="00C45772" w:rsidRPr="0063263F">
        <w:rPr>
          <w:rFonts w:ascii="Arial" w:hAnsi="Arial" w:cs="Arial"/>
          <w:color w:val="828282"/>
          <w:sz w:val="18"/>
          <w:szCs w:val="18"/>
          <w:lang w:val="it-IT"/>
        </w:rPr>
        <w:t>Hab. Standard.</w:t>
      </w:r>
      <w:r w:rsidR="00C45772" w:rsidRPr="0063263F">
        <w:rPr>
          <w:rFonts w:ascii="Arial" w:hAnsi="Arial" w:cs="Arial"/>
          <w:sz w:val="18"/>
          <w:szCs w:val="18"/>
          <w:lang w:val="it-IT"/>
        </w:rPr>
        <w:t xml:space="preserve"> </w:t>
      </w:r>
    </w:p>
    <w:p w14:paraId="0782B0FA" w14:textId="761D2906" w:rsidR="004C437A" w:rsidRPr="0063263F" w:rsidRDefault="00256057" w:rsidP="0063263F">
      <w:pPr>
        <w:tabs>
          <w:tab w:val="left" w:pos="284"/>
        </w:tabs>
        <w:spacing w:after="0" w:line="240" w:lineRule="auto"/>
        <w:rPr>
          <w:rFonts w:ascii="Arial" w:hAnsi="Arial" w:cs="Arial"/>
          <w:color w:val="828282"/>
          <w:sz w:val="18"/>
          <w:szCs w:val="18"/>
          <w:lang w:val="it-IT"/>
        </w:rPr>
      </w:pPr>
      <w:r w:rsidRPr="0063263F">
        <w:rPr>
          <w:rFonts w:ascii="Arial" w:hAnsi="Arial" w:cs="Arial"/>
          <w:b/>
          <w:bCs/>
          <w:color w:val="7F7F7F" w:themeColor="text1" w:themeTint="80"/>
          <w:sz w:val="18"/>
          <w:szCs w:val="18"/>
          <w:lang w:val="it-IT" w:eastAsia="es-PE"/>
        </w:rPr>
        <w:t>BH BARRANQUILLA 3* (BAQ)</w:t>
      </w:r>
      <w:r w:rsidR="00C45772" w:rsidRPr="0063263F">
        <w:rPr>
          <w:rFonts w:ascii="Arial" w:hAnsi="Arial" w:cs="Arial"/>
          <w:b/>
          <w:bCs/>
          <w:color w:val="828282"/>
          <w:sz w:val="18"/>
          <w:szCs w:val="18"/>
          <w:lang w:val="it-IT"/>
        </w:rPr>
        <w:t xml:space="preserve"> </w:t>
      </w:r>
      <w:r w:rsidR="00C45772" w:rsidRPr="0063263F">
        <w:rPr>
          <w:rFonts w:ascii="Arial" w:hAnsi="Arial" w:cs="Arial"/>
          <w:color w:val="828282"/>
          <w:sz w:val="18"/>
          <w:szCs w:val="18"/>
          <w:lang w:val="it-IT"/>
        </w:rPr>
        <w:t>Hab. Standard 2 camas.</w:t>
      </w:r>
      <w:r w:rsidRPr="0063263F">
        <w:rPr>
          <w:rFonts w:ascii="Arial" w:hAnsi="Arial" w:cs="Arial"/>
          <w:color w:val="7F7F7F" w:themeColor="text1" w:themeTint="80"/>
          <w:sz w:val="18"/>
          <w:szCs w:val="18"/>
          <w:lang w:val="it-IT" w:eastAsia="es-PE"/>
        </w:rPr>
        <w:t xml:space="preserve"> </w:t>
      </w:r>
    </w:p>
    <w:p w14:paraId="0AF18CCA" w14:textId="57BBD3C6" w:rsidR="000B3824" w:rsidRPr="0063263F" w:rsidRDefault="00256057" w:rsidP="0063263F">
      <w:pPr>
        <w:tabs>
          <w:tab w:val="left" w:pos="284"/>
        </w:tabs>
        <w:spacing w:after="0" w:line="240" w:lineRule="auto"/>
        <w:rPr>
          <w:rFonts w:ascii="Arial" w:hAnsi="Arial" w:cs="Arial"/>
          <w:color w:val="828282"/>
          <w:sz w:val="18"/>
          <w:szCs w:val="18"/>
        </w:rPr>
      </w:pPr>
      <w:r w:rsidRPr="0063263F">
        <w:rPr>
          <w:rFonts w:ascii="Arial" w:hAnsi="Arial" w:cs="Arial"/>
          <w:b/>
          <w:bCs/>
          <w:color w:val="7F7F7F" w:themeColor="text1" w:themeTint="80"/>
          <w:sz w:val="18"/>
          <w:szCs w:val="18"/>
          <w:lang w:eastAsia="es-PE"/>
        </w:rPr>
        <w:t xml:space="preserve">ESTELAR SANTAMAR HOTEL &amp; CENTRO DE CONVENCIONES 4* </w:t>
      </w:r>
      <w:r w:rsidRPr="0063263F">
        <w:rPr>
          <w:rFonts w:ascii="Arial" w:hAnsi="Arial" w:cs="Arial"/>
          <w:b/>
          <w:bCs/>
          <w:color w:val="7F7F7F" w:themeColor="text1" w:themeTint="80"/>
          <w:sz w:val="18"/>
          <w:szCs w:val="18"/>
          <w:lang w:val="es-PE" w:eastAsia="es-PE"/>
        </w:rPr>
        <w:t>(SMR)</w:t>
      </w:r>
      <w:r w:rsidR="00736EAA" w:rsidRPr="0063263F">
        <w:rPr>
          <w:rFonts w:ascii="Arial" w:hAnsi="Arial" w:cs="Arial"/>
          <w:b/>
          <w:bCs/>
          <w:color w:val="828282"/>
          <w:sz w:val="18"/>
          <w:szCs w:val="18"/>
        </w:rPr>
        <w:t>:</w:t>
      </w:r>
      <w:r w:rsidR="00736EAA" w:rsidRPr="0063263F">
        <w:rPr>
          <w:rFonts w:ascii="Arial" w:hAnsi="Arial" w:cs="Arial"/>
          <w:sz w:val="18"/>
          <w:szCs w:val="18"/>
        </w:rPr>
        <w:t xml:space="preserve"> </w:t>
      </w:r>
      <w:r w:rsidR="00C45772" w:rsidRPr="0063263F">
        <w:rPr>
          <w:rFonts w:ascii="Arial" w:hAnsi="Arial" w:cs="Arial"/>
          <w:color w:val="828282"/>
          <w:sz w:val="18"/>
          <w:szCs w:val="18"/>
        </w:rPr>
        <w:t>Hab.</w:t>
      </w:r>
      <w:r w:rsidR="00E2664A" w:rsidRPr="0063263F">
        <w:rPr>
          <w:rFonts w:ascii="Arial" w:hAnsi="Arial" w:cs="Arial"/>
          <w:color w:val="828282"/>
          <w:sz w:val="18"/>
          <w:szCs w:val="18"/>
        </w:rPr>
        <w:t xml:space="preserve"> Standard Torre.</w:t>
      </w:r>
      <w:r w:rsidR="00E2664A" w:rsidRPr="0063263F">
        <w:rPr>
          <w:rFonts w:ascii="Arial" w:hAnsi="Arial" w:cs="Arial"/>
          <w:sz w:val="18"/>
          <w:szCs w:val="18"/>
        </w:rPr>
        <w:t xml:space="preserve"> </w:t>
      </w:r>
    </w:p>
    <w:p w14:paraId="445DCA72" w14:textId="56065D00" w:rsidR="00C71E48" w:rsidRPr="0063263F" w:rsidRDefault="00C71E48" w:rsidP="0063263F">
      <w:pPr>
        <w:tabs>
          <w:tab w:val="left" w:pos="284"/>
        </w:tabs>
        <w:spacing w:after="0" w:line="240" w:lineRule="auto"/>
        <w:rPr>
          <w:rFonts w:ascii="Arial" w:hAnsi="Arial" w:cs="Arial"/>
          <w:color w:val="828282"/>
          <w:sz w:val="18"/>
          <w:szCs w:val="18"/>
        </w:rPr>
      </w:pPr>
      <w:r w:rsidRPr="0063263F">
        <w:rPr>
          <w:rFonts w:ascii="Arial" w:hAnsi="Arial" w:cs="Arial"/>
          <w:color w:val="828282"/>
          <w:sz w:val="18"/>
          <w:szCs w:val="18"/>
        </w:rPr>
        <w:t>Incluye: alojamiento en hotel categoría turista superior según descripción o similar. plan con desayuno americano, permite 1 niño hasta 11 años en habitación de sus padres con desayuno en la ciudad de Cartagena hotel Dann Cartagena, sin desayuno en Barranquilla hotel BH y Santa Marta Hotel Estelar Santamar.</w:t>
      </w:r>
      <w:r w:rsidR="00C31E21" w:rsidRPr="0063263F">
        <w:rPr>
          <w:rFonts w:ascii="Arial" w:hAnsi="Arial" w:cs="Arial"/>
          <w:color w:val="828282"/>
          <w:sz w:val="18"/>
          <w:szCs w:val="18"/>
        </w:rPr>
        <w:t xml:space="preserve"> (Niño paga desayuno en </w:t>
      </w:r>
      <w:r w:rsidR="00FE18D5" w:rsidRPr="0063263F">
        <w:rPr>
          <w:rFonts w:ascii="Arial" w:hAnsi="Arial" w:cs="Arial"/>
          <w:color w:val="828282"/>
          <w:sz w:val="18"/>
          <w:szCs w:val="18"/>
        </w:rPr>
        <w:t xml:space="preserve">hoteles de </w:t>
      </w:r>
      <w:r w:rsidR="00C31E21" w:rsidRPr="0063263F">
        <w:rPr>
          <w:rFonts w:ascii="Arial" w:hAnsi="Arial" w:cs="Arial"/>
          <w:color w:val="828282"/>
          <w:sz w:val="18"/>
          <w:szCs w:val="18"/>
        </w:rPr>
        <w:t>ambos destinos</w:t>
      </w:r>
      <w:r w:rsidR="00FE18D5" w:rsidRPr="0063263F">
        <w:rPr>
          <w:rFonts w:ascii="Arial" w:hAnsi="Arial" w:cs="Arial"/>
          <w:color w:val="828282"/>
          <w:sz w:val="18"/>
          <w:szCs w:val="18"/>
        </w:rPr>
        <w:t xml:space="preserve"> directamente</w:t>
      </w:r>
      <w:r w:rsidR="00C31E21" w:rsidRPr="0063263F">
        <w:rPr>
          <w:rFonts w:ascii="Arial" w:hAnsi="Arial" w:cs="Arial"/>
          <w:color w:val="828282"/>
          <w:sz w:val="18"/>
          <w:szCs w:val="18"/>
        </w:rPr>
        <w:t>)</w:t>
      </w:r>
    </w:p>
    <w:p w14:paraId="716FFFB7" w14:textId="77777777" w:rsidR="005341E3" w:rsidRPr="0063263F" w:rsidRDefault="005341E3" w:rsidP="0063263F">
      <w:pPr>
        <w:pStyle w:val="Sinespaciado"/>
        <w:ind w:right="-552"/>
        <w:jc w:val="both"/>
        <w:rPr>
          <w:rFonts w:ascii="Arial" w:hAnsi="Arial" w:cs="Arial"/>
          <w:b/>
          <w:color w:val="828282"/>
          <w:sz w:val="18"/>
          <w:szCs w:val="18"/>
        </w:rPr>
      </w:pPr>
    </w:p>
    <w:p w14:paraId="06A6BEC0" w14:textId="70B1F6BB" w:rsidR="00D61608" w:rsidRPr="0063263F" w:rsidRDefault="00AE33FA" w:rsidP="0063263F">
      <w:pPr>
        <w:pStyle w:val="Sinespaciado"/>
        <w:ind w:right="-552"/>
        <w:jc w:val="both"/>
        <w:rPr>
          <w:rFonts w:ascii="Arial" w:hAnsi="Arial" w:cs="Arial"/>
          <w:b/>
          <w:color w:val="828282"/>
          <w:sz w:val="18"/>
          <w:szCs w:val="18"/>
        </w:rPr>
      </w:pPr>
      <w:r w:rsidRPr="0063263F">
        <w:rPr>
          <w:rFonts w:ascii="Arial" w:hAnsi="Arial" w:cs="Arial"/>
          <w:b/>
          <w:color w:val="828282"/>
          <w:sz w:val="18"/>
          <w:szCs w:val="18"/>
        </w:rPr>
        <w:t>NO INCLUYE:</w:t>
      </w:r>
    </w:p>
    <w:p w14:paraId="699A9513" w14:textId="77777777" w:rsidR="004249F7" w:rsidRPr="0063263F" w:rsidRDefault="004249F7" w:rsidP="0063263F">
      <w:pPr>
        <w:pStyle w:val="Sinespaciado"/>
        <w:numPr>
          <w:ilvl w:val="0"/>
          <w:numId w:val="16"/>
        </w:numPr>
        <w:ind w:right="-552"/>
        <w:jc w:val="both"/>
        <w:rPr>
          <w:rFonts w:ascii="Arial" w:hAnsi="Arial" w:cs="Arial"/>
          <w:color w:val="828282"/>
          <w:sz w:val="18"/>
          <w:szCs w:val="18"/>
        </w:rPr>
      </w:pPr>
      <w:r w:rsidRPr="0063263F">
        <w:rPr>
          <w:rFonts w:ascii="Arial" w:hAnsi="Arial" w:cs="Arial"/>
          <w:color w:val="828282"/>
          <w:sz w:val="18"/>
          <w:szCs w:val="18"/>
        </w:rPr>
        <w:t>Tickets aéreos</w:t>
      </w:r>
    </w:p>
    <w:p w14:paraId="69EC3483" w14:textId="25A78844" w:rsidR="007E75CD" w:rsidRPr="0063263F" w:rsidRDefault="007E75CD" w:rsidP="0063263F">
      <w:pPr>
        <w:pStyle w:val="Sinespaciado"/>
        <w:numPr>
          <w:ilvl w:val="0"/>
          <w:numId w:val="16"/>
        </w:numPr>
        <w:ind w:right="-552"/>
        <w:jc w:val="both"/>
        <w:rPr>
          <w:rFonts w:ascii="Arial" w:hAnsi="Arial" w:cs="Arial"/>
          <w:color w:val="828282"/>
          <w:sz w:val="18"/>
          <w:szCs w:val="18"/>
        </w:rPr>
      </w:pPr>
      <w:r w:rsidRPr="0063263F">
        <w:rPr>
          <w:rFonts w:ascii="Arial" w:hAnsi="Arial" w:cs="Arial"/>
          <w:color w:val="828282"/>
          <w:sz w:val="18"/>
          <w:szCs w:val="18"/>
        </w:rPr>
        <w:t>Tours opcionales, que no se ofrecen en el programa</w:t>
      </w:r>
    </w:p>
    <w:p w14:paraId="45F08273" w14:textId="1759C521" w:rsidR="00D61608" w:rsidRPr="0063263F" w:rsidRDefault="00D61608" w:rsidP="0063263F">
      <w:pPr>
        <w:pStyle w:val="Sinespaciado"/>
        <w:numPr>
          <w:ilvl w:val="0"/>
          <w:numId w:val="16"/>
        </w:numPr>
        <w:ind w:right="-552"/>
        <w:jc w:val="both"/>
        <w:rPr>
          <w:rFonts w:ascii="Arial" w:hAnsi="Arial" w:cs="Arial"/>
          <w:color w:val="828282"/>
          <w:sz w:val="18"/>
          <w:szCs w:val="18"/>
        </w:rPr>
      </w:pPr>
      <w:r w:rsidRPr="0063263F">
        <w:rPr>
          <w:rFonts w:ascii="Arial" w:hAnsi="Arial" w:cs="Arial"/>
          <w:color w:val="828282"/>
          <w:sz w:val="18"/>
          <w:szCs w:val="18"/>
        </w:rPr>
        <w:t>Seguro hotelero (voluntario).</w:t>
      </w:r>
    </w:p>
    <w:p w14:paraId="17AD9DC6" w14:textId="2DD10495" w:rsidR="005311D0" w:rsidRPr="0063263F" w:rsidRDefault="005311D0" w:rsidP="0063263F">
      <w:pPr>
        <w:pStyle w:val="Sinespaciado"/>
        <w:numPr>
          <w:ilvl w:val="0"/>
          <w:numId w:val="16"/>
        </w:numPr>
        <w:ind w:right="-552"/>
        <w:jc w:val="both"/>
        <w:rPr>
          <w:rFonts w:ascii="Arial" w:hAnsi="Arial" w:cs="Arial"/>
          <w:color w:val="828282"/>
          <w:sz w:val="18"/>
          <w:szCs w:val="18"/>
        </w:rPr>
      </w:pPr>
      <w:r w:rsidRPr="0063263F">
        <w:rPr>
          <w:rFonts w:ascii="Arial" w:hAnsi="Arial" w:cs="Arial"/>
          <w:color w:val="828282"/>
          <w:sz w:val="18"/>
          <w:szCs w:val="18"/>
          <w:lang w:val="es-ES"/>
        </w:rPr>
        <w:t>Almuerzo en el Parque Tayrona.</w:t>
      </w:r>
    </w:p>
    <w:p w14:paraId="36C9402F" w14:textId="77777777" w:rsidR="00D61608" w:rsidRPr="0063263F" w:rsidRDefault="00D61608" w:rsidP="0063263F">
      <w:pPr>
        <w:pStyle w:val="Sinespaciado"/>
        <w:numPr>
          <w:ilvl w:val="0"/>
          <w:numId w:val="16"/>
        </w:numPr>
        <w:ind w:right="-552"/>
        <w:jc w:val="both"/>
        <w:rPr>
          <w:rFonts w:ascii="Arial" w:hAnsi="Arial" w:cs="Arial"/>
          <w:color w:val="828282"/>
          <w:sz w:val="18"/>
          <w:szCs w:val="18"/>
        </w:rPr>
      </w:pPr>
      <w:r w:rsidRPr="0063263F">
        <w:rPr>
          <w:rFonts w:ascii="Arial" w:hAnsi="Arial" w:cs="Arial"/>
          <w:color w:val="828282"/>
          <w:sz w:val="18"/>
          <w:szCs w:val="18"/>
        </w:rPr>
        <w:t>Iva de alojamiento (extranjeros/no residentes en Colombia son</w:t>
      </w:r>
      <w:r w:rsidR="00B23F36" w:rsidRPr="0063263F">
        <w:rPr>
          <w:rFonts w:ascii="Arial" w:hAnsi="Arial" w:cs="Arial"/>
          <w:color w:val="828282"/>
          <w:sz w:val="18"/>
          <w:szCs w:val="18"/>
        </w:rPr>
        <w:t xml:space="preserve"> </w:t>
      </w:r>
      <w:r w:rsidRPr="0063263F">
        <w:rPr>
          <w:rFonts w:ascii="Arial" w:hAnsi="Arial" w:cs="Arial"/>
          <w:color w:val="828282"/>
          <w:sz w:val="18"/>
          <w:szCs w:val="18"/>
        </w:rPr>
        <w:t>exentos) (ver más indicaciones en términos y condiciones).</w:t>
      </w:r>
    </w:p>
    <w:p w14:paraId="61B00CB6" w14:textId="77777777" w:rsidR="007C6066" w:rsidRPr="0063263F" w:rsidRDefault="00D61608" w:rsidP="0063263F">
      <w:pPr>
        <w:pStyle w:val="Sinespaciado"/>
        <w:numPr>
          <w:ilvl w:val="0"/>
          <w:numId w:val="16"/>
        </w:numPr>
        <w:ind w:right="-552"/>
        <w:jc w:val="both"/>
        <w:rPr>
          <w:rFonts w:ascii="Arial" w:hAnsi="Arial" w:cs="Arial"/>
          <w:color w:val="828282"/>
          <w:sz w:val="18"/>
          <w:szCs w:val="18"/>
        </w:rPr>
      </w:pPr>
      <w:r w:rsidRPr="0063263F">
        <w:rPr>
          <w:rFonts w:ascii="Arial" w:hAnsi="Arial" w:cs="Arial"/>
          <w:color w:val="828282"/>
          <w:sz w:val="18"/>
          <w:szCs w:val="18"/>
        </w:rPr>
        <w:t>Servicios y gastos no especificados.</w:t>
      </w:r>
    </w:p>
    <w:p w14:paraId="39E48074" w14:textId="77777777" w:rsidR="00BD6C3E" w:rsidRPr="0063263F" w:rsidRDefault="00BD6C3E" w:rsidP="0063263F">
      <w:pPr>
        <w:pStyle w:val="Sinespaciado"/>
        <w:ind w:right="-552"/>
        <w:jc w:val="both"/>
        <w:rPr>
          <w:rFonts w:ascii="Arial" w:hAnsi="Arial" w:cs="Arial"/>
          <w:b/>
          <w:color w:val="828282"/>
          <w:sz w:val="18"/>
          <w:szCs w:val="18"/>
          <w:u w:val="single"/>
        </w:rPr>
      </w:pPr>
    </w:p>
    <w:p w14:paraId="37B06499" w14:textId="4913F29B" w:rsidR="00C711DB" w:rsidRPr="0063263F" w:rsidRDefault="00852644" w:rsidP="0063263F">
      <w:pPr>
        <w:pStyle w:val="Sinespaciado"/>
        <w:ind w:right="-552"/>
        <w:jc w:val="both"/>
        <w:rPr>
          <w:rFonts w:ascii="Arial" w:hAnsi="Arial" w:cs="Arial"/>
          <w:b/>
          <w:color w:val="828282"/>
          <w:sz w:val="18"/>
          <w:szCs w:val="18"/>
        </w:rPr>
      </w:pPr>
      <w:r w:rsidRPr="0063263F">
        <w:rPr>
          <w:rFonts w:ascii="Arial" w:hAnsi="Arial" w:cs="Arial"/>
          <w:b/>
          <w:color w:val="828282"/>
          <w:sz w:val="18"/>
          <w:szCs w:val="18"/>
        </w:rPr>
        <w:t>IMPORTANTE</w:t>
      </w:r>
      <w:r w:rsidR="00C711DB" w:rsidRPr="0063263F">
        <w:rPr>
          <w:rFonts w:ascii="Arial" w:hAnsi="Arial" w:cs="Arial"/>
          <w:b/>
          <w:color w:val="828282"/>
          <w:sz w:val="18"/>
          <w:szCs w:val="18"/>
        </w:rPr>
        <w:t>:</w:t>
      </w:r>
    </w:p>
    <w:p w14:paraId="04CFC0CD" w14:textId="77777777" w:rsidR="00E417D5" w:rsidRPr="0063263F" w:rsidRDefault="00C711DB" w:rsidP="0063263F">
      <w:pPr>
        <w:pStyle w:val="v1msonormal"/>
        <w:numPr>
          <w:ilvl w:val="0"/>
          <w:numId w:val="21"/>
        </w:numPr>
        <w:shd w:val="clear" w:color="auto" w:fill="FFFFFF" w:themeFill="background1"/>
        <w:spacing w:before="0" w:beforeAutospacing="0" w:after="0" w:afterAutospacing="0"/>
        <w:jc w:val="both"/>
        <w:rPr>
          <w:rFonts w:ascii="Arial" w:hAnsi="Arial" w:cs="Arial"/>
          <w:color w:val="595959" w:themeColor="text1" w:themeTint="A6"/>
          <w:sz w:val="18"/>
          <w:szCs w:val="18"/>
          <w:highlight w:val="lightGray"/>
        </w:rPr>
      </w:pPr>
      <w:r w:rsidRPr="0063263F">
        <w:rPr>
          <w:rFonts w:ascii="Arial" w:hAnsi="Arial" w:cs="Arial"/>
          <w:color w:val="595959" w:themeColor="text1" w:themeTint="A6"/>
          <w:sz w:val="18"/>
          <w:szCs w:val="18"/>
          <w:highlight w:val="lightGray"/>
        </w:rPr>
        <w:t>Aplica 20% de recargo para traslados de vuelos entre las 19:30 pm y las 07:00 am.</w:t>
      </w:r>
    </w:p>
    <w:p w14:paraId="47C418B1" w14:textId="0363B489" w:rsidR="00E417D5" w:rsidRPr="0063263F" w:rsidRDefault="00E417D5" w:rsidP="0063263F">
      <w:pPr>
        <w:pStyle w:val="v1msonormal"/>
        <w:numPr>
          <w:ilvl w:val="0"/>
          <w:numId w:val="21"/>
        </w:numPr>
        <w:shd w:val="clear" w:color="auto" w:fill="FFFFFF" w:themeFill="background1"/>
        <w:spacing w:before="0" w:beforeAutospacing="0" w:after="0" w:afterAutospacing="0"/>
        <w:jc w:val="both"/>
        <w:rPr>
          <w:rFonts w:ascii="Arial" w:hAnsi="Arial" w:cs="Arial"/>
          <w:color w:val="595959" w:themeColor="text1" w:themeTint="A6"/>
          <w:sz w:val="18"/>
          <w:szCs w:val="18"/>
        </w:rPr>
      </w:pPr>
      <w:r w:rsidRPr="0063263F">
        <w:rPr>
          <w:rFonts w:ascii="Arial" w:hAnsi="Arial" w:cs="Arial"/>
          <w:color w:val="828282"/>
          <w:sz w:val="18"/>
          <w:szCs w:val="18"/>
          <w:lang w:val="es-ES"/>
        </w:rPr>
        <w:t xml:space="preserve">Puntos de encuentro para el tour de ciudad + Castillo de San Felipe en Cartagena para pasajeros alojados en el </w:t>
      </w:r>
      <w:r w:rsidR="0044073A" w:rsidRPr="0063263F">
        <w:rPr>
          <w:rFonts w:ascii="Arial" w:hAnsi="Arial" w:cs="Arial"/>
          <w:color w:val="828282"/>
          <w:sz w:val="18"/>
          <w:szCs w:val="18"/>
          <w:lang w:val="es-ES"/>
        </w:rPr>
        <w:t>c</w:t>
      </w:r>
      <w:r w:rsidRPr="0063263F">
        <w:rPr>
          <w:rFonts w:ascii="Arial" w:hAnsi="Arial" w:cs="Arial"/>
          <w:color w:val="828282"/>
          <w:sz w:val="18"/>
          <w:szCs w:val="18"/>
          <w:lang w:val="es-ES"/>
        </w:rPr>
        <w:t xml:space="preserve">entro histórico: Camellón de los Mártires a las 8:45 am. Aplica recargo para pasajeros alojados en Mamonal, Manzanillo, Barú e Islas del Rosario, o deben dirigirse al punto de inicio del tour. </w:t>
      </w:r>
    </w:p>
    <w:p w14:paraId="348A56DF" w14:textId="77777777" w:rsidR="00463B89" w:rsidRPr="0063263F" w:rsidRDefault="00E417D5" w:rsidP="0063263F">
      <w:pPr>
        <w:pStyle w:val="v1msonormal"/>
        <w:numPr>
          <w:ilvl w:val="0"/>
          <w:numId w:val="21"/>
        </w:numPr>
        <w:shd w:val="clear" w:color="auto" w:fill="FFFFFF" w:themeFill="background1"/>
        <w:spacing w:before="0" w:beforeAutospacing="0" w:after="0" w:afterAutospacing="0"/>
        <w:jc w:val="both"/>
        <w:rPr>
          <w:rFonts w:ascii="Arial" w:hAnsi="Arial" w:cs="Arial"/>
          <w:color w:val="595959" w:themeColor="text1" w:themeTint="A6"/>
          <w:sz w:val="18"/>
          <w:szCs w:val="18"/>
        </w:rPr>
      </w:pPr>
      <w:r w:rsidRPr="0063263F">
        <w:rPr>
          <w:rFonts w:ascii="Arial" w:hAnsi="Arial" w:cs="Arial"/>
          <w:color w:val="828282"/>
          <w:sz w:val="18"/>
          <w:szCs w:val="18"/>
          <w:lang w:val="es-ES"/>
        </w:rPr>
        <w:t xml:space="preserve">En la tarde: Recogida en los hoteles en zona norte y </w:t>
      </w:r>
      <w:proofErr w:type="spellStart"/>
      <w:r w:rsidRPr="0063263F">
        <w:rPr>
          <w:rFonts w:ascii="Arial" w:hAnsi="Arial" w:cs="Arial"/>
          <w:color w:val="828282"/>
          <w:sz w:val="18"/>
          <w:szCs w:val="18"/>
          <w:lang w:val="es-ES"/>
        </w:rPr>
        <w:t>Bocagrande</w:t>
      </w:r>
      <w:proofErr w:type="spellEnd"/>
      <w:r w:rsidRPr="0063263F">
        <w:rPr>
          <w:rFonts w:ascii="Arial" w:hAnsi="Arial" w:cs="Arial"/>
          <w:color w:val="828282"/>
          <w:sz w:val="18"/>
          <w:szCs w:val="18"/>
          <w:lang w:val="es-ES"/>
        </w:rPr>
        <w:t xml:space="preserve"> a partir de la 1:15 pm, para centro histórico punto de encuentro se confirma en el destino. </w:t>
      </w:r>
    </w:p>
    <w:p w14:paraId="0F22D635" w14:textId="77777777" w:rsidR="00463B89" w:rsidRPr="0063263F" w:rsidRDefault="00E417D5" w:rsidP="0063263F">
      <w:pPr>
        <w:pStyle w:val="v1msonormal"/>
        <w:numPr>
          <w:ilvl w:val="0"/>
          <w:numId w:val="21"/>
        </w:numPr>
        <w:shd w:val="clear" w:color="auto" w:fill="FFFFFF" w:themeFill="background1"/>
        <w:spacing w:before="0" w:beforeAutospacing="0" w:after="0" w:afterAutospacing="0"/>
        <w:jc w:val="both"/>
        <w:rPr>
          <w:rFonts w:ascii="Arial" w:hAnsi="Arial" w:cs="Arial"/>
          <w:color w:val="595959" w:themeColor="text1" w:themeTint="A6"/>
          <w:sz w:val="18"/>
          <w:szCs w:val="18"/>
        </w:rPr>
      </w:pPr>
      <w:r w:rsidRPr="0063263F">
        <w:rPr>
          <w:rFonts w:ascii="Arial" w:hAnsi="Arial" w:cs="Arial"/>
          <w:color w:val="828282"/>
          <w:sz w:val="18"/>
          <w:szCs w:val="18"/>
          <w:lang w:val="es-ES"/>
        </w:rPr>
        <w:t>Horarios de salida para el Tour de Ciudad por Barranquilla + Museo del Carnaval: 9:00 a 13:00 o 14:00 a 18:00.</w:t>
      </w:r>
    </w:p>
    <w:p w14:paraId="0ED02F73" w14:textId="77777777" w:rsidR="00463B89" w:rsidRPr="0063263F" w:rsidRDefault="00E417D5" w:rsidP="0063263F">
      <w:pPr>
        <w:pStyle w:val="v1msonormal"/>
        <w:numPr>
          <w:ilvl w:val="0"/>
          <w:numId w:val="21"/>
        </w:numPr>
        <w:shd w:val="clear" w:color="auto" w:fill="FFFFFF" w:themeFill="background1"/>
        <w:spacing w:before="0" w:beforeAutospacing="0" w:after="0" w:afterAutospacing="0"/>
        <w:jc w:val="both"/>
        <w:rPr>
          <w:rFonts w:ascii="Arial" w:hAnsi="Arial" w:cs="Arial"/>
          <w:color w:val="595959" w:themeColor="text1" w:themeTint="A6"/>
          <w:sz w:val="18"/>
          <w:szCs w:val="18"/>
        </w:rPr>
      </w:pPr>
      <w:r w:rsidRPr="0063263F">
        <w:rPr>
          <w:rFonts w:ascii="Arial" w:hAnsi="Arial" w:cs="Arial"/>
          <w:color w:val="828282"/>
          <w:sz w:val="18"/>
          <w:szCs w:val="18"/>
          <w:lang w:val="es-ES"/>
        </w:rPr>
        <w:t xml:space="preserve">Para los traslados terrestres compartidos entre ciudades no operan 24, 25, 31 de diciembre, ni 01 de enero. </w:t>
      </w:r>
    </w:p>
    <w:p w14:paraId="64977D86" w14:textId="714C150B" w:rsidR="00FA1749" w:rsidRPr="0063263F" w:rsidRDefault="00E417D5" w:rsidP="0063263F">
      <w:pPr>
        <w:pStyle w:val="v1msonormal"/>
        <w:numPr>
          <w:ilvl w:val="0"/>
          <w:numId w:val="21"/>
        </w:numPr>
        <w:shd w:val="clear" w:color="auto" w:fill="FFFFFF" w:themeFill="background1"/>
        <w:spacing w:before="0" w:beforeAutospacing="0" w:after="0" w:afterAutospacing="0"/>
        <w:jc w:val="both"/>
        <w:rPr>
          <w:rFonts w:ascii="Arial" w:hAnsi="Arial" w:cs="Arial"/>
          <w:color w:val="595959" w:themeColor="text1" w:themeTint="A6"/>
          <w:sz w:val="18"/>
          <w:szCs w:val="18"/>
        </w:rPr>
      </w:pPr>
      <w:r w:rsidRPr="0063263F">
        <w:rPr>
          <w:rFonts w:ascii="Arial" w:hAnsi="Arial" w:cs="Arial"/>
          <w:color w:val="828282"/>
          <w:sz w:val="18"/>
          <w:szCs w:val="18"/>
          <w:lang w:val="es-ES"/>
        </w:rPr>
        <w:lastRenderedPageBreak/>
        <w:t>Tours en el Parque Tayrona sujetos a condiciones climáticas y estado de las rutas. Aplican fechas de cierres para el Parque Tayrona determinadas por Parques Nacionales: enero 01/26, Feb 01/26 – Feb 15/26, Jun 01/26 – Jun 15/26, Oct 19/26 – Nov 02/26. Fechas sujetas a cambios, en las fechas cierres del parque se incluirá tour de atardecer samario: Disfruta de la magia de uno de los atardeceres más hermosos de Santa Marta a bordo de la encantadora Sonata. Navega por tranquilas aguas mientras el sol se despide en un despliegue de colores. Envuelto por la brisa marina y el vaivén de las olas, crea recuerdos inolvidables. ¡Una velada perfecta para los amantes del mar y la naturaleza! Incluye: Recorrido en velero, una bebida, entrada a la marina y tarjeta de asistencia médica.</w:t>
      </w:r>
    </w:p>
    <w:p w14:paraId="660944E5" w14:textId="73BB8067" w:rsidR="004B64D6" w:rsidRPr="0063263F" w:rsidRDefault="00FA1749" w:rsidP="0063263F">
      <w:pPr>
        <w:pStyle w:val="v1msonormal"/>
        <w:numPr>
          <w:ilvl w:val="0"/>
          <w:numId w:val="21"/>
        </w:numPr>
        <w:shd w:val="clear" w:color="auto" w:fill="FFFFFF" w:themeFill="background1"/>
        <w:spacing w:before="0" w:beforeAutospacing="0" w:after="0" w:afterAutospacing="0"/>
        <w:jc w:val="both"/>
        <w:rPr>
          <w:rFonts w:ascii="Arial" w:hAnsi="Arial" w:cs="Arial"/>
          <w:color w:val="595959" w:themeColor="text1" w:themeTint="A6"/>
          <w:sz w:val="18"/>
          <w:szCs w:val="18"/>
          <w:highlight w:val="lightGray"/>
        </w:rPr>
      </w:pPr>
      <w:r w:rsidRPr="0063263F">
        <w:rPr>
          <w:rFonts w:ascii="Arial" w:hAnsi="Arial" w:cs="Arial"/>
          <w:b/>
          <w:bCs/>
          <w:color w:val="7F7F7F" w:themeColor="text1" w:themeTint="80"/>
          <w:sz w:val="18"/>
          <w:szCs w:val="18"/>
          <w:highlight w:val="lightGray"/>
          <w:lang w:val="es-ES"/>
        </w:rPr>
        <w:t>E</w:t>
      </w:r>
      <w:r w:rsidR="004B64D6" w:rsidRPr="0063263F">
        <w:rPr>
          <w:rFonts w:ascii="Arial" w:hAnsi="Arial" w:cs="Arial"/>
          <w:b/>
          <w:bCs/>
          <w:color w:val="7F7F7F" w:themeColor="text1" w:themeTint="80"/>
          <w:sz w:val="18"/>
          <w:szCs w:val="18"/>
          <w:highlight w:val="lightGray"/>
          <w:lang w:val="es-ES"/>
        </w:rPr>
        <w:t>n la ciudad de Barranquilla</w:t>
      </w:r>
      <w:r w:rsidR="004B64D6" w:rsidRPr="0063263F">
        <w:rPr>
          <w:rFonts w:ascii="Arial" w:hAnsi="Arial" w:cs="Arial"/>
          <w:color w:val="7F7F7F" w:themeColor="text1" w:themeTint="80"/>
          <w:sz w:val="18"/>
          <w:szCs w:val="18"/>
          <w:highlight w:val="lightGray"/>
          <w:lang w:val="es-ES"/>
        </w:rPr>
        <w:t xml:space="preserve"> </w:t>
      </w:r>
      <w:r w:rsidR="004B64D6" w:rsidRPr="0063263F">
        <w:rPr>
          <w:rFonts w:ascii="Arial" w:hAnsi="Arial" w:cs="Arial"/>
          <w:color w:val="7F7F7F" w:themeColor="text1" w:themeTint="80"/>
          <w:sz w:val="18"/>
          <w:szCs w:val="18"/>
          <w:lang w:val="es-ES"/>
        </w:rPr>
        <w:t>souvenir del destino el cual será entregado durante el tour de ciudad.</w:t>
      </w:r>
    </w:p>
    <w:p w14:paraId="24B5DFB1" w14:textId="77777777" w:rsidR="003B69B5" w:rsidRPr="0063263F" w:rsidRDefault="003B69B5" w:rsidP="0063263F">
      <w:pPr>
        <w:pStyle w:val="v1msonormal"/>
        <w:shd w:val="clear" w:color="auto" w:fill="FFFFFF" w:themeFill="background1"/>
        <w:spacing w:before="0" w:beforeAutospacing="0" w:after="0" w:afterAutospacing="0"/>
        <w:jc w:val="both"/>
        <w:rPr>
          <w:rFonts w:ascii="Arial" w:hAnsi="Arial" w:cs="Arial"/>
          <w:color w:val="7F7F7F" w:themeColor="text1" w:themeTint="80"/>
          <w:sz w:val="18"/>
          <w:szCs w:val="18"/>
        </w:rPr>
      </w:pPr>
    </w:p>
    <w:p w14:paraId="287D390A" w14:textId="77777777" w:rsidR="00C711DB" w:rsidRPr="0063263F" w:rsidRDefault="00C711DB" w:rsidP="0063263F">
      <w:pPr>
        <w:pStyle w:val="Sinespaciado"/>
        <w:ind w:right="-1"/>
        <w:jc w:val="both"/>
        <w:rPr>
          <w:rFonts w:ascii="Arial" w:hAnsi="Arial" w:cs="Arial"/>
          <w:b/>
          <w:color w:val="828282"/>
          <w:sz w:val="18"/>
          <w:szCs w:val="18"/>
        </w:rPr>
      </w:pPr>
      <w:r w:rsidRPr="0063263F">
        <w:rPr>
          <w:rFonts w:ascii="Arial" w:hAnsi="Arial" w:cs="Arial"/>
          <w:b/>
          <w:color w:val="828282"/>
          <w:sz w:val="18"/>
          <w:szCs w:val="18"/>
        </w:rPr>
        <w:t>TRASLADOS:</w:t>
      </w:r>
    </w:p>
    <w:p w14:paraId="5079FD1A" w14:textId="77777777" w:rsidR="00C711DB" w:rsidRPr="0063263F" w:rsidRDefault="00C711DB" w:rsidP="0063263F">
      <w:pPr>
        <w:pStyle w:val="Sinespaciado"/>
        <w:numPr>
          <w:ilvl w:val="0"/>
          <w:numId w:val="18"/>
        </w:numPr>
        <w:ind w:left="360" w:right="-1"/>
        <w:jc w:val="both"/>
        <w:rPr>
          <w:rFonts w:ascii="Arial" w:hAnsi="Arial" w:cs="Arial"/>
          <w:color w:val="828282"/>
          <w:sz w:val="18"/>
          <w:szCs w:val="18"/>
        </w:rPr>
      </w:pPr>
      <w:r w:rsidRPr="0063263F">
        <w:rPr>
          <w:rFonts w:ascii="Arial" w:hAnsi="Arial" w:cs="Arial"/>
          <w:color w:val="828282"/>
          <w:sz w:val="18"/>
          <w:szCs w:val="18"/>
        </w:rPr>
        <w:t>Los vuelos arribando entre las 19:30 y las 7:00 tienen un recargo del 20%. Vuelos internacionales saliendo entre las 00:30 y las 08:30 tienen un recargo del 20%. Vuelos nacionales saliendo entre 23:30 y las 08:00 tienen un recargo del 20%. En caso de retraso en el vuelo de llegada o una vez llegado el vuelo se separa hasta por espacio de 1 hora, 30 minutos, espera adicional generan cobros adicionales.</w:t>
      </w:r>
    </w:p>
    <w:p w14:paraId="72EF9E64" w14:textId="77777777" w:rsidR="00C711DB" w:rsidRPr="0063263F" w:rsidRDefault="00C711DB" w:rsidP="0063263F">
      <w:pPr>
        <w:pStyle w:val="Sinespaciado"/>
        <w:numPr>
          <w:ilvl w:val="0"/>
          <w:numId w:val="18"/>
        </w:numPr>
        <w:ind w:left="360" w:right="-1"/>
        <w:jc w:val="both"/>
        <w:rPr>
          <w:rFonts w:ascii="Arial" w:hAnsi="Arial" w:cs="Arial"/>
          <w:color w:val="828282"/>
          <w:sz w:val="18"/>
          <w:szCs w:val="18"/>
        </w:rPr>
      </w:pPr>
      <w:r w:rsidRPr="0063263F">
        <w:rPr>
          <w:rFonts w:ascii="Arial" w:hAnsi="Arial" w:cs="Arial"/>
          <w:color w:val="828282"/>
          <w:sz w:val="18"/>
          <w:szCs w:val="18"/>
        </w:rPr>
        <w:t>En caso de retraso en el vuelo de llegada o una vez llegado el vuelo se separa hasta por espacio de 1 hora, 30 minutos, espera adicional generan cobros adicionales.</w:t>
      </w:r>
    </w:p>
    <w:p w14:paraId="6D9C5B43" w14:textId="77777777" w:rsidR="00C711DB" w:rsidRPr="0063263F" w:rsidRDefault="00C711DB" w:rsidP="0063263F">
      <w:pPr>
        <w:autoSpaceDE w:val="0"/>
        <w:autoSpaceDN w:val="0"/>
        <w:adjustRightInd w:val="0"/>
        <w:spacing w:after="0" w:line="240" w:lineRule="auto"/>
        <w:jc w:val="center"/>
        <w:rPr>
          <w:rFonts w:ascii="Arial" w:hAnsi="Arial" w:cs="Arial"/>
          <w:b/>
          <w:bCs/>
          <w:color w:val="828282"/>
          <w:sz w:val="18"/>
          <w:szCs w:val="18"/>
        </w:rPr>
      </w:pPr>
    </w:p>
    <w:p w14:paraId="2265F9C6" w14:textId="77777777" w:rsidR="00C711DB" w:rsidRPr="0063263F" w:rsidRDefault="00C711DB" w:rsidP="0063263F">
      <w:pPr>
        <w:pStyle w:val="Sinespaciado"/>
        <w:rPr>
          <w:rFonts w:ascii="Arial" w:hAnsi="Arial" w:cs="Arial"/>
          <w:b/>
          <w:color w:val="828282"/>
          <w:sz w:val="18"/>
          <w:szCs w:val="18"/>
        </w:rPr>
      </w:pPr>
      <w:r w:rsidRPr="0063263F">
        <w:rPr>
          <w:rFonts w:ascii="Arial" w:hAnsi="Arial" w:cs="Arial"/>
          <w:b/>
          <w:color w:val="828282"/>
          <w:sz w:val="18"/>
          <w:szCs w:val="18"/>
        </w:rPr>
        <w:t>CONDICIONES GENERALES:</w:t>
      </w:r>
    </w:p>
    <w:p w14:paraId="3D2BF214" w14:textId="77777777" w:rsidR="00C711DB" w:rsidRPr="0063263F" w:rsidRDefault="00C711DB" w:rsidP="0063263F">
      <w:pPr>
        <w:pStyle w:val="Sinespaciado"/>
        <w:numPr>
          <w:ilvl w:val="0"/>
          <w:numId w:val="20"/>
        </w:numPr>
        <w:rPr>
          <w:rFonts w:ascii="Arial" w:hAnsi="Arial" w:cs="Arial"/>
          <w:color w:val="828282"/>
          <w:sz w:val="18"/>
          <w:szCs w:val="18"/>
        </w:rPr>
      </w:pPr>
      <w:r w:rsidRPr="0063263F">
        <w:rPr>
          <w:rFonts w:ascii="Arial" w:hAnsi="Arial" w:cs="Arial"/>
          <w:color w:val="828282"/>
          <w:sz w:val="18"/>
          <w:szCs w:val="18"/>
        </w:rPr>
        <w:t>Tarifas dinámicas.</w:t>
      </w:r>
    </w:p>
    <w:p w14:paraId="59F2B83D" w14:textId="77777777" w:rsidR="00C711DB" w:rsidRPr="0063263F" w:rsidRDefault="00C711DB" w:rsidP="0063263F">
      <w:pPr>
        <w:pStyle w:val="Sinespaciado"/>
        <w:numPr>
          <w:ilvl w:val="0"/>
          <w:numId w:val="20"/>
        </w:numPr>
        <w:rPr>
          <w:rFonts w:ascii="Arial" w:hAnsi="Arial" w:cs="Arial"/>
          <w:color w:val="828282"/>
          <w:sz w:val="18"/>
          <w:szCs w:val="18"/>
        </w:rPr>
      </w:pPr>
      <w:r w:rsidRPr="0063263F">
        <w:rPr>
          <w:rFonts w:ascii="Arial" w:hAnsi="Arial" w:cs="Arial"/>
          <w:color w:val="828282"/>
          <w:sz w:val="18"/>
          <w:szCs w:val="18"/>
        </w:rPr>
        <w:t>Tarifas por persona en dólares americanos. Servicios en modalidad regular.</w:t>
      </w:r>
    </w:p>
    <w:p w14:paraId="4F92E73B" w14:textId="77777777" w:rsidR="00C711DB" w:rsidRPr="0063263F" w:rsidRDefault="00C711DB" w:rsidP="0063263F">
      <w:pPr>
        <w:pStyle w:val="Sinespaciado"/>
        <w:numPr>
          <w:ilvl w:val="0"/>
          <w:numId w:val="20"/>
        </w:numPr>
        <w:rPr>
          <w:rFonts w:ascii="Arial" w:hAnsi="Arial" w:cs="Arial"/>
          <w:color w:val="828282"/>
          <w:sz w:val="18"/>
          <w:szCs w:val="18"/>
        </w:rPr>
      </w:pPr>
      <w:r w:rsidRPr="0063263F">
        <w:rPr>
          <w:rFonts w:ascii="Arial" w:hAnsi="Arial" w:cs="Arial"/>
          <w:color w:val="828282"/>
          <w:sz w:val="18"/>
          <w:szCs w:val="18"/>
        </w:rPr>
        <w:t>Precios especiales para pagos en efectivo o depósito en cuentas bancarias.</w:t>
      </w:r>
    </w:p>
    <w:p w14:paraId="51BDB1ED" w14:textId="77777777" w:rsidR="00C711DB" w:rsidRPr="0063263F" w:rsidRDefault="00C711DB" w:rsidP="0063263F">
      <w:pPr>
        <w:pStyle w:val="Sinespaciado"/>
        <w:numPr>
          <w:ilvl w:val="0"/>
          <w:numId w:val="20"/>
        </w:numPr>
        <w:rPr>
          <w:rFonts w:ascii="Arial" w:hAnsi="Arial" w:cs="Arial"/>
          <w:color w:val="828282"/>
          <w:sz w:val="18"/>
          <w:szCs w:val="18"/>
        </w:rPr>
      </w:pPr>
      <w:r w:rsidRPr="0063263F">
        <w:rPr>
          <w:rFonts w:ascii="Arial" w:hAnsi="Arial" w:cs="Arial"/>
          <w:color w:val="828282"/>
          <w:sz w:val="18"/>
          <w:szCs w:val="18"/>
        </w:rPr>
        <w:t>Incentivo de $10 por pasajero y comisión del 10% del programa.</w:t>
      </w:r>
    </w:p>
    <w:p w14:paraId="3341270C" w14:textId="50F181C1" w:rsidR="0042356E" w:rsidRPr="0063263F" w:rsidRDefault="0042356E" w:rsidP="0063263F">
      <w:pPr>
        <w:pStyle w:val="Sinespaciado"/>
        <w:numPr>
          <w:ilvl w:val="0"/>
          <w:numId w:val="20"/>
        </w:numPr>
        <w:rPr>
          <w:rFonts w:ascii="Arial" w:hAnsi="Arial" w:cs="Arial"/>
          <w:b/>
          <w:bCs/>
          <w:color w:val="828282"/>
          <w:sz w:val="18"/>
          <w:szCs w:val="18"/>
        </w:rPr>
      </w:pPr>
      <w:r w:rsidRPr="0063263F">
        <w:rPr>
          <w:rFonts w:ascii="Arial" w:hAnsi="Arial" w:cs="Arial"/>
          <w:b/>
          <w:bCs/>
          <w:color w:val="828282"/>
          <w:sz w:val="18"/>
          <w:szCs w:val="18"/>
        </w:rPr>
        <w:t>CONSULTAR RECARGO ADICIONAL POR PASAJERO VIAJANDO SOLO.</w:t>
      </w:r>
    </w:p>
    <w:p w14:paraId="755FB5B9" w14:textId="48263807" w:rsidR="00C711DB" w:rsidRPr="0063263F" w:rsidRDefault="00C711DB" w:rsidP="0063263F">
      <w:pPr>
        <w:pStyle w:val="Sinespaciado"/>
        <w:numPr>
          <w:ilvl w:val="0"/>
          <w:numId w:val="20"/>
        </w:numPr>
        <w:rPr>
          <w:rFonts w:ascii="Arial" w:hAnsi="Arial" w:cs="Arial"/>
          <w:b/>
          <w:bCs/>
          <w:i/>
          <w:iCs/>
          <w:color w:val="828282"/>
          <w:sz w:val="18"/>
          <w:szCs w:val="18"/>
        </w:rPr>
      </w:pPr>
      <w:r w:rsidRPr="0063263F">
        <w:rPr>
          <w:rFonts w:ascii="Arial" w:hAnsi="Arial" w:cs="Arial"/>
          <w:b/>
          <w:bCs/>
          <w:i/>
          <w:iCs/>
          <w:color w:val="828282"/>
          <w:sz w:val="18"/>
          <w:szCs w:val="18"/>
        </w:rPr>
        <w:t xml:space="preserve">Vigencia de compra: Hasta </w:t>
      </w:r>
      <w:r w:rsidR="005311D0" w:rsidRPr="0063263F">
        <w:rPr>
          <w:rFonts w:ascii="Arial" w:hAnsi="Arial" w:cs="Arial"/>
          <w:b/>
          <w:bCs/>
          <w:i/>
          <w:iCs/>
          <w:color w:val="828282"/>
          <w:sz w:val="18"/>
          <w:szCs w:val="18"/>
        </w:rPr>
        <w:t>3</w:t>
      </w:r>
      <w:r w:rsidR="00764D97" w:rsidRPr="0063263F">
        <w:rPr>
          <w:rFonts w:ascii="Arial" w:hAnsi="Arial" w:cs="Arial"/>
          <w:b/>
          <w:bCs/>
          <w:i/>
          <w:iCs/>
          <w:color w:val="828282"/>
          <w:sz w:val="18"/>
          <w:szCs w:val="18"/>
        </w:rPr>
        <w:t>0</w:t>
      </w:r>
      <w:r w:rsidR="005311D0" w:rsidRPr="0063263F">
        <w:rPr>
          <w:rFonts w:ascii="Arial" w:hAnsi="Arial" w:cs="Arial"/>
          <w:b/>
          <w:bCs/>
          <w:i/>
          <w:iCs/>
          <w:color w:val="828282"/>
          <w:sz w:val="18"/>
          <w:szCs w:val="18"/>
        </w:rPr>
        <w:t xml:space="preserve"> </w:t>
      </w:r>
      <w:r w:rsidR="00803441">
        <w:rPr>
          <w:rFonts w:ascii="Arial" w:hAnsi="Arial" w:cs="Arial"/>
          <w:b/>
          <w:bCs/>
          <w:i/>
          <w:iCs/>
          <w:color w:val="828282"/>
          <w:sz w:val="18"/>
          <w:szCs w:val="18"/>
        </w:rPr>
        <w:t>J</w:t>
      </w:r>
      <w:r w:rsidR="005311D0" w:rsidRPr="0063263F">
        <w:rPr>
          <w:rFonts w:ascii="Arial" w:hAnsi="Arial" w:cs="Arial"/>
          <w:b/>
          <w:bCs/>
          <w:i/>
          <w:iCs/>
          <w:color w:val="828282"/>
          <w:sz w:val="18"/>
          <w:szCs w:val="18"/>
        </w:rPr>
        <w:t>ulio</w:t>
      </w:r>
      <w:r w:rsidR="00803441">
        <w:rPr>
          <w:rFonts w:ascii="Arial" w:hAnsi="Arial" w:cs="Arial"/>
          <w:b/>
          <w:bCs/>
          <w:i/>
          <w:iCs/>
          <w:color w:val="828282"/>
          <w:sz w:val="18"/>
          <w:szCs w:val="18"/>
        </w:rPr>
        <w:t xml:space="preserve"> 2026</w:t>
      </w:r>
      <w:r w:rsidRPr="0063263F">
        <w:rPr>
          <w:rFonts w:ascii="Arial" w:hAnsi="Arial" w:cs="Arial"/>
          <w:b/>
          <w:bCs/>
          <w:i/>
          <w:iCs/>
          <w:color w:val="828282"/>
          <w:sz w:val="18"/>
          <w:szCs w:val="18"/>
        </w:rPr>
        <w:t>.</w:t>
      </w:r>
    </w:p>
    <w:p w14:paraId="73CB783C" w14:textId="23C0119F" w:rsidR="00C711DB" w:rsidRPr="0063263F" w:rsidRDefault="00C711DB" w:rsidP="0063263F">
      <w:pPr>
        <w:pStyle w:val="Sinespaciado"/>
        <w:numPr>
          <w:ilvl w:val="0"/>
          <w:numId w:val="20"/>
        </w:numPr>
        <w:rPr>
          <w:rFonts w:ascii="Arial" w:hAnsi="Arial" w:cs="Arial"/>
          <w:b/>
          <w:bCs/>
          <w:i/>
          <w:iCs/>
          <w:color w:val="828282"/>
          <w:sz w:val="18"/>
          <w:szCs w:val="18"/>
        </w:rPr>
      </w:pPr>
      <w:r w:rsidRPr="0063263F">
        <w:rPr>
          <w:rFonts w:ascii="Arial" w:hAnsi="Arial" w:cs="Arial"/>
          <w:b/>
          <w:bCs/>
          <w:i/>
          <w:iCs/>
          <w:color w:val="828282"/>
          <w:sz w:val="18"/>
          <w:szCs w:val="18"/>
        </w:rPr>
        <w:t xml:space="preserve">Vigencia de viaje: </w:t>
      </w:r>
      <w:r w:rsidR="008359E8" w:rsidRPr="0063263F">
        <w:rPr>
          <w:rFonts w:ascii="Arial" w:hAnsi="Arial" w:cs="Arial"/>
          <w:b/>
          <w:bCs/>
          <w:i/>
          <w:iCs/>
          <w:color w:val="828282"/>
          <w:sz w:val="18"/>
          <w:szCs w:val="18"/>
        </w:rPr>
        <w:t xml:space="preserve">Hasta el </w:t>
      </w:r>
      <w:r w:rsidR="00EC402D" w:rsidRPr="0063263F">
        <w:rPr>
          <w:rFonts w:ascii="Arial" w:hAnsi="Arial" w:cs="Arial"/>
          <w:b/>
          <w:bCs/>
          <w:i/>
          <w:iCs/>
          <w:color w:val="828282"/>
          <w:sz w:val="18"/>
          <w:szCs w:val="18"/>
        </w:rPr>
        <w:t>19</w:t>
      </w:r>
      <w:r w:rsidR="008359E8" w:rsidRPr="0063263F">
        <w:rPr>
          <w:rFonts w:ascii="Arial" w:hAnsi="Arial" w:cs="Arial"/>
          <w:b/>
          <w:bCs/>
          <w:i/>
          <w:iCs/>
          <w:color w:val="828282"/>
          <w:sz w:val="18"/>
          <w:szCs w:val="18"/>
        </w:rPr>
        <w:t xml:space="preserve"> </w:t>
      </w:r>
      <w:proofErr w:type="gramStart"/>
      <w:r w:rsidR="00803441">
        <w:rPr>
          <w:rFonts w:ascii="Arial" w:hAnsi="Arial" w:cs="Arial"/>
          <w:b/>
          <w:bCs/>
          <w:i/>
          <w:iCs/>
          <w:color w:val="828282"/>
          <w:sz w:val="18"/>
          <w:szCs w:val="18"/>
        </w:rPr>
        <w:t>D</w:t>
      </w:r>
      <w:r w:rsidR="008359E8" w:rsidRPr="0063263F">
        <w:rPr>
          <w:rFonts w:ascii="Arial" w:hAnsi="Arial" w:cs="Arial"/>
          <w:b/>
          <w:bCs/>
          <w:i/>
          <w:iCs/>
          <w:color w:val="828282"/>
          <w:sz w:val="18"/>
          <w:szCs w:val="18"/>
        </w:rPr>
        <w:t>iciembre</w:t>
      </w:r>
      <w:proofErr w:type="gramEnd"/>
      <w:r w:rsidR="008359E8" w:rsidRPr="0063263F">
        <w:rPr>
          <w:rFonts w:ascii="Arial" w:hAnsi="Arial" w:cs="Arial"/>
          <w:b/>
          <w:bCs/>
          <w:i/>
          <w:iCs/>
          <w:color w:val="828282"/>
          <w:sz w:val="18"/>
          <w:szCs w:val="18"/>
        </w:rPr>
        <w:t xml:space="preserve"> 2026</w:t>
      </w:r>
      <w:r w:rsidRPr="0063263F">
        <w:rPr>
          <w:rFonts w:ascii="Arial" w:hAnsi="Arial" w:cs="Arial"/>
          <w:b/>
          <w:bCs/>
          <w:i/>
          <w:iCs/>
          <w:color w:val="828282"/>
          <w:sz w:val="18"/>
          <w:szCs w:val="18"/>
        </w:rPr>
        <w:t>.</w:t>
      </w:r>
    </w:p>
    <w:p w14:paraId="5FD083B7" w14:textId="77777777" w:rsidR="00C711DB" w:rsidRPr="0063263F" w:rsidRDefault="00C711DB" w:rsidP="0063263F">
      <w:pPr>
        <w:pStyle w:val="Sinespaciado"/>
        <w:numPr>
          <w:ilvl w:val="0"/>
          <w:numId w:val="20"/>
        </w:numPr>
        <w:rPr>
          <w:rFonts w:ascii="Arial" w:hAnsi="Arial" w:cs="Arial"/>
          <w:color w:val="828282"/>
          <w:sz w:val="18"/>
          <w:szCs w:val="18"/>
        </w:rPr>
      </w:pPr>
      <w:r w:rsidRPr="0063263F">
        <w:rPr>
          <w:rFonts w:ascii="Arial" w:hAnsi="Arial" w:cs="Arial"/>
          <w:color w:val="828282"/>
          <w:sz w:val="18"/>
          <w:szCs w:val="18"/>
        </w:rPr>
        <w:t>Sujeto a disponibilidad al momento de solicitar la reserva.</w:t>
      </w:r>
    </w:p>
    <w:p w14:paraId="5D59EF4D" w14:textId="77777777" w:rsidR="00C711DB" w:rsidRPr="0063263F" w:rsidRDefault="00C711DB" w:rsidP="0063263F">
      <w:pPr>
        <w:pStyle w:val="Sinespaciado"/>
        <w:numPr>
          <w:ilvl w:val="0"/>
          <w:numId w:val="20"/>
        </w:numPr>
        <w:rPr>
          <w:rFonts w:ascii="Arial" w:hAnsi="Arial" w:cs="Arial"/>
          <w:color w:val="828282"/>
          <w:sz w:val="18"/>
          <w:szCs w:val="18"/>
        </w:rPr>
      </w:pPr>
      <w:r w:rsidRPr="0063263F">
        <w:rPr>
          <w:rFonts w:ascii="Arial" w:hAnsi="Arial" w:cs="Arial"/>
          <w:color w:val="828282"/>
          <w:sz w:val="18"/>
          <w:szCs w:val="18"/>
        </w:rPr>
        <w:t>Tarifas sujetas a variación sin previo aviso.</w:t>
      </w:r>
    </w:p>
    <w:p w14:paraId="15FA2205" w14:textId="77777777" w:rsidR="00C711DB" w:rsidRPr="0063263F" w:rsidRDefault="00C711DB" w:rsidP="0063263F">
      <w:pPr>
        <w:pStyle w:val="Sinespaciado"/>
        <w:numPr>
          <w:ilvl w:val="0"/>
          <w:numId w:val="20"/>
        </w:numPr>
        <w:rPr>
          <w:rFonts w:ascii="Arial" w:hAnsi="Arial" w:cs="Arial"/>
          <w:color w:val="828282"/>
          <w:sz w:val="18"/>
          <w:szCs w:val="18"/>
        </w:rPr>
      </w:pPr>
      <w:r w:rsidRPr="0063263F">
        <w:rPr>
          <w:rFonts w:ascii="Arial" w:hAnsi="Arial" w:cs="Arial"/>
          <w:color w:val="828282"/>
          <w:sz w:val="18"/>
          <w:szCs w:val="18"/>
        </w:rPr>
        <w:t>Traslados se realizan en servicios regular o compartido desde el aeropuerto al hotel y viceversa.</w:t>
      </w:r>
    </w:p>
    <w:p w14:paraId="73E04EA8" w14:textId="5A1D8D12" w:rsidR="00B775A5" w:rsidRPr="0063263F" w:rsidRDefault="00FD24FE" w:rsidP="0063263F">
      <w:pPr>
        <w:pStyle w:val="Sinespaciado"/>
        <w:numPr>
          <w:ilvl w:val="0"/>
          <w:numId w:val="20"/>
        </w:numPr>
        <w:rPr>
          <w:rFonts w:ascii="Arial" w:hAnsi="Arial" w:cs="Arial"/>
          <w:color w:val="828282"/>
          <w:sz w:val="18"/>
          <w:szCs w:val="18"/>
        </w:rPr>
      </w:pPr>
      <w:r w:rsidRPr="0063263F">
        <w:rPr>
          <w:rFonts w:ascii="Arial" w:hAnsi="Arial" w:cs="Arial"/>
          <w:color w:val="828282"/>
          <w:sz w:val="18"/>
          <w:szCs w:val="18"/>
        </w:rPr>
        <w:t>Tarifas no son válidas en feriados largos, Semana Santa, Fiestas Patrias. Navidad, Año Nuevo, congresos, feriados nacionales, eventos, entre otros. consultar el mínimo de estadía.</w:t>
      </w:r>
    </w:p>
    <w:sectPr w:rsidR="00B775A5" w:rsidRPr="0063263F" w:rsidSect="00B270BD">
      <w:headerReference w:type="default" r:id="rId7"/>
      <w:pgSz w:w="11906" w:h="16838"/>
      <w:pgMar w:top="1134" w:right="1416"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B8568" w14:textId="77777777" w:rsidR="004E63AC" w:rsidRDefault="004E63AC" w:rsidP="00AA739B">
      <w:pPr>
        <w:spacing w:after="0" w:line="240" w:lineRule="auto"/>
      </w:pPr>
      <w:r>
        <w:separator/>
      </w:r>
    </w:p>
  </w:endnote>
  <w:endnote w:type="continuationSeparator" w:id="0">
    <w:p w14:paraId="7203D74B" w14:textId="77777777" w:rsidR="004E63AC" w:rsidRDefault="004E63AC" w:rsidP="00AA7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2E5AA" w14:textId="77777777" w:rsidR="004E63AC" w:rsidRDefault="004E63AC" w:rsidP="00AA739B">
      <w:pPr>
        <w:spacing w:after="0" w:line="240" w:lineRule="auto"/>
      </w:pPr>
      <w:r>
        <w:separator/>
      </w:r>
    </w:p>
  </w:footnote>
  <w:footnote w:type="continuationSeparator" w:id="0">
    <w:p w14:paraId="50F6B583" w14:textId="77777777" w:rsidR="004E63AC" w:rsidRDefault="004E63AC" w:rsidP="00AA73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983D6" w14:textId="77777777" w:rsidR="00AA739B" w:rsidRDefault="00D61608" w:rsidP="00AA739B">
    <w:pPr>
      <w:pStyle w:val="Encabezado"/>
      <w:tabs>
        <w:tab w:val="left" w:pos="810"/>
      </w:tabs>
      <w:ind w:left="-1134"/>
    </w:pPr>
    <w:r>
      <w:rPr>
        <w:noProof/>
        <w:lang w:val="es-PE" w:eastAsia="es-PE"/>
      </w:rPr>
      <w:drawing>
        <wp:anchor distT="0" distB="0" distL="114300" distR="114300" simplePos="0" relativeHeight="251660288" behindDoc="0" locked="0" layoutInCell="1" allowOverlap="1" wp14:anchorId="5843AE5F" wp14:editId="37855AF6">
          <wp:simplePos x="0" y="0"/>
          <wp:positionH relativeFrom="margin">
            <wp:posOffset>-438785</wp:posOffset>
          </wp:positionH>
          <wp:positionV relativeFrom="paragraph">
            <wp:posOffset>-400685</wp:posOffset>
          </wp:positionV>
          <wp:extent cx="2260600" cy="714375"/>
          <wp:effectExtent l="0" t="0" r="6350" b="9525"/>
          <wp:wrapThrough wrapText="bothSides">
            <wp:wrapPolygon edited="0">
              <wp:start x="0" y="0"/>
              <wp:lineTo x="0" y="21312"/>
              <wp:lineTo x="21479" y="21312"/>
              <wp:lineTo x="21479"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0600" cy="71437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s-PE" w:eastAsia="es-PE"/>
      </w:rPr>
      <w:drawing>
        <wp:anchor distT="0" distB="0" distL="114300" distR="114300" simplePos="0" relativeHeight="251659264" behindDoc="1" locked="0" layoutInCell="1" allowOverlap="1" wp14:anchorId="11FF7127" wp14:editId="0FA49A38">
          <wp:simplePos x="0" y="0"/>
          <wp:positionH relativeFrom="margin">
            <wp:posOffset>5223510</wp:posOffset>
          </wp:positionH>
          <wp:positionV relativeFrom="paragraph">
            <wp:posOffset>-449580</wp:posOffset>
          </wp:positionV>
          <wp:extent cx="886460" cy="1038225"/>
          <wp:effectExtent l="0" t="0" r="889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6460" cy="1038225"/>
                  </a:xfrm>
                  <a:prstGeom prst="rect">
                    <a:avLst/>
                  </a:prstGeom>
                  <a:noFill/>
                </pic:spPr>
              </pic:pic>
            </a:graphicData>
          </a:graphic>
          <wp14:sizeRelH relativeFrom="margin">
            <wp14:pctWidth>0</wp14:pctWidth>
          </wp14:sizeRelH>
          <wp14:sizeRelV relativeFrom="margin">
            <wp14:pctHeight>0</wp14:pctHeight>
          </wp14:sizeRelV>
        </wp:anchor>
      </w:drawing>
    </w:r>
    <w:r w:rsidR="00AA739B">
      <w:tab/>
    </w:r>
  </w:p>
  <w:p w14:paraId="77937012" w14:textId="77777777" w:rsidR="00AA739B" w:rsidRDefault="00AA739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161"/>
    <w:multiLevelType w:val="hybridMultilevel"/>
    <w:tmpl w:val="ECFAECD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23B3D01"/>
    <w:multiLevelType w:val="hybridMultilevel"/>
    <w:tmpl w:val="3D28733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B41768E"/>
    <w:multiLevelType w:val="hybridMultilevel"/>
    <w:tmpl w:val="9F82AC9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0B8531E9"/>
    <w:multiLevelType w:val="hybridMultilevel"/>
    <w:tmpl w:val="EADCA9FC"/>
    <w:lvl w:ilvl="0" w:tplc="0C0A0001">
      <w:start w:val="1"/>
      <w:numFmt w:val="bullet"/>
      <w:lvlText w:val=""/>
      <w:lvlJc w:val="left"/>
      <w:pPr>
        <w:ind w:left="2992" w:hanging="360"/>
      </w:pPr>
      <w:rPr>
        <w:rFonts w:ascii="Symbol" w:hAnsi="Symbol" w:hint="default"/>
      </w:rPr>
    </w:lvl>
    <w:lvl w:ilvl="1" w:tplc="0C0A0003" w:tentative="1">
      <w:start w:val="1"/>
      <w:numFmt w:val="bullet"/>
      <w:lvlText w:val="o"/>
      <w:lvlJc w:val="left"/>
      <w:pPr>
        <w:ind w:left="3712" w:hanging="360"/>
      </w:pPr>
      <w:rPr>
        <w:rFonts w:ascii="Courier New" w:hAnsi="Courier New" w:cs="Courier New" w:hint="default"/>
      </w:rPr>
    </w:lvl>
    <w:lvl w:ilvl="2" w:tplc="0C0A0005" w:tentative="1">
      <w:start w:val="1"/>
      <w:numFmt w:val="bullet"/>
      <w:lvlText w:val=""/>
      <w:lvlJc w:val="left"/>
      <w:pPr>
        <w:ind w:left="4432" w:hanging="360"/>
      </w:pPr>
      <w:rPr>
        <w:rFonts w:ascii="Wingdings" w:hAnsi="Wingdings" w:hint="default"/>
      </w:rPr>
    </w:lvl>
    <w:lvl w:ilvl="3" w:tplc="0C0A0001" w:tentative="1">
      <w:start w:val="1"/>
      <w:numFmt w:val="bullet"/>
      <w:lvlText w:val=""/>
      <w:lvlJc w:val="left"/>
      <w:pPr>
        <w:ind w:left="5152" w:hanging="360"/>
      </w:pPr>
      <w:rPr>
        <w:rFonts w:ascii="Symbol" w:hAnsi="Symbol" w:hint="default"/>
      </w:rPr>
    </w:lvl>
    <w:lvl w:ilvl="4" w:tplc="0C0A0003" w:tentative="1">
      <w:start w:val="1"/>
      <w:numFmt w:val="bullet"/>
      <w:lvlText w:val="o"/>
      <w:lvlJc w:val="left"/>
      <w:pPr>
        <w:ind w:left="5872" w:hanging="360"/>
      </w:pPr>
      <w:rPr>
        <w:rFonts w:ascii="Courier New" w:hAnsi="Courier New" w:cs="Courier New" w:hint="default"/>
      </w:rPr>
    </w:lvl>
    <w:lvl w:ilvl="5" w:tplc="0C0A0005" w:tentative="1">
      <w:start w:val="1"/>
      <w:numFmt w:val="bullet"/>
      <w:lvlText w:val=""/>
      <w:lvlJc w:val="left"/>
      <w:pPr>
        <w:ind w:left="6592" w:hanging="360"/>
      </w:pPr>
      <w:rPr>
        <w:rFonts w:ascii="Wingdings" w:hAnsi="Wingdings" w:hint="default"/>
      </w:rPr>
    </w:lvl>
    <w:lvl w:ilvl="6" w:tplc="0C0A0001" w:tentative="1">
      <w:start w:val="1"/>
      <w:numFmt w:val="bullet"/>
      <w:lvlText w:val=""/>
      <w:lvlJc w:val="left"/>
      <w:pPr>
        <w:ind w:left="7312" w:hanging="360"/>
      </w:pPr>
      <w:rPr>
        <w:rFonts w:ascii="Symbol" w:hAnsi="Symbol" w:hint="default"/>
      </w:rPr>
    </w:lvl>
    <w:lvl w:ilvl="7" w:tplc="0C0A0003" w:tentative="1">
      <w:start w:val="1"/>
      <w:numFmt w:val="bullet"/>
      <w:lvlText w:val="o"/>
      <w:lvlJc w:val="left"/>
      <w:pPr>
        <w:ind w:left="8032" w:hanging="360"/>
      </w:pPr>
      <w:rPr>
        <w:rFonts w:ascii="Courier New" w:hAnsi="Courier New" w:cs="Courier New" w:hint="default"/>
      </w:rPr>
    </w:lvl>
    <w:lvl w:ilvl="8" w:tplc="0C0A0005" w:tentative="1">
      <w:start w:val="1"/>
      <w:numFmt w:val="bullet"/>
      <w:lvlText w:val=""/>
      <w:lvlJc w:val="left"/>
      <w:pPr>
        <w:ind w:left="8752" w:hanging="360"/>
      </w:pPr>
      <w:rPr>
        <w:rFonts w:ascii="Wingdings" w:hAnsi="Wingdings" w:hint="default"/>
      </w:rPr>
    </w:lvl>
  </w:abstractNum>
  <w:abstractNum w:abstractNumId="4" w15:restartNumberingAfterBreak="0">
    <w:nsid w:val="0EA340EF"/>
    <w:multiLevelType w:val="hybridMultilevel"/>
    <w:tmpl w:val="885A6C3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521490F"/>
    <w:multiLevelType w:val="hybridMultilevel"/>
    <w:tmpl w:val="227078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94E7259"/>
    <w:multiLevelType w:val="hybridMultilevel"/>
    <w:tmpl w:val="70700E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9767509"/>
    <w:multiLevelType w:val="hybridMultilevel"/>
    <w:tmpl w:val="498C0402"/>
    <w:lvl w:ilvl="0" w:tplc="DD84CB80">
      <w:start w:val="8"/>
      <w:numFmt w:val="bullet"/>
      <w:lvlText w:val="-"/>
      <w:lvlJc w:val="left"/>
      <w:pPr>
        <w:ind w:left="720" w:hanging="360"/>
      </w:pPr>
      <w:rPr>
        <w:rFonts w:ascii="Gadugi" w:eastAsiaTheme="minorHAnsi" w:hAnsi="Gadugi" w:cs="Gadug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991042B"/>
    <w:multiLevelType w:val="hybridMultilevel"/>
    <w:tmpl w:val="674E9FA2"/>
    <w:lvl w:ilvl="0" w:tplc="4F144B1A">
      <w:start w:val="1"/>
      <w:numFmt w:val="bullet"/>
      <w:lvlText w:val=""/>
      <w:lvlJc w:val="left"/>
      <w:pPr>
        <w:ind w:left="1068" w:hanging="360"/>
      </w:pPr>
      <w:rPr>
        <w:rFonts w:ascii="Symbol" w:hAnsi="Symbol" w:hint="default"/>
        <w:color w:val="595959" w:themeColor="text1" w:themeTint="A6"/>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9" w15:restartNumberingAfterBreak="0">
    <w:nsid w:val="2403347F"/>
    <w:multiLevelType w:val="hybridMultilevel"/>
    <w:tmpl w:val="617EB7E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258108B1"/>
    <w:multiLevelType w:val="hybridMultilevel"/>
    <w:tmpl w:val="456A858A"/>
    <w:lvl w:ilvl="0" w:tplc="280A0001">
      <w:start w:val="1"/>
      <w:numFmt w:val="bullet"/>
      <w:lvlText w:val=""/>
      <w:lvlJc w:val="left"/>
      <w:pPr>
        <w:ind w:left="720" w:hanging="360"/>
      </w:pPr>
      <w:rPr>
        <w:rFonts w:ascii="Symbol" w:hAnsi="Symbol" w:hint="default"/>
      </w:rPr>
    </w:lvl>
    <w:lvl w:ilvl="1" w:tplc="63681274">
      <w:numFmt w:val="bullet"/>
      <w:lvlText w:val="•"/>
      <w:lvlJc w:val="left"/>
      <w:pPr>
        <w:ind w:left="1785" w:hanging="705"/>
      </w:pPr>
      <w:rPr>
        <w:rFonts w:ascii="Arial" w:eastAsiaTheme="minorHAnsi" w:hAnsi="Arial" w:cs="Aria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7BD3805"/>
    <w:multiLevelType w:val="hybridMultilevel"/>
    <w:tmpl w:val="8A8C8BFE"/>
    <w:lvl w:ilvl="0" w:tplc="280A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2" w15:restartNumberingAfterBreak="0">
    <w:nsid w:val="29013F4F"/>
    <w:multiLevelType w:val="hybridMultilevel"/>
    <w:tmpl w:val="86C22314"/>
    <w:lvl w:ilvl="0" w:tplc="4F144B1A">
      <w:start w:val="1"/>
      <w:numFmt w:val="bullet"/>
      <w:lvlText w:val=""/>
      <w:lvlJc w:val="left"/>
      <w:pPr>
        <w:ind w:left="1068" w:hanging="360"/>
      </w:pPr>
      <w:rPr>
        <w:rFonts w:ascii="Symbol" w:hAnsi="Symbol" w:hint="default"/>
        <w:color w:val="595959" w:themeColor="text1" w:themeTint="A6"/>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3" w15:restartNumberingAfterBreak="0">
    <w:nsid w:val="2B602D05"/>
    <w:multiLevelType w:val="hybridMultilevel"/>
    <w:tmpl w:val="B386A2E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32DF43B7"/>
    <w:multiLevelType w:val="hybridMultilevel"/>
    <w:tmpl w:val="1BB8DB26"/>
    <w:lvl w:ilvl="0" w:tplc="280A0001">
      <w:start w:val="1"/>
      <w:numFmt w:val="bullet"/>
      <w:lvlText w:val=""/>
      <w:lvlJc w:val="left"/>
      <w:pPr>
        <w:ind w:left="360" w:hanging="360"/>
      </w:pPr>
      <w:rPr>
        <w:rFonts w:ascii="Symbol" w:hAnsi="Symbol" w:hint="default"/>
      </w:rPr>
    </w:lvl>
    <w:lvl w:ilvl="1" w:tplc="280A0001">
      <w:start w:val="1"/>
      <w:numFmt w:val="bullet"/>
      <w:lvlText w:val=""/>
      <w:lvlJc w:val="left"/>
      <w:pPr>
        <w:ind w:left="1425" w:hanging="705"/>
      </w:pPr>
      <w:rPr>
        <w:rFonts w:ascii="Symbol" w:hAnsi="Symbol"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5" w15:restartNumberingAfterBreak="0">
    <w:nsid w:val="3533292F"/>
    <w:multiLevelType w:val="hybridMultilevel"/>
    <w:tmpl w:val="01A8C64E"/>
    <w:lvl w:ilvl="0" w:tplc="DD84CB80">
      <w:start w:val="8"/>
      <w:numFmt w:val="bullet"/>
      <w:lvlText w:val="-"/>
      <w:lvlJc w:val="left"/>
      <w:pPr>
        <w:ind w:left="720" w:hanging="360"/>
      </w:pPr>
      <w:rPr>
        <w:rFonts w:ascii="Gadugi" w:eastAsiaTheme="minorHAnsi" w:hAnsi="Gadugi" w:cs="Gadug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DA92C3B"/>
    <w:multiLevelType w:val="hybridMultilevel"/>
    <w:tmpl w:val="FEFCAF0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3ED64DD7"/>
    <w:multiLevelType w:val="hybridMultilevel"/>
    <w:tmpl w:val="0B60BD0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8" w15:restartNumberingAfterBreak="0">
    <w:nsid w:val="523164D6"/>
    <w:multiLevelType w:val="hybridMultilevel"/>
    <w:tmpl w:val="C0761250"/>
    <w:lvl w:ilvl="0" w:tplc="28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0556EDB"/>
    <w:multiLevelType w:val="hybridMultilevel"/>
    <w:tmpl w:val="92EA8F48"/>
    <w:lvl w:ilvl="0" w:tplc="DD84CB80">
      <w:start w:val="8"/>
      <w:numFmt w:val="bullet"/>
      <w:lvlText w:val="-"/>
      <w:lvlJc w:val="left"/>
      <w:pPr>
        <w:ind w:left="720" w:hanging="360"/>
      </w:pPr>
      <w:rPr>
        <w:rFonts w:ascii="Gadugi" w:eastAsiaTheme="minorHAnsi" w:hAnsi="Gadugi" w:cs="Gadug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5E83B17"/>
    <w:multiLevelType w:val="hybridMultilevel"/>
    <w:tmpl w:val="637613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68AE3857"/>
    <w:multiLevelType w:val="hybridMultilevel"/>
    <w:tmpl w:val="196CAEB2"/>
    <w:lvl w:ilvl="0" w:tplc="280A0001">
      <w:start w:val="1"/>
      <w:numFmt w:val="bullet"/>
      <w:lvlText w:val=""/>
      <w:lvlJc w:val="left"/>
      <w:pPr>
        <w:ind w:left="1440" w:hanging="360"/>
      </w:pPr>
      <w:rPr>
        <w:rFonts w:ascii="Symbol" w:hAnsi="Symbol" w:hint="default"/>
      </w:rPr>
    </w:lvl>
    <w:lvl w:ilvl="1" w:tplc="280A0003">
      <w:start w:val="1"/>
      <w:numFmt w:val="bullet"/>
      <w:lvlText w:val="o"/>
      <w:lvlJc w:val="left"/>
      <w:pPr>
        <w:ind w:left="2160" w:hanging="360"/>
      </w:pPr>
      <w:rPr>
        <w:rFonts w:ascii="Courier New" w:hAnsi="Courier New" w:cs="Courier New" w:hint="default"/>
      </w:rPr>
    </w:lvl>
    <w:lvl w:ilvl="2" w:tplc="280A0005">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2" w15:restartNumberingAfterBreak="0">
    <w:nsid w:val="78C44C59"/>
    <w:multiLevelType w:val="hybridMultilevel"/>
    <w:tmpl w:val="7584B45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814831875">
    <w:abstractNumId w:val="3"/>
  </w:num>
  <w:num w:numId="2" w16cid:durableId="1905724555">
    <w:abstractNumId w:val="6"/>
  </w:num>
  <w:num w:numId="3" w16cid:durableId="1473980093">
    <w:abstractNumId w:val="21"/>
  </w:num>
  <w:num w:numId="4" w16cid:durableId="594246365">
    <w:abstractNumId w:val="19"/>
  </w:num>
  <w:num w:numId="5" w16cid:durableId="695230937">
    <w:abstractNumId w:val="15"/>
  </w:num>
  <w:num w:numId="6" w16cid:durableId="1249075484">
    <w:abstractNumId w:val="7"/>
  </w:num>
  <w:num w:numId="7" w16cid:durableId="578906849">
    <w:abstractNumId w:val="20"/>
  </w:num>
  <w:num w:numId="8" w16cid:durableId="753015871">
    <w:abstractNumId w:val="4"/>
  </w:num>
  <w:num w:numId="9" w16cid:durableId="831797449">
    <w:abstractNumId w:val="9"/>
  </w:num>
  <w:num w:numId="10" w16cid:durableId="1060133392">
    <w:abstractNumId w:val="1"/>
  </w:num>
  <w:num w:numId="11" w16cid:durableId="637146045">
    <w:abstractNumId w:val="22"/>
  </w:num>
  <w:num w:numId="12" w16cid:durableId="483087746">
    <w:abstractNumId w:val="13"/>
  </w:num>
  <w:num w:numId="13" w16cid:durableId="1638955902">
    <w:abstractNumId w:val="5"/>
  </w:num>
  <w:num w:numId="14" w16cid:durableId="1464695631">
    <w:abstractNumId w:val="8"/>
  </w:num>
  <w:num w:numId="15" w16cid:durableId="2132162684">
    <w:abstractNumId w:val="12"/>
  </w:num>
  <w:num w:numId="16" w16cid:durableId="1741826614">
    <w:abstractNumId w:val="17"/>
  </w:num>
  <w:num w:numId="17" w16cid:durableId="374699095">
    <w:abstractNumId w:val="10"/>
  </w:num>
  <w:num w:numId="18" w16cid:durableId="717751819">
    <w:abstractNumId w:val="16"/>
  </w:num>
  <w:num w:numId="19" w16cid:durableId="243488899">
    <w:abstractNumId w:val="0"/>
  </w:num>
  <w:num w:numId="20" w16cid:durableId="1834880409">
    <w:abstractNumId w:val="14"/>
  </w:num>
  <w:num w:numId="21" w16cid:durableId="941259060">
    <w:abstractNumId w:val="2"/>
  </w:num>
  <w:num w:numId="22" w16cid:durableId="1213663204">
    <w:abstractNumId w:val="11"/>
  </w:num>
  <w:num w:numId="23" w16cid:durableId="76068135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D9D"/>
    <w:rsid w:val="00002AA6"/>
    <w:rsid w:val="000206AC"/>
    <w:rsid w:val="000229F2"/>
    <w:rsid w:val="000235F3"/>
    <w:rsid w:val="000369D3"/>
    <w:rsid w:val="00037C92"/>
    <w:rsid w:val="00042B55"/>
    <w:rsid w:val="00050BB6"/>
    <w:rsid w:val="0005213B"/>
    <w:rsid w:val="000533EB"/>
    <w:rsid w:val="00057C45"/>
    <w:rsid w:val="000639E7"/>
    <w:rsid w:val="00072769"/>
    <w:rsid w:val="000766EF"/>
    <w:rsid w:val="00080C03"/>
    <w:rsid w:val="000957E9"/>
    <w:rsid w:val="0009744A"/>
    <w:rsid w:val="000A0DA1"/>
    <w:rsid w:val="000A3CED"/>
    <w:rsid w:val="000A7DBE"/>
    <w:rsid w:val="000B3824"/>
    <w:rsid w:val="000C3E0F"/>
    <w:rsid w:val="000C4C02"/>
    <w:rsid w:val="000E4807"/>
    <w:rsid w:val="000F0707"/>
    <w:rsid w:val="001020BB"/>
    <w:rsid w:val="001058BE"/>
    <w:rsid w:val="00111A85"/>
    <w:rsid w:val="00116925"/>
    <w:rsid w:val="00121A0A"/>
    <w:rsid w:val="00135A4C"/>
    <w:rsid w:val="00144F80"/>
    <w:rsid w:val="00191582"/>
    <w:rsid w:val="001932AA"/>
    <w:rsid w:val="001C0E49"/>
    <w:rsid w:val="001C4B83"/>
    <w:rsid w:val="001C5BC2"/>
    <w:rsid w:val="001C665D"/>
    <w:rsid w:val="001E52F7"/>
    <w:rsid w:val="00201454"/>
    <w:rsid w:val="0020207E"/>
    <w:rsid w:val="002229BD"/>
    <w:rsid w:val="00225C27"/>
    <w:rsid w:val="00237179"/>
    <w:rsid w:val="00251E16"/>
    <w:rsid w:val="00256057"/>
    <w:rsid w:val="00273AD6"/>
    <w:rsid w:val="00273CB4"/>
    <w:rsid w:val="00291140"/>
    <w:rsid w:val="002D4290"/>
    <w:rsid w:val="00306D1A"/>
    <w:rsid w:val="00312DC6"/>
    <w:rsid w:val="00331B9E"/>
    <w:rsid w:val="00345887"/>
    <w:rsid w:val="003541AB"/>
    <w:rsid w:val="00364845"/>
    <w:rsid w:val="00382430"/>
    <w:rsid w:val="0038415F"/>
    <w:rsid w:val="003851E4"/>
    <w:rsid w:val="003A147D"/>
    <w:rsid w:val="003A5B0F"/>
    <w:rsid w:val="003B69B5"/>
    <w:rsid w:val="003C5A4A"/>
    <w:rsid w:val="003D239B"/>
    <w:rsid w:val="003E0328"/>
    <w:rsid w:val="003E4CC7"/>
    <w:rsid w:val="003E557C"/>
    <w:rsid w:val="003F5833"/>
    <w:rsid w:val="00421F84"/>
    <w:rsid w:val="0042356E"/>
    <w:rsid w:val="004249F7"/>
    <w:rsid w:val="00430564"/>
    <w:rsid w:val="004338BE"/>
    <w:rsid w:val="0044073A"/>
    <w:rsid w:val="004506E4"/>
    <w:rsid w:val="00463B89"/>
    <w:rsid w:val="00474FAB"/>
    <w:rsid w:val="0047738C"/>
    <w:rsid w:val="00494DF4"/>
    <w:rsid w:val="00496B36"/>
    <w:rsid w:val="004B3175"/>
    <w:rsid w:val="004B64D6"/>
    <w:rsid w:val="004C2C7F"/>
    <w:rsid w:val="004C437A"/>
    <w:rsid w:val="004E0EA6"/>
    <w:rsid w:val="004E63AC"/>
    <w:rsid w:val="004F3F4A"/>
    <w:rsid w:val="0050374C"/>
    <w:rsid w:val="00510109"/>
    <w:rsid w:val="00511276"/>
    <w:rsid w:val="0052502C"/>
    <w:rsid w:val="00525FEB"/>
    <w:rsid w:val="005311D0"/>
    <w:rsid w:val="005341E3"/>
    <w:rsid w:val="005358BD"/>
    <w:rsid w:val="0055334D"/>
    <w:rsid w:val="00571C1F"/>
    <w:rsid w:val="0058580B"/>
    <w:rsid w:val="005B1E57"/>
    <w:rsid w:val="005B49F4"/>
    <w:rsid w:val="005C67F2"/>
    <w:rsid w:val="005D34F3"/>
    <w:rsid w:val="005D70B9"/>
    <w:rsid w:val="005E0C2F"/>
    <w:rsid w:val="00617E96"/>
    <w:rsid w:val="0063263F"/>
    <w:rsid w:val="00677236"/>
    <w:rsid w:val="00681657"/>
    <w:rsid w:val="00684FFE"/>
    <w:rsid w:val="00691BE9"/>
    <w:rsid w:val="006A3804"/>
    <w:rsid w:val="006A4334"/>
    <w:rsid w:val="006C560A"/>
    <w:rsid w:val="006C6154"/>
    <w:rsid w:val="006D186E"/>
    <w:rsid w:val="006D18A5"/>
    <w:rsid w:val="006D7778"/>
    <w:rsid w:val="006F402A"/>
    <w:rsid w:val="00700A0B"/>
    <w:rsid w:val="0070562D"/>
    <w:rsid w:val="0071625D"/>
    <w:rsid w:val="00727B9D"/>
    <w:rsid w:val="00736EAA"/>
    <w:rsid w:val="00736EEA"/>
    <w:rsid w:val="0074252C"/>
    <w:rsid w:val="00750FC6"/>
    <w:rsid w:val="00752658"/>
    <w:rsid w:val="007553B7"/>
    <w:rsid w:val="00761927"/>
    <w:rsid w:val="00764AFB"/>
    <w:rsid w:val="00764D97"/>
    <w:rsid w:val="00775661"/>
    <w:rsid w:val="00786676"/>
    <w:rsid w:val="00792BA7"/>
    <w:rsid w:val="007A3A5B"/>
    <w:rsid w:val="007C6066"/>
    <w:rsid w:val="007D04F2"/>
    <w:rsid w:val="007E75CD"/>
    <w:rsid w:val="007F72E3"/>
    <w:rsid w:val="00803441"/>
    <w:rsid w:val="0080614F"/>
    <w:rsid w:val="00810BA1"/>
    <w:rsid w:val="00823807"/>
    <w:rsid w:val="008359E8"/>
    <w:rsid w:val="00852644"/>
    <w:rsid w:val="008616D1"/>
    <w:rsid w:val="00863E7C"/>
    <w:rsid w:val="00864F5B"/>
    <w:rsid w:val="00876E3D"/>
    <w:rsid w:val="00897CA1"/>
    <w:rsid w:val="008B0BE9"/>
    <w:rsid w:val="008B351B"/>
    <w:rsid w:val="008C73F5"/>
    <w:rsid w:val="008F02F3"/>
    <w:rsid w:val="008F33F5"/>
    <w:rsid w:val="00903F83"/>
    <w:rsid w:val="0091474C"/>
    <w:rsid w:val="0094530F"/>
    <w:rsid w:val="00953662"/>
    <w:rsid w:val="00954792"/>
    <w:rsid w:val="009617C8"/>
    <w:rsid w:val="00964638"/>
    <w:rsid w:val="00966E42"/>
    <w:rsid w:val="00977BB5"/>
    <w:rsid w:val="009A3A7B"/>
    <w:rsid w:val="009A65F7"/>
    <w:rsid w:val="009B579B"/>
    <w:rsid w:val="009C2518"/>
    <w:rsid w:val="009E3972"/>
    <w:rsid w:val="009F3794"/>
    <w:rsid w:val="00A31392"/>
    <w:rsid w:val="00A42576"/>
    <w:rsid w:val="00A610C4"/>
    <w:rsid w:val="00A61C4B"/>
    <w:rsid w:val="00A662B4"/>
    <w:rsid w:val="00A66D9D"/>
    <w:rsid w:val="00A82018"/>
    <w:rsid w:val="00A8240D"/>
    <w:rsid w:val="00A973BA"/>
    <w:rsid w:val="00AA156C"/>
    <w:rsid w:val="00AA33C8"/>
    <w:rsid w:val="00AA58C9"/>
    <w:rsid w:val="00AA739B"/>
    <w:rsid w:val="00AC0F8F"/>
    <w:rsid w:val="00AC130C"/>
    <w:rsid w:val="00AC13C5"/>
    <w:rsid w:val="00AE33FA"/>
    <w:rsid w:val="00AE7BD8"/>
    <w:rsid w:val="00B23F36"/>
    <w:rsid w:val="00B270BD"/>
    <w:rsid w:val="00B4000D"/>
    <w:rsid w:val="00B516E0"/>
    <w:rsid w:val="00B52B1D"/>
    <w:rsid w:val="00B5660B"/>
    <w:rsid w:val="00B6101C"/>
    <w:rsid w:val="00B6424D"/>
    <w:rsid w:val="00B7421F"/>
    <w:rsid w:val="00B775A5"/>
    <w:rsid w:val="00B86935"/>
    <w:rsid w:val="00B90BF1"/>
    <w:rsid w:val="00B919E3"/>
    <w:rsid w:val="00BA390A"/>
    <w:rsid w:val="00BB33A3"/>
    <w:rsid w:val="00BB58AA"/>
    <w:rsid w:val="00BD6C3E"/>
    <w:rsid w:val="00BF12C6"/>
    <w:rsid w:val="00C0712E"/>
    <w:rsid w:val="00C13849"/>
    <w:rsid w:val="00C22D4B"/>
    <w:rsid w:val="00C31E21"/>
    <w:rsid w:val="00C36FF0"/>
    <w:rsid w:val="00C45772"/>
    <w:rsid w:val="00C711DB"/>
    <w:rsid w:val="00C71E48"/>
    <w:rsid w:val="00C72BB2"/>
    <w:rsid w:val="00C762AD"/>
    <w:rsid w:val="00C815EF"/>
    <w:rsid w:val="00C86861"/>
    <w:rsid w:val="00CB09D5"/>
    <w:rsid w:val="00CD556A"/>
    <w:rsid w:val="00CE44D8"/>
    <w:rsid w:val="00CF2AAD"/>
    <w:rsid w:val="00CF32C0"/>
    <w:rsid w:val="00CF4E51"/>
    <w:rsid w:val="00D05001"/>
    <w:rsid w:val="00D16351"/>
    <w:rsid w:val="00D3214D"/>
    <w:rsid w:val="00D37C01"/>
    <w:rsid w:val="00D46C4E"/>
    <w:rsid w:val="00D570D6"/>
    <w:rsid w:val="00D61608"/>
    <w:rsid w:val="00D62D93"/>
    <w:rsid w:val="00D72945"/>
    <w:rsid w:val="00DA1891"/>
    <w:rsid w:val="00DB147E"/>
    <w:rsid w:val="00DB7E4F"/>
    <w:rsid w:val="00DC7931"/>
    <w:rsid w:val="00DD26D9"/>
    <w:rsid w:val="00DE44E4"/>
    <w:rsid w:val="00DF24D5"/>
    <w:rsid w:val="00DF7FAD"/>
    <w:rsid w:val="00E16782"/>
    <w:rsid w:val="00E17B80"/>
    <w:rsid w:val="00E220A0"/>
    <w:rsid w:val="00E2664A"/>
    <w:rsid w:val="00E30192"/>
    <w:rsid w:val="00E417D5"/>
    <w:rsid w:val="00E46949"/>
    <w:rsid w:val="00E57E9A"/>
    <w:rsid w:val="00E65ACC"/>
    <w:rsid w:val="00E7413E"/>
    <w:rsid w:val="00E7768D"/>
    <w:rsid w:val="00E81BBC"/>
    <w:rsid w:val="00E8586B"/>
    <w:rsid w:val="00EA15B1"/>
    <w:rsid w:val="00EA43EE"/>
    <w:rsid w:val="00EB1BB3"/>
    <w:rsid w:val="00EB4A42"/>
    <w:rsid w:val="00EB68BC"/>
    <w:rsid w:val="00EC03FF"/>
    <w:rsid w:val="00EC0F38"/>
    <w:rsid w:val="00EC402D"/>
    <w:rsid w:val="00EF7604"/>
    <w:rsid w:val="00F03F12"/>
    <w:rsid w:val="00F06EDA"/>
    <w:rsid w:val="00F12AFE"/>
    <w:rsid w:val="00F213A3"/>
    <w:rsid w:val="00F218E7"/>
    <w:rsid w:val="00F51726"/>
    <w:rsid w:val="00F54D67"/>
    <w:rsid w:val="00F6361C"/>
    <w:rsid w:val="00F81D2B"/>
    <w:rsid w:val="00F85584"/>
    <w:rsid w:val="00F9135A"/>
    <w:rsid w:val="00FA1749"/>
    <w:rsid w:val="00FD24FE"/>
    <w:rsid w:val="00FD7F71"/>
    <w:rsid w:val="00FE18D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3E721"/>
  <w15:chartTrackingRefBased/>
  <w15:docId w15:val="{76EB42E4-5392-47C5-A832-7A0A873A9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66E42"/>
    <w:pPr>
      <w:ind w:left="720"/>
      <w:contextualSpacing/>
    </w:pPr>
  </w:style>
  <w:style w:type="paragraph" w:styleId="Encabezado">
    <w:name w:val="header"/>
    <w:basedOn w:val="Normal"/>
    <w:link w:val="EncabezadoCar"/>
    <w:uiPriority w:val="99"/>
    <w:unhideWhenUsed/>
    <w:rsid w:val="00AA739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A739B"/>
  </w:style>
  <w:style w:type="paragraph" w:styleId="Piedepgina">
    <w:name w:val="footer"/>
    <w:basedOn w:val="Normal"/>
    <w:link w:val="PiedepginaCar"/>
    <w:uiPriority w:val="99"/>
    <w:unhideWhenUsed/>
    <w:rsid w:val="00AA739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A739B"/>
  </w:style>
  <w:style w:type="paragraph" w:styleId="Sinespaciado">
    <w:name w:val="No Spacing"/>
    <w:link w:val="SinespaciadoCar"/>
    <w:uiPriority w:val="1"/>
    <w:qFormat/>
    <w:rsid w:val="00AA739B"/>
    <w:pPr>
      <w:spacing w:after="0" w:line="240" w:lineRule="auto"/>
    </w:pPr>
    <w:rPr>
      <w:lang w:val="es-CR"/>
    </w:rPr>
  </w:style>
  <w:style w:type="character" w:customStyle="1" w:styleId="SinespaciadoCar">
    <w:name w:val="Sin espaciado Car"/>
    <w:basedOn w:val="Fuentedeprrafopredeter"/>
    <w:link w:val="Sinespaciado"/>
    <w:uiPriority w:val="1"/>
    <w:locked/>
    <w:rsid w:val="00AA739B"/>
    <w:rPr>
      <w:lang w:val="es-CR"/>
    </w:rPr>
  </w:style>
  <w:style w:type="paragraph" w:customStyle="1" w:styleId="v1msonormal">
    <w:name w:val="v1msonormal"/>
    <w:basedOn w:val="Normal"/>
    <w:rsid w:val="00C711DB"/>
    <w:pPr>
      <w:spacing w:before="100" w:beforeAutospacing="1" w:after="100" w:afterAutospacing="1" w:line="240" w:lineRule="auto"/>
    </w:pPr>
    <w:rPr>
      <w:rFonts w:ascii="Times New Roman" w:eastAsia="Times New Roman" w:hAnsi="Times New Roman" w:cs="Times New Roman"/>
      <w:sz w:val="24"/>
      <w:szCs w:val="24"/>
      <w:lang w:val="es-PE"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449982">
      <w:bodyDiv w:val="1"/>
      <w:marLeft w:val="0"/>
      <w:marRight w:val="0"/>
      <w:marTop w:val="0"/>
      <w:marBottom w:val="0"/>
      <w:divBdr>
        <w:top w:val="none" w:sz="0" w:space="0" w:color="auto"/>
        <w:left w:val="none" w:sz="0" w:space="0" w:color="auto"/>
        <w:bottom w:val="none" w:sz="0" w:space="0" w:color="auto"/>
        <w:right w:val="none" w:sz="0" w:space="0" w:color="auto"/>
      </w:divBdr>
    </w:div>
    <w:div w:id="594633547">
      <w:bodyDiv w:val="1"/>
      <w:marLeft w:val="0"/>
      <w:marRight w:val="0"/>
      <w:marTop w:val="0"/>
      <w:marBottom w:val="0"/>
      <w:divBdr>
        <w:top w:val="none" w:sz="0" w:space="0" w:color="auto"/>
        <w:left w:val="none" w:sz="0" w:space="0" w:color="auto"/>
        <w:bottom w:val="none" w:sz="0" w:space="0" w:color="auto"/>
        <w:right w:val="none" w:sz="0" w:space="0" w:color="auto"/>
      </w:divBdr>
    </w:div>
    <w:div w:id="825899007">
      <w:bodyDiv w:val="1"/>
      <w:marLeft w:val="0"/>
      <w:marRight w:val="0"/>
      <w:marTop w:val="0"/>
      <w:marBottom w:val="0"/>
      <w:divBdr>
        <w:top w:val="none" w:sz="0" w:space="0" w:color="auto"/>
        <w:left w:val="none" w:sz="0" w:space="0" w:color="auto"/>
        <w:bottom w:val="none" w:sz="0" w:space="0" w:color="auto"/>
        <w:right w:val="none" w:sz="0" w:space="0" w:color="auto"/>
      </w:divBdr>
    </w:div>
    <w:div w:id="877932448">
      <w:bodyDiv w:val="1"/>
      <w:marLeft w:val="0"/>
      <w:marRight w:val="0"/>
      <w:marTop w:val="0"/>
      <w:marBottom w:val="0"/>
      <w:divBdr>
        <w:top w:val="none" w:sz="0" w:space="0" w:color="auto"/>
        <w:left w:val="none" w:sz="0" w:space="0" w:color="auto"/>
        <w:bottom w:val="none" w:sz="0" w:space="0" w:color="auto"/>
        <w:right w:val="none" w:sz="0" w:space="0" w:color="auto"/>
      </w:divBdr>
    </w:div>
    <w:div w:id="1156653181">
      <w:bodyDiv w:val="1"/>
      <w:marLeft w:val="0"/>
      <w:marRight w:val="0"/>
      <w:marTop w:val="0"/>
      <w:marBottom w:val="0"/>
      <w:divBdr>
        <w:top w:val="none" w:sz="0" w:space="0" w:color="auto"/>
        <w:left w:val="none" w:sz="0" w:space="0" w:color="auto"/>
        <w:bottom w:val="none" w:sz="0" w:space="0" w:color="auto"/>
        <w:right w:val="none" w:sz="0" w:space="0" w:color="auto"/>
      </w:divBdr>
    </w:div>
    <w:div w:id="1255213768">
      <w:bodyDiv w:val="1"/>
      <w:marLeft w:val="0"/>
      <w:marRight w:val="0"/>
      <w:marTop w:val="0"/>
      <w:marBottom w:val="0"/>
      <w:divBdr>
        <w:top w:val="none" w:sz="0" w:space="0" w:color="auto"/>
        <w:left w:val="none" w:sz="0" w:space="0" w:color="auto"/>
        <w:bottom w:val="none" w:sz="0" w:space="0" w:color="auto"/>
        <w:right w:val="none" w:sz="0" w:space="0" w:color="auto"/>
      </w:divBdr>
    </w:div>
    <w:div w:id="1286959902">
      <w:bodyDiv w:val="1"/>
      <w:marLeft w:val="0"/>
      <w:marRight w:val="0"/>
      <w:marTop w:val="0"/>
      <w:marBottom w:val="0"/>
      <w:divBdr>
        <w:top w:val="none" w:sz="0" w:space="0" w:color="auto"/>
        <w:left w:val="none" w:sz="0" w:space="0" w:color="auto"/>
        <w:bottom w:val="none" w:sz="0" w:space="0" w:color="auto"/>
        <w:right w:val="none" w:sz="0" w:space="0" w:color="auto"/>
      </w:divBdr>
    </w:div>
    <w:div w:id="1289167129">
      <w:bodyDiv w:val="1"/>
      <w:marLeft w:val="0"/>
      <w:marRight w:val="0"/>
      <w:marTop w:val="0"/>
      <w:marBottom w:val="0"/>
      <w:divBdr>
        <w:top w:val="none" w:sz="0" w:space="0" w:color="auto"/>
        <w:left w:val="none" w:sz="0" w:space="0" w:color="auto"/>
        <w:bottom w:val="none" w:sz="0" w:space="0" w:color="auto"/>
        <w:right w:val="none" w:sz="0" w:space="0" w:color="auto"/>
      </w:divBdr>
    </w:div>
    <w:div w:id="1377122003">
      <w:bodyDiv w:val="1"/>
      <w:marLeft w:val="0"/>
      <w:marRight w:val="0"/>
      <w:marTop w:val="0"/>
      <w:marBottom w:val="0"/>
      <w:divBdr>
        <w:top w:val="none" w:sz="0" w:space="0" w:color="auto"/>
        <w:left w:val="none" w:sz="0" w:space="0" w:color="auto"/>
        <w:bottom w:val="none" w:sz="0" w:space="0" w:color="auto"/>
        <w:right w:val="none" w:sz="0" w:space="0" w:color="auto"/>
      </w:divBdr>
    </w:div>
    <w:div w:id="1537041368">
      <w:bodyDiv w:val="1"/>
      <w:marLeft w:val="0"/>
      <w:marRight w:val="0"/>
      <w:marTop w:val="0"/>
      <w:marBottom w:val="0"/>
      <w:divBdr>
        <w:top w:val="none" w:sz="0" w:space="0" w:color="auto"/>
        <w:left w:val="none" w:sz="0" w:space="0" w:color="auto"/>
        <w:bottom w:val="none" w:sz="0" w:space="0" w:color="auto"/>
        <w:right w:val="none" w:sz="0" w:space="0" w:color="auto"/>
      </w:divBdr>
    </w:div>
    <w:div w:id="1540241365">
      <w:bodyDiv w:val="1"/>
      <w:marLeft w:val="0"/>
      <w:marRight w:val="0"/>
      <w:marTop w:val="0"/>
      <w:marBottom w:val="0"/>
      <w:divBdr>
        <w:top w:val="none" w:sz="0" w:space="0" w:color="auto"/>
        <w:left w:val="none" w:sz="0" w:space="0" w:color="auto"/>
        <w:bottom w:val="none" w:sz="0" w:space="0" w:color="auto"/>
        <w:right w:val="none" w:sz="0" w:space="0" w:color="auto"/>
      </w:divBdr>
    </w:div>
    <w:div w:id="1665544509">
      <w:bodyDiv w:val="1"/>
      <w:marLeft w:val="0"/>
      <w:marRight w:val="0"/>
      <w:marTop w:val="0"/>
      <w:marBottom w:val="0"/>
      <w:divBdr>
        <w:top w:val="none" w:sz="0" w:space="0" w:color="auto"/>
        <w:left w:val="none" w:sz="0" w:space="0" w:color="auto"/>
        <w:bottom w:val="none" w:sz="0" w:space="0" w:color="auto"/>
        <w:right w:val="none" w:sz="0" w:space="0" w:color="auto"/>
      </w:divBdr>
    </w:div>
    <w:div w:id="197795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1562</Words>
  <Characters>8597</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DELL</cp:lastModifiedBy>
  <cp:revision>2</cp:revision>
  <dcterms:created xsi:type="dcterms:W3CDTF">2026-07-20T15:25:00Z</dcterms:created>
  <dcterms:modified xsi:type="dcterms:W3CDTF">2026-07-20T15:25:00Z</dcterms:modified>
</cp:coreProperties>
</file>