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EBF6" w14:textId="3F811121" w:rsidR="00F9098F" w:rsidRPr="00F9098F" w:rsidRDefault="00F9098F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F9098F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6A9A23D2" w:rsidR="00190666" w:rsidRPr="00F9098F" w:rsidRDefault="00F9098F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F9098F">
        <w:rPr>
          <w:rFonts w:ascii="Arial" w:hAnsi="Arial" w:cs="Arial"/>
          <w:b/>
          <w:color w:val="828282"/>
          <w:sz w:val="28"/>
          <w:szCs w:val="28"/>
        </w:rPr>
        <w:t>CHACHAPOYAS BÁSICO</w:t>
      </w:r>
    </w:p>
    <w:p w14:paraId="20AF5740" w14:textId="0FD7E58A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</w:t>
      </w:r>
      <w:r w:rsidR="00A20C58">
        <w:rPr>
          <w:rFonts w:ascii="Arial" w:hAnsi="Arial" w:cs="Arial"/>
          <w:bCs/>
          <w:color w:val="818181"/>
          <w:sz w:val="18"/>
          <w:szCs w:val="18"/>
        </w:rPr>
        <w:t>4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proofErr w:type="gramStart"/>
      <w:r w:rsidRPr="00190666">
        <w:rPr>
          <w:rFonts w:ascii="Arial" w:hAnsi="Arial" w:cs="Arial"/>
          <w:bCs/>
          <w:color w:val="818181"/>
          <w:sz w:val="18"/>
          <w:szCs w:val="18"/>
        </w:rPr>
        <w:t>Días</w:t>
      </w:r>
      <w:proofErr w:type="gramEnd"/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/ 0</w:t>
      </w:r>
      <w:r w:rsidR="00A20C58">
        <w:rPr>
          <w:rFonts w:ascii="Arial" w:hAnsi="Arial" w:cs="Arial"/>
          <w:bCs/>
          <w:color w:val="818181"/>
          <w:sz w:val="18"/>
          <w:szCs w:val="18"/>
        </w:rPr>
        <w:t>3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3AA84CB3" w:rsidR="00190666" w:rsidRPr="00F9098F" w:rsidRDefault="00F9098F" w:rsidP="00A51283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F9098F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A646591" w14:textId="781EED1F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 xml:space="preserve">Traslado </w:t>
      </w:r>
      <w:r w:rsidR="00541A99">
        <w:rPr>
          <w:rFonts w:ascii="Arial" w:hAnsi="Arial" w:cs="Arial"/>
          <w:color w:val="818181"/>
          <w:sz w:val="18"/>
          <w:szCs w:val="18"/>
          <w:lang w:val="es-PE"/>
        </w:rPr>
        <w:t>estación de bus</w:t>
      </w:r>
      <w:r w:rsidRPr="00CD4D1D">
        <w:rPr>
          <w:rFonts w:ascii="Arial" w:hAnsi="Arial" w:cs="Arial"/>
          <w:color w:val="818181"/>
          <w:sz w:val="18"/>
          <w:szCs w:val="18"/>
          <w:lang w:val="es-PE"/>
        </w:rPr>
        <w:t xml:space="preserve"> - hotel – </w:t>
      </w:r>
      <w:r w:rsidR="00541A99">
        <w:rPr>
          <w:rFonts w:ascii="Arial" w:hAnsi="Arial" w:cs="Arial"/>
          <w:color w:val="818181"/>
          <w:sz w:val="18"/>
          <w:szCs w:val="18"/>
          <w:lang w:val="es-PE"/>
        </w:rPr>
        <w:t>estación de bus en servicio compartido.</w:t>
      </w:r>
    </w:p>
    <w:p w14:paraId="43050CA5" w14:textId="50CF9E5C" w:rsidR="00A20C58" w:rsidRDefault="0019066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</w:t>
      </w:r>
      <w:r w:rsidR="00A20C58">
        <w:rPr>
          <w:rFonts w:ascii="Arial" w:hAnsi="Arial" w:cs="Arial"/>
          <w:color w:val="828282"/>
          <w:sz w:val="18"/>
          <w:szCs w:val="18"/>
        </w:rPr>
        <w:t>3</w:t>
      </w:r>
      <w:r w:rsidRPr="0087751D">
        <w:rPr>
          <w:rFonts w:ascii="Arial" w:hAnsi="Arial" w:cs="Arial"/>
          <w:color w:val="828282"/>
          <w:sz w:val="18"/>
          <w:szCs w:val="18"/>
        </w:rPr>
        <w:t xml:space="preserve"> noches de alojamiento</w:t>
      </w:r>
      <w:r w:rsidR="00A20C58">
        <w:rPr>
          <w:rFonts w:ascii="Arial" w:hAnsi="Arial" w:cs="Arial"/>
          <w:color w:val="828282"/>
          <w:sz w:val="18"/>
          <w:szCs w:val="18"/>
        </w:rPr>
        <w:t xml:space="preserve"> con d</w:t>
      </w:r>
      <w:r w:rsidRPr="00A20C58">
        <w:rPr>
          <w:rFonts w:ascii="Arial" w:hAnsi="Arial" w:cs="Arial"/>
          <w:color w:val="828282"/>
          <w:sz w:val="18"/>
          <w:szCs w:val="18"/>
        </w:rPr>
        <w:t xml:space="preserve">esayuno </w:t>
      </w:r>
    </w:p>
    <w:p w14:paraId="61F68A4A" w14:textId="28D08378" w:rsidR="002664D4" w:rsidRPr="002664D4" w:rsidRDefault="002664D4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color w:val="828282"/>
          <w:sz w:val="18"/>
          <w:szCs w:val="18"/>
          <w:lang w:val="es-PE"/>
        </w:rPr>
      </w:pPr>
      <w:r>
        <w:rPr>
          <w:rFonts w:ascii="Arial" w:hAnsi="Arial" w:cs="Arial"/>
          <w:color w:val="828282"/>
          <w:sz w:val="18"/>
          <w:szCs w:val="18"/>
        </w:rPr>
        <w:t xml:space="preserve">Tours </w:t>
      </w:r>
      <w:r w:rsidRPr="000B3E55">
        <w:rPr>
          <w:rFonts w:ascii="Arial" w:eastAsia="Arial" w:hAnsi="Arial" w:cs="Arial"/>
          <w:color w:val="828282"/>
          <w:sz w:val="18"/>
          <w:szCs w:val="18"/>
          <w:lang w:val="es-PE"/>
        </w:rPr>
        <w:t xml:space="preserve">en servicio </w:t>
      </w:r>
      <w:r>
        <w:rPr>
          <w:rFonts w:ascii="Arial" w:eastAsia="Arial" w:hAnsi="Arial" w:cs="Arial"/>
          <w:color w:val="828282"/>
          <w:sz w:val="18"/>
          <w:szCs w:val="18"/>
          <w:lang w:val="es-PE"/>
        </w:rPr>
        <w:t xml:space="preserve">regular </w:t>
      </w:r>
      <w:r w:rsidRPr="000B3E55">
        <w:rPr>
          <w:rFonts w:ascii="Arial" w:eastAsia="Arial" w:hAnsi="Arial" w:cs="Arial"/>
          <w:color w:val="828282"/>
          <w:sz w:val="18"/>
          <w:szCs w:val="18"/>
          <w:lang w:val="es-PE"/>
        </w:rPr>
        <w:t>compartido</w:t>
      </w:r>
    </w:p>
    <w:p w14:paraId="6479172A" w14:textId="3F4CA0E1" w:rsidR="00A20C58" w:rsidRPr="002664D4" w:rsidRDefault="0092147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2664D4">
        <w:rPr>
          <w:rFonts w:ascii="Arial" w:hAnsi="Arial" w:cs="Arial"/>
          <w:color w:val="828282"/>
          <w:sz w:val="18"/>
          <w:szCs w:val="18"/>
          <w:lang w:val="es-PE"/>
        </w:rPr>
        <w:t xml:space="preserve">Full Day a </w:t>
      </w:r>
      <w:r w:rsidR="002664D4" w:rsidRPr="002664D4">
        <w:rPr>
          <w:rFonts w:ascii="Arial" w:hAnsi="Arial" w:cs="Arial"/>
          <w:color w:val="828282"/>
          <w:sz w:val="18"/>
          <w:szCs w:val="18"/>
          <w:lang w:val="es-PE"/>
        </w:rPr>
        <w:t xml:space="preserve">las </w:t>
      </w:r>
      <w:r w:rsidRPr="002664D4">
        <w:rPr>
          <w:rFonts w:ascii="Arial" w:hAnsi="Arial" w:cs="Arial"/>
          <w:color w:val="828282"/>
          <w:sz w:val="18"/>
          <w:szCs w:val="18"/>
          <w:lang w:val="es-PE"/>
        </w:rPr>
        <w:t>Catarata</w:t>
      </w:r>
      <w:r w:rsidR="002664D4" w:rsidRPr="002664D4">
        <w:rPr>
          <w:rFonts w:ascii="Arial" w:hAnsi="Arial" w:cs="Arial"/>
          <w:color w:val="828282"/>
          <w:sz w:val="18"/>
          <w:szCs w:val="18"/>
          <w:lang w:val="es-PE"/>
        </w:rPr>
        <w:t>s de</w:t>
      </w:r>
      <w:r w:rsidRPr="002664D4">
        <w:rPr>
          <w:rFonts w:ascii="Arial" w:hAnsi="Arial" w:cs="Arial"/>
          <w:color w:val="828282"/>
          <w:sz w:val="18"/>
          <w:szCs w:val="18"/>
          <w:lang w:val="es-PE"/>
        </w:rPr>
        <w:t xml:space="preserve"> </w:t>
      </w:r>
      <w:proofErr w:type="spellStart"/>
      <w:r w:rsidRPr="002664D4">
        <w:rPr>
          <w:rFonts w:ascii="Arial" w:hAnsi="Arial" w:cs="Arial"/>
          <w:color w:val="828282"/>
          <w:sz w:val="18"/>
          <w:szCs w:val="18"/>
          <w:lang w:val="es-PE"/>
        </w:rPr>
        <w:t>Gocta</w:t>
      </w:r>
      <w:proofErr w:type="spellEnd"/>
      <w:r w:rsidR="0004758D">
        <w:rPr>
          <w:rFonts w:ascii="Arial" w:hAnsi="Arial" w:cs="Arial"/>
          <w:color w:val="828282"/>
          <w:sz w:val="18"/>
          <w:szCs w:val="18"/>
          <w:lang w:val="es-PE"/>
        </w:rPr>
        <w:t xml:space="preserve"> + almuerzo regional </w:t>
      </w:r>
    </w:p>
    <w:p w14:paraId="4F74625F" w14:textId="26F61958" w:rsidR="00921472" w:rsidRPr="00921472" w:rsidRDefault="0092147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921472">
        <w:rPr>
          <w:rFonts w:ascii="Arial" w:hAnsi="Arial" w:cs="Arial"/>
          <w:color w:val="828282"/>
          <w:sz w:val="18"/>
          <w:szCs w:val="18"/>
          <w:lang w:val="es-PE"/>
        </w:rPr>
        <w:t xml:space="preserve">Full Day Ciudadela Fortificada de </w:t>
      </w:r>
      <w:proofErr w:type="spellStart"/>
      <w:r>
        <w:rPr>
          <w:rFonts w:ascii="Arial" w:hAnsi="Arial" w:cs="Arial"/>
          <w:color w:val="828282"/>
          <w:sz w:val="18"/>
          <w:szCs w:val="18"/>
          <w:lang w:val="es-PE"/>
        </w:rPr>
        <w:t>Kuelap</w:t>
      </w:r>
      <w:proofErr w:type="spellEnd"/>
      <w:r w:rsidR="0004758D">
        <w:rPr>
          <w:rFonts w:ascii="Arial" w:hAnsi="Arial" w:cs="Arial"/>
          <w:color w:val="828282"/>
          <w:sz w:val="18"/>
          <w:szCs w:val="18"/>
          <w:lang w:val="es-PE"/>
        </w:rPr>
        <w:t xml:space="preserve"> + almuerzo regional</w:t>
      </w:r>
    </w:p>
    <w:p w14:paraId="1DEE9DF6" w14:textId="402B760C" w:rsidR="006D4289" w:rsidRPr="00921472" w:rsidRDefault="002664D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2664D4">
        <w:rPr>
          <w:rFonts w:ascii="Arial" w:hAnsi="Arial" w:cs="Arial"/>
          <w:color w:val="828282"/>
          <w:sz w:val="18"/>
          <w:szCs w:val="18"/>
          <w:lang w:val="es-PE"/>
        </w:rPr>
        <w:t>Guiado en inglés y español</w:t>
      </w:r>
    </w:p>
    <w:p w14:paraId="7C883B65" w14:textId="7D742308" w:rsidR="00190666" w:rsidRPr="006D4289" w:rsidRDefault="0019066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374A3742" w14:textId="614D6999" w:rsidR="00F9098F" w:rsidRDefault="00F9098F" w:rsidP="00F9098F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ITINERARIO:</w:t>
      </w:r>
    </w:p>
    <w:p w14:paraId="0A69B22B" w14:textId="6B9B138F" w:rsidR="006928CE" w:rsidRDefault="00190666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01: 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Lima </w:t>
      </w:r>
      <w:r w:rsidR="006D4289">
        <w:rPr>
          <w:rFonts w:ascii="Arial" w:hAnsi="Arial" w:cs="Arial"/>
          <w:b/>
          <w:bCs/>
          <w:color w:val="818181"/>
          <w:sz w:val="18"/>
          <w:szCs w:val="18"/>
        </w:rPr>
        <w:t>–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="00921472">
        <w:rPr>
          <w:rFonts w:ascii="Arial" w:hAnsi="Arial" w:cs="Arial"/>
          <w:b/>
          <w:bCs/>
          <w:color w:val="818181"/>
          <w:sz w:val="18"/>
          <w:szCs w:val="18"/>
        </w:rPr>
        <w:t>Chachapoyas</w:t>
      </w:r>
    </w:p>
    <w:p w14:paraId="26FE0F0F" w14:textId="55487B9F" w:rsidR="006928CE" w:rsidRDefault="006928CE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Arribo a la ciudad de </w:t>
      </w:r>
      <w:r w:rsidR="00921472">
        <w:rPr>
          <w:rFonts w:ascii="Arial" w:hAnsi="Arial" w:cs="Arial"/>
          <w:color w:val="828282"/>
          <w:sz w:val="18"/>
          <w:szCs w:val="18"/>
        </w:rPr>
        <w:t xml:space="preserve">Chachapoyas 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y traslado al hotel elegido. </w:t>
      </w:r>
    </w:p>
    <w:p w14:paraId="08216DF6" w14:textId="3BE3A357" w:rsidR="00190666" w:rsidRPr="0087751D" w:rsidRDefault="00190666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300937F6" w14:textId="6D956A53" w:rsidR="00190666" w:rsidRPr="002664D4" w:rsidRDefault="00190666" w:rsidP="00F9098F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2664D4">
        <w:rPr>
          <w:rFonts w:ascii="Arial" w:hAnsi="Arial" w:cs="Arial"/>
          <w:b/>
          <w:bCs/>
          <w:color w:val="828282"/>
          <w:sz w:val="18"/>
          <w:szCs w:val="18"/>
        </w:rPr>
        <w:t xml:space="preserve">Día 02: </w:t>
      </w:r>
      <w:r w:rsidR="002664D4" w:rsidRPr="002664D4">
        <w:rPr>
          <w:rFonts w:ascii="Arial" w:hAnsi="Arial" w:cs="Arial"/>
          <w:b/>
          <w:bCs/>
          <w:color w:val="828282"/>
          <w:sz w:val="18"/>
          <w:szCs w:val="18"/>
        </w:rPr>
        <w:t>Full Day a las Cata</w:t>
      </w:r>
      <w:r w:rsidR="002664D4">
        <w:rPr>
          <w:rFonts w:ascii="Arial" w:hAnsi="Arial" w:cs="Arial"/>
          <w:b/>
          <w:bCs/>
          <w:color w:val="828282"/>
          <w:sz w:val="18"/>
          <w:szCs w:val="18"/>
        </w:rPr>
        <w:t xml:space="preserve">ratas de </w:t>
      </w:r>
      <w:proofErr w:type="spellStart"/>
      <w:r w:rsidR="002664D4">
        <w:rPr>
          <w:rFonts w:ascii="Arial" w:hAnsi="Arial" w:cs="Arial"/>
          <w:b/>
          <w:bCs/>
          <w:color w:val="828282"/>
          <w:sz w:val="18"/>
          <w:szCs w:val="18"/>
        </w:rPr>
        <w:t>Gocta</w:t>
      </w:r>
      <w:proofErr w:type="spellEnd"/>
    </w:p>
    <w:p w14:paraId="6CB49F66" w14:textId="77777777" w:rsidR="00190666" w:rsidRDefault="00190666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6552A9D4" w14:textId="77777777" w:rsidR="002664D4" w:rsidRPr="002664D4" w:rsidRDefault="002664D4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2664D4">
        <w:rPr>
          <w:rFonts w:ascii="Arial" w:hAnsi="Arial" w:cs="Arial"/>
          <w:color w:val="828282"/>
          <w:sz w:val="18"/>
          <w:szCs w:val="18"/>
        </w:rPr>
        <w:t xml:space="preserve">Después del desayuno, los visitantes iniciarán el viaje hacia el poblado de </w:t>
      </w:r>
      <w:proofErr w:type="spellStart"/>
      <w:r w:rsidRPr="002664D4">
        <w:rPr>
          <w:rFonts w:ascii="Arial" w:hAnsi="Arial" w:cs="Arial"/>
          <w:color w:val="828282"/>
          <w:sz w:val="18"/>
          <w:szCs w:val="18"/>
        </w:rPr>
        <w:t>Cocachimba</w:t>
      </w:r>
      <w:proofErr w:type="spellEnd"/>
      <w:r w:rsidRPr="002664D4">
        <w:rPr>
          <w:rFonts w:ascii="Arial" w:hAnsi="Arial" w:cs="Arial"/>
          <w:color w:val="828282"/>
          <w:sz w:val="18"/>
          <w:szCs w:val="18"/>
        </w:rPr>
        <w:t>, donde dará inicio una caminata de aproximadamente tres horas hasta llegar a las faldas de la catarata. El recorrido transcurre por estrechos senderos y caminos de trocha, rodeados de una gran diversidad de flora y fauna.</w:t>
      </w:r>
    </w:p>
    <w:p w14:paraId="2F4A0ECC" w14:textId="77777777" w:rsidR="002664D4" w:rsidRPr="002664D4" w:rsidRDefault="002664D4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2664D4">
        <w:rPr>
          <w:rFonts w:ascii="Arial" w:hAnsi="Arial" w:cs="Arial"/>
          <w:color w:val="828282"/>
          <w:sz w:val="18"/>
          <w:szCs w:val="18"/>
        </w:rPr>
        <w:t>Esta comarca ofrece una armoniosa combinación de geografía e historia, convirtiéndose en un destino de singular belleza y encanto. Al llegar a la catarata, los visitantes dispondrán de tiempo libre para tomar fotografías y disfrutar de un refrescante baño.</w:t>
      </w:r>
    </w:p>
    <w:p w14:paraId="05DF36D8" w14:textId="77777777" w:rsidR="002664D4" w:rsidRDefault="002664D4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2664D4">
        <w:rPr>
          <w:rFonts w:ascii="Arial" w:hAnsi="Arial" w:cs="Arial"/>
          <w:color w:val="828282"/>
          <w:sz w:val="18"/>
          <w:szCs w:val="18"/>
        </w:rPr>
        <w:t xml:space="preserve">Posteriormente, se realizará la caminata de retorno al poblado de </w:t>
      </w:r>
      <w:proofErr w:type="spellStart"/>
      <w:r w:rsidRPr="002664D4">
        <w:rPr>
          <w:rFonts w:ascii="Arial" w:hAnsi="Arial" w:cs="Arial"/>
          <w:color w:val="828282"/>
          <w:sz w:val="18"/>
          <w:szCs w:val="18"/>
        </w:rPr>
        <w:t>Cocachimba</w:t>
      </w:r>
      <w:proofErr w:type="spellEnd"/>
      <w:r w:rsidRPr="002664D4">
        <w:rPr>
          <w:rFonts w:ascii="Arial" w:hAnsi="Arial" w:cs="Arial"/>
          <w:color w:val="828282"/>
          <w:sz w:val="18"/>
          <w:szCs w:val="18"/>
        </w:rPr>
        <w:t xml:space="preserve">, donde se ofrecerá el almuerzo. </w:t>
      </w:r>
    </w:p>
    <w:p w14:paraId="3DBC6547" w14:textId="6A9E60EB" w:rsidR="002664D4" w:rsidRPr="006D4289" w:rsidRDefault="002664D4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2664D4">
        <w:rPr>
          <w:rFonts w:ascii="Arial" w:hAnsi="Arial" w:cs="Arial"/>
          <w:color w:val="828282"/>
          <w:sz w:val="18"/>
          <w:szCs w:val="18"/>
        </w:rPr>
        <w:t>Finalmente, se emprenderá el regreso a Chachapoyas para el pernocte.</w:t>
      </w:r>
    </w:p>
    <w:p w14:paraId="5B405F63" w14:textId="251A9171" w:rsidR="00190666" w:rsidRDefault="006928CE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Alojamiento en el hotel seleccionado</w:t>
      </w:r>
      <w:r w:rsidR="0086729C" w:rsidRPr="006D4289">
        <w:rPr>
          <w:rFonts w:ascii="Arial" w:hAnsi="Arial" w:cs="Arial"/>
          <w:color w:val="828282"/>
          <w:sz w:val="18"/>
          <w:szCs w:val="18"/>
        </w:rPr>
        <w:t>.</w:t>
      </w:r>
    </w:p>
    <w:p w14:paraId="005B0C2C" w14:textId="6B4C0DE2" w:rsidR="006B3F5B" w:rsidRPr="006B3F5B" w:rsidRDefault="006B3F5B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B3F5B">
        <w:rPr>
          <w:rFonts w:ascii="Arial" w:hAnsi="Arial" w:cs="Arial"/>
          <w:color w:val="828282"/>
          <w:sz w:val="18"/>
          <w:szCs w:val="18"/>
        </w:rPr>
        <w:t xml:space="preserve">Información adicional: </w:t>
      </w:r>
    </w:p>
    <w:p w14:paraId="3FEEA058" w14:textId="77777777" w:rsidR="006B3F5B" w:rsidRPr="006B3F5B" w:rsidRDefault="006B3F5B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B3F5B">
        <w:rPr>
          <w:rFonts w:ascii="Arial" w:hAnsi="Arial" w:cs="Arial"/>
          <w:color w:val="828282"/>
          <w:sz w:val="18"/>
          <w:szCs w:val="18"/>
        </w:rPr>
        <w:t xml:space="preserve">Salidas: Diarias, Horario 08:30 </w:t>
      </w:r>
      <w:proofErr w:type="spellStart"/>
      <w:r w:rsidRPr="006B3F5B"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Pr="006B3F5B">
        <w:rPr>
          <w:rFonts w:ascii="Arial" w:hAnsi="Arial" w:cs="Arial"/>
          <w:color w:val="828282"/>
          <w:sz w:val="18"/>
          <w:szCs w:val="18"/>
        </w:rPr>
        <w:t xml:space="preserve"> aproximadamente</w:t>
      </w:r>
    </w:p>
    <w:p w14:paraId="408A17D4" w14:textId="478A7C7F" w:rsidR="006B3F5B" w:rsidRPr="006B3F5B" w:rsidRDefault="006B3F5B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B3F5B">
        <w:rPr>
          <w:rFonts w:ascii="Arial" w:hAnsi="Arial" w:cs="Arial"/>
          <w:color w:val="828282"/>
          <w:sz w:val="18"/>
          <w:szCs w:val="18"/>
        </w:rPr>
        <w:t xml:space="preserve">Duración: 08 </w:t>
      </w:r>
      <w:proofErr w:type="spellStart"/>
      <w:r w:rsidRPr="006B3F5B"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Pr="006B3F5B">
        <w:rPr>
          <w:rFonts w:ascii="Arial" w:hAnsi="Arial" w:cs="Arial"/>
          <w:color w:val="828282"/>
          <w:sz w:val="18"/>
          <w:szCs w:val="18"/>
        </w:rPr>
        <w:t xml:space="preserve"> aproximadamente</w:t>
      </w:r>
    </w:p>
    <w:p w14:paraId="4A1D1B16" w14:textId="0CC0E94D" w:rsidR="006B3F5B" w:rsidRPr="006D4289" w:rsidRDefault="006B3F5B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B3F5B">
        <w:rPr>
          <w:rFonts w:ascii="Arial" w:hAnsi="Arial" w:cs="Arial"/>
          <w:color w:val="828282"/>
          <w:sz w:val="18"/>
          <w:szCs w:val="18"/>
        </w:rPr>
        <w:t>Dificultad: Media / Alta</w:t>
      </w:r>
    </w:p>
    <w:p w14:paraId="750F8678" w14:textId="77777777" w:rsidR="006928CE" w:rsidRDefault="006928CE" w:rsidP="00F9098F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02347F18" w14:textId="659332FC" w:rsidR="00A20C58" w:rsidRDefault="00A20C58" w:rsidP="00F9098F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03: </w:t>
      </w:r>
      <w:r w:rsidR="00A51283">
        <w:rPr>
          <w:rFonts w:ascii="Arial" w:hAnsi="Arial" w:cs="Arial"/>
          <w:b/>
          <w:bCs/>
          <w:color w:val="828282"/>
          <w:sz w:val="18"/>
          <w:szCs w:val="18"/>
        </w:rPr>
        <w:t xml:space="preserve">Full Day a la Ciudadela Fortificada de </w:t>
      </w:r>
      <w:proofErr w:type="spellStart"/>
      <w:r w:rsidR="00A51283">
        <w:rPr>
          <w:rFonts w:ascii="Arial" w:hAnsi="Arial" w:cs="Arial"/>
          <w:b/>
          <w:bCs/>
          <w:color w:val="828282"/>
          <w:sz w:val="18"/>
          <w:szCs w:val="18"/>
        </w:rPr>
        <w:t>Kuelap</w:t>
      </w:r>
      <w:proofErr w:type="spellEnd"/>
      <w:r w:rsidR="00A51283">
        <w:rPr>
          <w:rFonts w:ascii="Arial" w:hAnsi="Arial" w:cs="Arial"/>
          <w:b/>
          <w:bCs/>
          <w:color w:val="828282"/>
          <w:sz w:val="18"/>
          <w:szCs w:val="18"/>
        </w:rPr>
        <w:t xml:space="preserve"> </w:t>
      </w:r>
    </w:p>
    <w:p w14:paraId="72019872" w14:textId="5B17E415" w:rsidR="00A167B6" w:rsidRDefault="00A167B6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Desayuno en el hotel </w:t>
      </w:r>
    </w:p>
    <w:p w14:paraId="5E3C827F" w14:textId="09A17E42" w:rsidR="00A51283" w:rsidRPr="00A51283" w:rsidRDefault="00A51283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51283">
        <w:rPr>
          <w:rFonts w:ascii="Arial" w:hAnsi="Arial" w:cs="Arial"/>
          <w:color w:val="828282"/>
          <w:sz w:val="18"/>
          <w:szCs w:val="18"/>
        </w:rPr>
        <w:t xml:space="preserve">A la hora indicada, los visitantes partirán hacia la ciudadela fortificada de </w:t>
      </w:r>
      <w:proofErr w:type="spellStart"/>
      <w:r w:rsidRPr="00A51283">
        <w:rPr>
          <w:rFonts w:ascii="Arial" w:hAnsi="Arial" w:cs="Arial"/>
          <w:color w:val="828282"/>
          <w:sz w:val="18"/>
          <w:szCs w:val="18"/>
        </w:rPr>
        <w:t>Kuélap</w:t>
      </w:r>
      <w:proofErr w:type="spellEnd"/>
      <w:r w:rsidRPr="00A51283">
        <w:rPr>
          <w:rFonts w:ascii="Arial" w:hAnsi="Arial" w:cs="Arial"/>
          <w:color w:val="828282"/>
          <w:sz w:val="18"/>
          <w:szCs w:val="18"/>
        </w:rPr>
        <w:t>. Tras un recorrido aproximado de una hora, llegarán al</w:t>
      </w:r>
      <w:r w:rsidR="00F9098F">
        <w:rPr>
          <w:rFonts w:ascii="Arial" w:hAnsi="Arial" w:cs="Arial"/>
          <w:color w:val="828282"/>
          <w:sz w:val="18"/>
          <w:szCs w:val="18"/>
        </w:rPr>
        <w:t xml:space="preserve"> </w:t>
      </w:r>
      <w:r>
        <w:rPr>
          <w:rFonts w:ascii="Arial" w:hAnsi="Arial" w:cs="Arial"/>
          <w:color w:val="828282"/>
          <w:sz w:val="18"/>
          <w:szCs w:val="18"/>
        </w:rPr>
        <w:t>p</w:t>
      </w:r>
      <w:r w:rsidRPr="00A51283">
        <w:rPr>
          <w:rFonts w:ascii="Arial" w:hAnsi="Arial" w:cs="Arial"/>
          <w:color w:val="828282"/>
          <w:sz w:val="18"/>
          <w:szCs w:val="18"/>
        </w:rPr>
        <w:t xml:space="preserve">oblado de Nuevo Tingo, donde abordarán el sistema de Telecabinas </w:t>
      </w:r>
      <w:proofErr w:type="spellStart"/>
      <w:r w:rsidRPr="00A51283">
        <w:rPr>
          <w:rFonts w:ascii="Arial" w:hAnsi="Arial" w:cs="Arial"/>
          <w:color w:val="828282"/>
          <w:sz w:val="18"/>
          <w:szCs w:val="18"/>
        </w:rPr>
        <w:t>Kuélap</w:t>
      </w:r>
      <w:proofErr w:type="spellEnd"/>
      <w:r w:rsidRPr="00A51283">
        <w:rPr>
          <w:rFonts w:ascii="Arial" w:hAnsi="Arial" w:cs="Arial"/>
          <w:color w:val="828282"/>
          <w:sz w:val="18"/>
          <w:szCs w:val="18"/>
        </w:rPr>
        <w:t xml:space="preserve"> para realizar un viaje de aproximadamente 25 minutos</w:t>
      </w:r>
      <w:r w:rsidR="00F9098F">
        <w:rPr>
          <w:rFonts w:ascii="Arial" w:hAnsi="Arial" w:cs="Arial"/>
          <w:color w:val="828282"/>
          <w:sz w:val="18"/>
          <w:szCs w:val="18"/>
        </w:rPr>
        <w:t xml:space="preserve"> </w:t>
      </w:r>
      <w:r w:rsidRPr="00A51283">
        <w:rPr>
          <w:rFonts w:ascii="Arial" w:hAnsi="Arial" w:cs="Arial"/>
          <w:color w:val="828282"/>
          <w:sz w:val="18"/>
          <w:szCs w:val="18"/>
        </w:rPr>
        <w:t xml:space="preserve">hasta la estación de </w:t>
      </w:r>
      <w:proofErr w:type="spellStart"/>
      <w:r w:rsidRPr="00A51283">
        <w:rPr>
          <w:rFonts w:ascii="Arial" w:hAnsi="Arial" w:cs="Arial"/>
          <w:color w:val="828282"/>
          <w:sz w:val="18"/>
          <w:szCs w:val="18"/>
        </w:rPr>
        <w:t>Malcapampa</w:t>
      </w:r>
      <w:proofErr w:type="spellEnd"/>
      <w:r w:rsidRPr="00A51283">
        <w:rPr>
          <w:rFonts w:ascii="Arial" w:hAnsi="Arial" w:cs="Arial"/>
          <w:color w:val="828282"/>
          <w:sz w:val="18"/>
          <w:szCs w:val="18"/>
        </w:rPr>
        <w:t>.</w:t>
      </w:r>
    </w:p>
    <w:p w14:paraId="52671B00" w14:textId="748D1516" w:rsidR="00A51283" w:rsidRDefault="00A51283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51283">
        <w:rPr>
          <w:rFonts w:ascii="Arial" w:hAnsi="Arial" w:cs="Arial"/>
          <w:color w:val="828282"/>
          <w:sz w:val="18"/>
          <w:szCs w:val="18"/>
        </w:rPr>
        <w:t xml:space="preserve">Desde este punto, iniciarán una caminata en ascenso de alrededor de 20 minutos hasta llegar al ingreso principal de </w:t>
      </w:r>
      <w:proofErr w:type="spellStart"/>
      <w:r w:rsidRPr="00A51283">
        <w:rPr>
          <w:rFonts w:ascii="Arial" w:hAnsi="Arial" w:cs="Arial"/>
          <w:color w:val="828282"/>
          <w:sz w:val="18"/>
          <w:szCs w:val="18"/>
        </w:rPr>
        <w:t>Kuélap</w:t>
      </w:r>
      <w:proofErr w:type="spellEnd"/>
      <w:r w:rsidRPr="00A51283">
        <w:rPr>
          <w:rFonts w:ascii="Arial" w:hAnsi="Arial" w:cs="Arial"/>
          <w:color w:val="828282"/>
          <w:sz w:val="18"/>
          <w:szCs w:val="18"/>
        </w:rPr>
        <w:t>. Durante la visita guiada, recorrerán los principales atractivos del complejo arqueológico, entre ellos los recintos ceremoniales, el Templo Mayor, las</w:t>
      </w:r>
      <w:r w:rsidR="00F9098F">
        <w:rPr>
          <w:rFonts w:ascii="Arial" w:hAnsi="Arial" w:cs="Arial"/>
          <w:color w:val="828282"/>
          <w:sz w:val="18"/>
          <w:szCs w:val="18"/>
        </w:rPr>
        <w:t xml:space="preserve"> </w:t>
      </w:r>
      <w:r w:rsidRPr="00A51283">
        <w:rPr>
          <w:rFonts w:ascii="Arial" w:hAnsi="Arial" w:cs="Arial"/>
          <w:color w:val="828282"/>
          <w:sz w:val="18"/>
          <w:szCs w:val="18"/>
        </w:rPr>
        <w:t>viviendas circulares y otros espacios de gran valor histórico y cultural.</w:t>
      </w:r>
    </w:p>
    <w:p w14:paraId="4D90F0CB" w14:textId="6AD3238F" w:rsidR="00F51169" w:rsidRDefault="00A51283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51283">
        <w:rPr>
          <w:rFonts w:ascii="Arial" w:hAnsi="Arial" w:cs="Arial"/>
          <w:color w:val="828282"/>
          <w:sz w:val="18"/>
          <w:szCs w:val="18"/>
        </w:rPr>
        <w:t>El recorrido tendrá una duración aproximada de tres horas. Posteriormente, los visitantes retornarán a Nuevo Tingo para disfrutar del</w:t>
      </w:r>
      <w:r w:rsidR="00F9098F">
        <w:rPr>
          <w:rFonts w:ascii="Arial" w:hAnsi="Arial" w:cs="Arial"/>
          <w:color w:val="828282"/>
          <w:sz w:val="18"/>
          <w:szCs w:val="18"/>
        </w:rPr>
        <w:t xml:space="preserve"> </w:t>
      </w:r>
      <w:r w:rsidR="0004758D">
        <w:rPr>
          <w:rFonts w:ascii="Arial" w:hAnsi="Arial" w:cs="Arial"/>
          <w:color w:val="828282"/>
          <w:sz w:val="18"/>
          <w:szCs w:val="18"/>
        </w:rPr>
        <w:t>a</w:t>
      </w:r>
      <w:r w:rsidRPr="00A51283">
        <w:rPr>
          <w:rFonts w:ascii="Arial" w:hAnsi="Arial" w:cs="Arial"/>
          <w:color w:val="828282"/>
          <w:sz w:val="18"/>
          <w:szCs w:val="18"/>
        </w:rPr>
        <w:t>lmuerzo</w:t>
      </w:r>
      <w:r w:rsidR="00F51169">
        <w:rPr>
          <w:rFonts w:ascii="Arial" w:hAnsi="Arial" w:cs="Arial"/>
          <w:color w:val="828282"/>
          <w:sz w:val="18"/>
          <w:szCs w:val="18"/>
        </w:rPr>
        <w:t>.</w:t>
      </w:r>
    </w:p>
    <w:p w14:paraId="5883B92C" w14:textId="41080455" w:rsidR="00A51283" w:rsidRPr="00A51283" w:rsidRDefault="00F51169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F</w:t>
      </w:r>
      <w:r w:rsidR="00A51283" w:rsidRPr="00A51283">
        <w:rPr>
          <w:rFonts w:ascii="Arial" w:hAnsi="Arial" w:cs="Arial"/>
          <w:color w:val="828282"/>
          <w:sz w:val="18"/>
          <w:szCs w:val="18"/>
        </w:rPr>
        <w:t>inalmente, emprenderán el regreso a la ciudad de Chachapoyas.</w:t>
      </w:r>
    </w:p>
    <w:p w14:paraId="4C96932F" w14:textId="78981D56" w:rsidR="00921472" w:rsidRDefault="00921472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0994CC66" w14:textId="77777777" w:rsidR="006B3F5B" w:rsidRPr="006B3F5B" w:rsidRDefault="006B3F5B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B3F5B">
        <w:rPr>
          <w:rFonts w:ascii="Arial" w:hAnsi="Arial" w:cs="Arial"/>
          <w:color w:val="828282"/>
          <w:sz w:val="18"/>
          <w:szCs w:val="18"/>
        </w:rPr>
        <w:t xml:space="preserve">Información adicional: </w:t>
      </w:r>
    </w:p>
    <w:p w14:paraId="2C7207E6" w14:textId="77777777" w:rsidR="006B3F5B" w:rsidRPr="006B3F5B" w:rsidRDefault="006B3F5B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B3F5B">
        <w:rPr>
          <w:rFonts w:ascii="Arial" w:hAnsi="Arial" w:cs="Arial"/>
          <w:color w:val="828282"/>
          <w:sz w:val="18"/>
          <w:szCs w:val="18"/>
        </w:rPr>
        <w:t xml:space="preserve">Salidas: Diarias, Horario 08:30 </w:t>
      </w:r>
      <w:proofErr w:type="spellStart"/>
      <w:r w:rsidRPr="006B3F5B"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Pr="006B3F5B">
        <w:rPr>
          <w:rFonts w:ascii="Arial" w:hAnsi="Arial" w:cs="Arial"/>
          <w:color w:val="828282"/>
          <w:sz w:val="18"/>
          <w:szCs w:val="18"/>
        </w:rPr>
        <w:t xml:space="preserve"> aproximadamente</w:t>
      </w:r>
    </w:p>
    <w:p w14:paraId="2DA5C7CA" w14:textId="77777777" w:rsidR="006B3F5B" w:rsidRPr="006B3F5B" w:rsidRDefault="006B3F5B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B3F5B">
        <w:rPr>
          <w:rFonts w:ascii="Arial" w:hAnsi="Arial" w:cs="Arial"/>
          <w:color w:val="828282"/>
          <w:sz w:val="18"/>
          <w:szCs w:val="18"/>
        </w:rPr>
        <w:t xml:space="preserve">Duración: 08 </w:t>
      </w:r>
      <w:proofErr w:type="spellStart"/>
      <w:r w:rsidRPr="006B3F5B"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Pr="006B3F5B">
        <w:rPr>
          <w:rFonts w:ascii="Arial" w:hAnsi="Arial" w:cs="Arial"/>
          <w:color w:val="828282"/>
          <w:sz w:val="18"/>
          <w:szCs w:val="18"/>
        </w:rPr>
        <w:t xml:space="preserve"> aproximadamente</w:t>
      </w:r>
    </w:p>
    <w:p w14:paraId="4BEE63ED" w14:textId="2EF14341" w:rsidR="006B3F5B" w:rsidRPr="006D4289" w:rsidRDefault="006B3F5B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B3F5B">
        <w:rPr>
          <w:rFonts w:ascii="Arial" w:hAnsi="Arial" w:cs="Arial"/>
          <w:color w:val="828282"/>
          <w:sz w:val="18"/>
          <w:szCs w:val="18"/>
        </w:rPr>
        <w:t xml:space="preserve">Dificultad: Media / </w:t>
      </w:r>
      <w:r>
        <w:rPr>
          <w:rFonts w:ascii="Arial" w:hAnsi="Arial" w:cs="Arial"/>
          <w:color w:val="828282"/>
          <w:sz w:val="18"/>
          <w:szCs w:val="18"/>
        </w:rPr>
        <w:t>Baja</w:t>
      </w:r>
    </w:p>
    <w:p w14:paraId="4D1C58C0" w14:textId="77777777" w:rsidR="00A51283" w:rsidRDefault="00A51283" w:rsidP="00F9098F">
      <w:pPr>
        <w:spacing w:line="276" w:lineRule="auto"/>
        <w:ind w:firstLine="360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F98527F" w14:textId="34982DA8" w:rsidR="00190666" w:rsidRPr="0087751D" w:rsidRDefault="00190666" w:rsidP="00F9098F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A167B6">
        <w:rPr>
          <w:rFonts w:ascii="Arial" w:hAnsi="Arial" w:cs="Arial"/>
          <w:b/>
          <w:bCs/>
          <w:color w:val="828282"/>
          <w:sz w:val="18"/>
          <w:szCs w:val="18"/>
        </w:rPr>
        <w:t>4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921472">
        <w:rPr>
          <w:rFonts w:ascii="Arial" w:hAnsi="Arial" w:cs="Arial"/>
          <w:b/>
          <w:bCs/>
          <w:color w:val="828282"/>
          <w:sz w:val="18"/>
          <w:szCs w:val="18"/>
        </w:rPr>
        <w:t xml:space="preserve">Chachapoyas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– Lima.</w:t>
      </w:r>
    </w:p>
    <w:p w14:paraId="58FB6412" w14:textId="77777777" w:rsidR="006928CE" w:rsidRPr="006928CE" w:rsidRDefault="006928CE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5B79044B" w14:textId="3BFB732C" w:rsidR="00192AC2" w:rsidRDefault="006928CE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 hora oportuna, traslado a</w:t>
      </w:r>
      <w:r w:rsidR="003D5994">
        <w:rPr>
          <w:rFonts w:ascii="Arial" w:hAnsi="Arial" w:cs="Arial"/>
          <w:color w:val="828282"/>
          <w:sz w:val="18"/>
          <w:szCs w:val="18"/>
        </w:rPr>
        <w:t xml:space="preserve"> la estación de bus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762B0C8A" w14:textId="77777777" w:rsidR="008D63E3" w:rsidRDefault="008D63E3" w:rsidP="00F9098F">
      <w:pPr>
        <w:spacing w:line="276" w:lineRule="auto"/>
        <w:ind w:firstLine="360"/>
        <w:jc w:val="both"/>
        <w:rPr>
          <w:rFonts w:ascii="Arial" w:hAnsi="Arial" w:cs="Arial"/>
          <w:color w:val="828282"/>
          <w:sz w:val="18"/>
          <w:szCs w:val="18"/>
        </w:rPr>
      </w:pPr>
    </w:p>
    <w:p w14:paraId="76B8FAAE" w14:textId="77777777" w:rsidR="008D63E3" w:rsidRDefault="008D63E3" w:rsidP="00A51283">
      <w:pPr>
        <w:spacing w:line="276" w:lineRule="auto"/>
        <w:ind w:firstLine="360"/>
        <w:jc w:val="both"/>
        <w:rPr>
          <w:rFonts w:ascii="Arial" w:hAnsi="Arial" w:cs="Arial"/>
          <w:color w:val="828282"/>
          <w:sz w:val="18"/>
          <w:szCs w:val="18"/>
        </w:rPr>
      </w:pPr>
    </w:p>
    <w:p w14:paraId="11E67128" w14:textId="77777777" w:rsidR="008D63E3" w:rsidRDefault="008D63E3" w:rsidP="00A51283">
      <w:pPr>
        <w:spacing w:line="276" w:lineRule="auto"/>
        <w:ind w:firstLine="360"/>
        <w:jc w:val="both"/>
        <w:rPr>
          <w:rFonts w:ascii="Arial" w:hAnsi="Arial" w:cs="Arial"/>
          <w:color w:val="828282"/>
          <w:sz w:val="18"/>
          <w:szCs w:val="18"/>
        </w:rPr>
      </w:pPr>
    </w:p>
    <w:p w14:paraId="35ED1DE8" w14:textId="77777777" w:rsidR="008D63E3" w:rsidRDefault="008D63E3" w:rsidP="00A51283">
      <w:pPr>
        <w:spacing w:line="276" w:lineRule="auto"/>
        <w:ind w:firstLine="360"/>
        <w:jc w:val="both"/>
        <w:rPr>
          <w:rFonts w:ascii="Arial" w:hAnsi="Arial" w:cs="Arial"/>
          <w:color w:val="828282"/>
          <w:sz w:val="18"/>
          <w:szCs w:val="18"/>
        </w:rPr>
      </w:pPr>
    </w:p>
    <w:p w14:paraId="0947E27D" w14:textId="77777777" w:rsidR="008D63E3" w:rsidRDefault="008D63E3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2D84D3C8" w14:textId="77777777" w:rsidR="00F9098F" w:rsidRDefault="00F9098F" w:rsidP="00F9098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1DBF7405" w14:textId="77777777" w:rsidR="006928CE" w:rsidRDefault="006928CE" w:rsidP="00A51283">
      <w:pPr>
        <w:spacing w:line="276" w:lineRule="auto"/>
        <w:ind w:firstLine="360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069D6062" w14:textId="1F00527B" w:rsidR="00D76F9F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lastRenderedPageBreak/>
        <w:t>PRECIO POR PASAJERO EN DÓLARES AMERICANOS</w:t>
      </w:r>
      <w:r w:rsidR="00787A0C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1D09ED01" w14:textId="77777777" w:rsidR="003B59C2" w:rsidRDefault="003B59C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98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3"/>
        <w:gridCol w:w="1173"/>
        <w:gridCol w:w="569"/>
        <w:gridCol w:w="1105"/>
        <w:gridCol w:w="569"/>
        <w:gridCol w:w="1123"/>
        <w:gridCol w:w="569"/>
        <w:gridCol w:w="803"/>
        <w:gridCol w:w="569"/>
      </w:tblGrid>
      <w:tr w:rsidR="00B15D33" w14:paraId="736F06DA" w14:textId="77777777" w:rsidTr="00B15D33">
        <w:trPr>
          <w:trHeight w:val="300"/>
          <w:jc w:val="center"/>
        </w:trPr>
        <w:tc>
          <w:tcPr>
            <w:tcW w:w="33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D66684C" w14:textId="77777777" w:rsidR="00B15D33" w:rsidRDefault="00B15D3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64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1CBC0095" w14:textId="77777777" w:rsidR="00B15D33" w:rsidRDefault="00B15D3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 Y PERUANO</w:t>
            </w:r>
          </w:p>
        </w:tc>
      </w:tr>
      <w:tr w:rsidR="00B15D33" w14:paraId="65B8608D" w14:textId="77777777" w:rsidTr="00B15D33">
        <w:trPr>
          <w:trHeight w:val="300"/>
          <w:jc w:val="center"/>
        </w:trPr>
        <w:tc>
          <w:tcPr>
            <w:tcW w:w="33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66D847" w14:textId="77777777" w:rsidR="00B15D33" w:rsidRDefault="00B15D3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583D1AA" w14:textId="77777777" w:rsidR="00B15D33" w:rsidRDefault="00B15D3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D0F579A" w14:textId="77777777" w:rsidR="00B15D33" w:rsidRDefault="00B15D3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0A0778E" w14:textId="77777777" w:rsidR="00B15D33" w:rsidRDefault="00B15D3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717366F" w14:textId="77777777" w:rsidR="00B15D33" w:rsidRDefault="00B15D3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09034D6" w14:textId="77777777" w:rsidR="00B15D33" w:rsidRDefault="00B15D3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747E0F7" w14:textId="77777777" w:rsidR="00B15D33" w:rsidRDefault="00B15D3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B8E3ACC" w14:textId="77777777" w:rsidR="00B15D33" w:rsidRDefault="00B15D3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A728080" w14:textId="77777777" w:rsidR="00B15D33" w:rsidRDefault="00B15D3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</w:tr>
      <w:tr w:rsidR="00B15D33" w14:paraId="1849F100" w14:textId="77777777" w:rsidTr="00B15D33">
        <w:trPr>
          <w:trHeight w:val="300"/>
          <w:jc w:val="center"/>
        </w:trPr>
        <w:tc>
          <w:tcPr>
            <w:tcW w:w="3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CE7F2" w14:textId="77777777" w:rsidR="00B15D33" w:rsidRDefault="00B15D33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2*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B303E" w14:textId="77777777" w:rsidR="00B15D33" w:rsidRDefault="00B15D3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681C8" w14:textId="77777777" w:rsidR="00B15D33" w:rsidRDefault="00B15D3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9DA589" w14:textId="77777777" w:rsidR="00B15D33" w:rsidRDefault="00B15D3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41E01" w14:textId="77777777" w:rsidR="00B15D33" w:rsidRDefault="00B15D3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601721" w14:textId="77777777" w:rsidR="00B15D33" w:rsidRDefault="00B15D3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4361E" w14:textId="77777777" w:rsidR="00B15D33" w:rsidRDefault="00B15D3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CCA62" w14:textId="77777777" w:rsidR="00B15D33" w:rsidRDefault="00B15D3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6CCEE4" w14:textId="77777777" w:rsidR="00B15D33" w:rsidRDefault="00B15D33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B15D33" w14:paraId="33EE1E2C" w14:textId="77777777" w:rsidTr="00B15D33">
        <w:trPr>
          <w:trHeight w:val="300"/>
          <w:jc w:val="center"/>
        </w:trPr>
        <w:tc>
          <w:tcPr>
            <w:tcW w:w="3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AF3D54" w14:textId="14809AA2" w:rsidR="00B15D33" w:rsidRDefault="00B15D33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Casona del Rosario - Estándar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09F6C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219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80DF42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1A578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172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35B2CD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943E0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159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4DEDAC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3BEB7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151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D86D84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18</w:t>
            </w:r>
          </w:p>
        </w:tc>
      </w:tr>
      <w:tr w:rsidR="00B15D33" w14:paraId="2E9E1C89" w14:textId="77777777" w:rsidTr="00B15D33">
        <w:trPr>
          <w:trHeight w:val="300"/>
          <w:jc w:val="center"/>
        </w:trPr>
        <w:tc>
          <w:tcPr>
            <w:tcW w:w="3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840D2" w14:textId="77777777" w:rsidR="00B15D33" w:rsidRDefault="00B15D33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Puma Urco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B9307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231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344C1D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89C79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177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77A0AD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5BFB10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163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BB9C70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D1F79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155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5D33EE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</w:tr>
      <w:tr w:rsidR="00B15D33" w14:paraId="07709981" w14:textId="77777777" w:rsidTr="00B15D33">
        <w:trPr>
          <w:trHeight w:val="300"/>
          <w:jc w:val="center"/>
        </w:trPr>
        <w:tc>
          <w:tcPr>
            <w:tcW w:w="3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97CE7" w14:textId="77777777" w:rsidR="00B15D33" w:rsidRDefault="00B15D33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Categoría 3*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96830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1EAABF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91970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A18C11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8752BA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D7F4A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90BEE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9B7F55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B15D33" w14:paraId="5F2C7E89" w14:textId="77777777" w:rsidTr="00B15D33">
        <w:trPr>
          <w:trHeight w:val="300"/>
          <w:jc w:val="center"/>
        </w:trPr>
        <w:tc>
          <w:tcPr>
            <w:tcW w:w="3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BD9121" w14:textId="77777777" w:rsidR="00B15D33" w:rsidRDefault="00B15D33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Villa de Paris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75595B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242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F1E501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EB3540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66A294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77E8CC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ABC90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0D414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178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24CF2B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</w:tr>
      <w:tr w:rsidR="00B15D33" w14:paraId="34454466" w14:textId="77777777" w:rsidTr="00B15D33">
        <w:trPr>
          <w:trHeight w:val="300"/>
          <w:jc w:val="center"/>
        </w:trPr>
        <w:tc>
          <w:tcPr>
            <w:tcW w:w="3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FF2669" w14:textId="77777777" w:rsidR="00B15D33" w:rsidRDefault="00B15D33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Posada del Arriero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15F69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254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6341C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9DE7A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08D306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946BD0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8F436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D99CE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C233AE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</w:tr>
      <w:tr w:rsidR="00B15D33" w14:paraId="096F1B44" w14:textId="77777777" w:rsidTr="00B15D33">
        <w:trPr>
          <w:trHeight w:val="300"/>
          <w:jc w:val="center"/>
        </w:trPr>
        <w:tc>
          <w:tcPr>
            <w:tcW w:w="3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5DBAA5" w14:textId="77777777" w:rsidR="00B15D33" w:rsidRDefault="00B15D33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Dordean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Casona Boutique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E319F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5266E5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239A2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9B88C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98B49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209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011A61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5DD12E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EB8AA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</w:tr>
      <w:tr w:rsidR="00B15D33" w14:paraId="5229A39F" w14:textId="77777777" w:rsidTr="00B15D33">
        <w:trPr>
          <w:trHeight w:val="300"/>
          <w:jc w:val="center"/>
        </w:trPr>
        <w:tc>
          <w:tcPr>
            <w:tcW w:w="3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5BA73" w14:textId="77777777" w:rsidR="00B15D33" w:rsidRDefault="00B15D33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Casona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Monsante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7E90D6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875163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A0F52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3A73CA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78CC4D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224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262A0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CE829C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216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755AD0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</w:tr>
      <w:tr w:rsidR="00B15D33" w14:paraId="4F4C2E33" w14:textId="77777777" w:rsidTr="00B15D33">
        <w:trPr>
          <w:trHeight w:val="300"/>
          <w:jc w:val="center"/>
        </w:trPr>
        <w:tc>
          <w:tcPr>
            <w:tcW w:w="3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76DE3C" w14:textId="24B8F326" w:rsidR="00B15D33" w:rsidRDefault="00B15D33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La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Xalca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Hotel Asociado Casa Andina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38649C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323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89315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F615F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76410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0678AE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506DE6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4DD5B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FCCCDD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57</w:t>
            </w:r>
          </w:p>
        </w:tc>
      </w:tr>
      <w:tr w:rsidR="00B15D33" w14:paraId="5A9AB693" w14:textId="77777777" w:rsidTr="00B15D33">
        <w:trPr>
          <w:trHeight w:val="300"/>
          <w:jc w:val="center"/>
        </w:trPr>
        <w:tc>
          <w:tcPr>
            <w:tcW w:w="3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95345E" w14:textId="77777777" w:rsidR="00B15D33" w:rsidRDefault="00B15D33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Fundo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Achamaqui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T. Alta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6CBD2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610AD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7AB170" w14:textId="622647B4" w:rsidR="00B15D33" w:rsidRDefault="004676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F5E170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67807" w14:textId="1741C72E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467609">
              <w:rPr>
                <w:rFonts w:ascii="Arial" w:hAnsi="Arial" w:cs="Arial"/>
                <w:color w:val="828282"/>
                <w:sz w:val="18"/>
                <w:szCs w:val="18"/>
              </w:rPr>
              <w:t>36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7856E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567B1E" w14:textId="041DA856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467609">
              <w:rPr>
                <w:rFonts w:ascii="Arial" w:hAnsi="Arial" w:cs="Arial"/>
                <w:color w:val="828282"/>
                <w:sz w:val="18"/>
                <w:szCs w:val="18"/>
              </w:rPr>
              <w:t>28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E038A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</w:tr>
      <w:tr w:rsidR="00B15D33" w14:paraId="47D251C6" w14:textId="77777777" w:rsidTr="00B15D33">
        <w:trPr>
          <w:trHeight w:val="300"/>
          <w:jc w:val="center"/>
        </w:trPr>
        <w:tc>
          <w:tcPr>
            <w:tcW w:w="3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5AFF8A" w14:textId="77777777" w:rsidR="00B15D33" w:rsidRDefault="00B15D33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Fundo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Achamaqui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T. Media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A3EAD" w14:textId="77777777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136245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DA85D" w14:textId="587A96E3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467609">
              <w:rPr>
                <w:rFonts w:ascii="Arial" w:hAnsi="Arial" w:cs="Arial"/>
                <w:color w:val="828282"/>
                <w:sz w:val="18"/>
                <w:szCs w:val="18"/>
              </w:rPr>
              <w:t>42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20D393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61756F" w14:textId="60796BAA" w:rsidR="00B15D33" w:rsidRDefault="00B15D33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="00467609">
              <w:rPr>
                <w:rFonts w:ascii="Arial" w:hAnsi="Arial" w:cs="Arial"/>
                <w:color w:val="828282"/>
                <w:sz w:val="18"/>
                <w:szCs w:val="18"/>
              </w:rPr>
              <w:t>07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304A8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678FF" w14:textId="6363F8FA" w:rsidR="00B15D33" w:rsidRDefault="00467609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CCB1EC" w14:textId="77777777" w:rsidR="00B15D33" w:rsidRDefault="00B15D33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62</w:t>
            </w:r>
          </w:p>
        </w:tc>
      </w:tr>
    </w:tbl>
    <w:p w14:paraId="093B2624" w14:textId="5BBD72E6" w:rsidR="00676012" w:rsidRPr="00D453A1" w:rsidRDefault="00676012" w:rsidP="008D63E3">
      <w:pPr>
        <w:rPr>
          <w:rFonts w:ascii="Arial" w:hAnsi="Arial" w:cs="Arial"/>
          <w:color w:val="828282"/>
          <w:sz w:val="18"/>
          <w:szCs w:val="18"/>
        </w:rPr>
      </w:pPr>
      <w:r w:rsidRPr="00D453A1">
        <w:rPr>
          <w:rFonts w:ascii="Arial" w:hAnsi="Arial" w:cs="Arial"/>
          <w:color w:val="828282"/>
          <w:sz w:val="18"/>
          <w:szCs w:val="18"/>
        </w:rPr>
        <w:t>*Suplemento por persona de traslado desde el aeropuerto Chachapoyas RT: 01 PAX $24 – 02 PAX $13 – 03 PAX $9.</w:t>
      </w:r>
    </w:p>
    <w:p w14:paraId="377D8ED3" w14:textId="77777777" w:rsidR="002664D4" w:rsidRDefault="002664D4" w:rsidP="0087751D">
      <w:pPr>
        <w:spacing w:line="276" w:lineRule="auto"/>
        <w:rPr>
          <w:rFonts w:ascii="Arial" w:hAnsi="Arial" w:cs="Arial"/>
          <w:color w:val="828282"/>
          <w:sz w:val="16"/>
          <w:szCs w:val="16"/>
        </w:rPr>
      </w:pPr>
      <w:bookmarkStart w:id="0" w:name="_Hlk116914414"/>
    </w:p>
    <w:p w14:paraId="226DEBCA" w14:textId="77777777" w:rsidR="00F9098F" w:rsidRPr="00163764" w:rsidRDefault="00F9098F" w:rsidP="00F9098F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163764"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6DFB6558" w14:textId="77777777" w:rsidR="00F9098F" w:rsidRPr="00D453A1" w:rsidRDefault="00F9098F" w:rsidP="00F9098F">
      <w:pPr>
        <w:rPr>
          <w:rFonts w:ascii="Arial" w:hAnsi="Arial" w:cs="Arial"/>
          <w:color w:val="828282"/>
          <w:sz w:val="18"/>
          <w:szCs w:val="18"/>
        </w:rPr>
      </w:pPr>
      <w:r w:rsidRPr="00D453A1">
        <w:rPr>
          <w:rFonts w:ascii="Arial" w:hAnsi="Arial" w:cs="Arial"/>
          <w:color w:val="828282"/>
          <w:sz w:val="18"/>
          <w:szCs w:val="18"/>
        </w:rPr>
        <w:t>N.A: Precio de noches adicionales.</w:t>
      </w:r>
    </w:p>
    <w:p w14:paraId="78D84E35" w14:textId="77777777" w:rsidR="00F9098F" w:rsidRPr="0087751D" w:rsidRDefault="00F9098F" w:rsidP="0087751D">
      <w:pPr>
        <w:spacing w:line="276" w:lineRule="auto"/>
        <w:rPr>
          <w:rFonts w:ascii="Arial" w:hAnsi="Arial" w:cs="Arial"/>
          <w:color w:val="828282"/>
          <w:sz w:val="16"/>
          <w:szCs w:val="16"/>
        </w:rPr>
      </w:pPr>
    </w:p>
    <w:bookmarkEnd w:id="0"/>
    <w:p w14:paraId="65D928FD" w14:textId="6BDF9A7B" w:rsidR="00C15447" w:rsidRPr="00F9098F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F9098F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7661A5B8" w:rsidR="00C15447" w:rsidRPr="00F9098F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F9098F"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F9098F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F9098F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F9098F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7AF2116B" w14:textId="7731C552" w:rsidR="00C15447" w:rsidRPr="00F9098F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F9098F">
        <w:rPr>
          <w:rFonts w:ascii="Arial" w:eastAsia="Arial" w:hAnsi="Arial" w:cs="Arial"/>
          <w:color w:val="828282"/>
          <w:sz w:val="18"/>
          <w:szCs w:val="18"/>
        </w:rPr>
        <w:t>Comisionable al 10% e i</w:t>
      </w:r>
      <w:r w:rsidR="00C15447" w:rsidRPr="00F9098F">
        <w:rPr>
          <w:rFonts w:ascii="Arial" w:eastAsia="Arial" w:hAnsi="Arial" w:cs="Arial"/>
          <w:color w:val="828282"/>
          <w:sz w:val="18"/>
          <w:szCs w:val="18"/>
        </w:rPr>
        <w:t>ncentivo de $10 por pasajero</w:t>
      </w:r>
      <w:r w:rsidRPr="00F9098F">
        <w:rPr>
          <w:rFonts w:ascii="Arial" w:eastAsia="Arial" w:hAnsi="Arial" w:cs="Arial"/>
          <w:color w:val="828282"/>
          <w:sz w:val="18"/>
          <w:szCs w:val="18"/>
        </w:rPr>
        <w:t>.</w:t>
      </w:r>
    </w:p>
    <w:p w14:paraId="3362D3A5" w14:textId="7F88E980" w:rsidR="00C15447" w:rsidRPr="00F9098F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F9098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F9098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F9098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</w:t>
      </w:r>
      <w:r w:rsidR="00541A99" w:rsidRPr="00F9098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Hasta el </w:t>
      </w:r>
      <w:r w:rsidR="00787A0C" w:rsidRPr="00F9098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15</w:t>
      </w:r>
      <w:r w:rsidR="00D94123" w:rsidRPr="00F9098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</w:t>
      </w:r>
      <w:proofErr w:type="gramStart"/>
      <w:r w:rsidR="00D94123" w:rsidRPr="00F9098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 w:rsidR="00D94123" w:rsidRPr="00F9098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2026</w:t>
      </w:r>
      <w:r w:rsidRPr="00F9098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2A473FDA" w14:textId="799DE494" w:rsidR="00541A99" w:rsidRPr="00F9098F" w:rsidRDefault="00541A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F9098F">
        <w:rPr>
          <w:rFonts w:ascii="Arial" w:eastAsia="Arial" w:hAnsi="Arial" w:cs="Arial"/>
          <w:color w:val="828282"/>
          <w:sz w:val="18"/>
          <w:szCs w:val="18"/>
        </w:rPr>
        <w:t>Tarifas aplican con mínimo 02 adultos.</w:t>
      </w:r>
    </w:p>
    <w:p w14:paraId="3B152981" w14:textId="77777777" w:rsidR="001D771F" w:rsidRPr="00F9098F" w:rsidRDefault="001D771F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F9098F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F9098F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F9098F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F9098F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F9098F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212D5651" w14:textId="36BC7A62" w:rsidR="00541A99" w:rsidRPr="00F9098F" w:rsidRDefault="00541A99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  <w:lang w:val="pt-PT"/>
        </w:rPr>
      </w:pPr>
      <w:r w:rsidRPr="00F9098F">
        <w:rPr>
          <w:rFonts w:ascii="Arial" w:hAnsi="Arial" w:cs="Arial"/>
          <w:color w:val="818181"/>
          <w:sz w:val="18"/>
          <w:szCs w:val="18"/>
          <w:lang w:val="pt-PT"/>
        </w:rPr>
        <w:t>Fundo Achamaqui Temporada Alta: Temporada Alta: Mayo, Junio, Julio, Agosto</w:t>
      </w:r>
    </w:p>
    <w:p w14:paraId="06545DEE" w14:textId="36CF2934" w:rsidR="00541A99" w:rsidRPr="00F9098F" w:rsidRDefault="00541A99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F9098F">
        <w:rPr>
          <w:rFonts w:ascii="Arial" w:hAnsi="Arial" w:cs="Arial"/>
          <w:color w:val="818181"/>
          <w:sz w:val="18"/>
          <w:szCs w:val="18"/>
        </w:rPr>
        <w:t xml:space="preserve">Fundo </w:t>
      </w:r>
      <w:proofErr w:type="spellStart"/>
      <w:r w:rsidRPr="00F9098F">
        <w:rPr>
          <w:rFonts w:ascii="Arial" w:hAnsi="Arial" w:cs="Arial"/>
          <w:color w:val="818181"/>
          <w:sz w:val="18"/>
          <w:szCs w:val="18"/>
        </w:rPr>
        <w:t>Achamaqui</w:t>
      </w:r>
      <w:proofErr w:type="spellEnd"/>
      <w:r w:rsidRPr="00F9098F">
        <w:rPr>
          <w:rFonts w:ascii="Arial" w:hAnsi="Arial" w:cs="Arial"/>
          <w:color w:val="818181"/>
          <w:sz w:val="18"/>
          <w:szCs w:val="18"/>
        </w:rPr>
        <w:t xml:space="preserve"> Temporada Media: Temporada Media: Septiembre, </w:t>
      </w:r>
      <w:proofErr w:type="gramStart"/>
      <w:r w:rsidRPr="00F9098F">
        <w:rPr>
          <w:rFonts w:ascii="Arial" w:hAnsi="Arial" w:cs="Arial"/>
          <w:color w:val="818181"/>
          <w:sz w:val="18"/>
          <w:szCs w:val="18"/>
        </w:rPr>
        <w:t>Octubre</w:t>
      </w:r>
      <w:proofErr w:type="gramEnd"/>
      <w:r w:rsidRPr="00F9098F">
        <w:rPr>
          <w:rFonts w:ascii="Arial" w:hAnsi="Arial" w:cs="Arial"/>
          <w:color w:val="818181"/>
          <w:sz w:val="18"/>
          <w:szCs w:val="18"/>
        </w:rPr>
        <w:t xml:space="preserve">, </w:t>
      </w:r>
      <w:proofErr w:type="gramStart"/>
      <w:r w:rsidRPr="00F9098F">
        <w:rPr>
          <w:rFonts w:ascii="Arial" w:hAnsi="Arial" w:cs="Arial"/>
          <w:color w:val="818181"/>
          <w:sz w:val="18"/>
          <w:szCs w:val="18"/>
        </w:rPr>
        <w:t>Noviembre</w:t>
      </w:r>
      <w:proofErr w:type="gramEnd"/>
      <w:r w:rsidRPr="00F9098F">
        <w:rPr>
          <w:rFonts w:ascii="Arial" w:hAnsi="Arial" w:cs="Arial"/>
          <w:color w:val="818181"/>
          <w:sz w:val="18"/>
          <w:szCs w:val="18"/>
        </w:rPr>
        <w:t xml:space="preserve">, </w:t>
      </w:r>
      <w:proofErr w:type="gramStart"/>
      <w:r w:rsidRPr="00F9098F">
        <w:rPr>
          <w:rFonts w:ascii="Arial" w:hAnsi="Arial" w:cs="Arial"/>
          <w:color w:val="818181"/>
          <w:sz w:val="18"/>
          <w:szCs w:val="18"/>
        </w:rPr>
        <w:t>Diciembre</w:t>
      </w:r>
      <w:proofErr w:type="gramEnd"/>
    </w:p>
    <w:p w14:paraId="715E34B5" w14:textId="77777777" w:rsidR="00C15447" w:rsidRPr="00F9098F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F9098F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1903FF97" w:rsidR="00C15447" w:rsidRPr="00F9098F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F9098F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Pr="00F9098F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F9098F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26BD9BE0" w14:textId="77777777" w:rsidR="00541A99" w:rsidRPr="00F9098F" w:rsidRDefault="00541A99">
      <w:pPr>
        <w:pStyle w:val="Prrafodelista"/>
        <w:numPr>
          <w:ilvl w:val="0"/>
          <w:numId w:val="2"/>
        </w:numPr>
        <w:rPr>
          <w:rFonts w:ascii="Arial" w:eastAsia="Arial" w:hAnsi="Arial" w:cs="Arial"/>
          <w:bCs/>
          <w:color w:val="828282"/>
          <w:sz w:val="18"/>
          <w:szCs w:val="18"/>
          <w:lang w:val="es-PE"/>
        </w:rPr>
      </w:pPr>
      <w:r w:rsidRPr="00F9098F"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>El orden de los tours indicados en el programa es referencial, los paseos y excursiones están sujetos a cambios,</w:t>
      </w:r>
    </w:p>
    <w:p w14:paraId="5311A3BC" w14:textId="77777777" w:rsidR="00541A99" w:rsidRPr="00F9098F" w:rsidRDefault="00541A99" w:rsidP="00541A99">
      <w:pPr>
        <w:pStyle w:val="Prrafodelista"/>
        <w:rPr>
          <w:rFonts w:ascii="Arial" w:eastAsia="Arial" w:hAnsi="Arial" w:cs="Arial"/>
          <w:bCs/>
          <w:color w:val="828282"/>
          <w:sz w:val="18"/>
          <w:szCs w:val="18"/>
          <w:lang w:val="es-PE"/>
        </w:rPr>
      </w:pPr>
      <w:r w:rsidRPr="00F9098F"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>reprogramaciones o anulaciones, debido a factores como condiciones meteorológicas, cortes de carreteras u otros de fuerza mayor.</w:t>
      </w:r>
    </w:p>
    <w:p w14:paraId="6E39071E" w14:textId="77777777" w:rsidR="00541A99" w:rsidRPr="00F9098F" w:rsidRDefault="00541A9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F9098F">
        <w:rPr>
          <w:rFonts w:ascii="Arial" w:hAnsi="Arial" w:cs="Arial"/>
          <w:color w:val="818181"/>
          <w:sz w:val="18"/>
          <w:szCs w:val="18"/>
        </w:rPr>
        <w:t>Precios exonerados de IGV por estar en la zona de Amazonas.</w:t>
      </w:r>
    </w:p>
    <w:p w14:paraId="4DF4C1AC" w14:textId="41F635AA" w:rsidR="00541A99" w:rsidRPr="00F9098F" w:rsidRDefault="00541A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F9098F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01314C82" w14:textId="77777777" w:rsidR="00377B9D" w:rsidRPr="00F9098F" w:rsidRDefault="00377B9D" w:rsidP="001D771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398909BA" w14:textId="7397B97D" w:rsidR="00377B9D" w:rsidRPr="00F9098F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F9098F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F9098F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F9098F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F9098F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F9098F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F9098F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F9098F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F9098F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F9098F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F9098F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F9098F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79AF2507" w14:textId="77777777" w:rsidR="00C15447" w:rsidRPr="00F9098F" w:rsidRDefault="00C15447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7D86302F" w14:textId="77777777" w:rsidR="001D771F" w:rsidRPr="00F9098F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F9098F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1FF383F8" w14:textId="77777777" w:rsidR="001D771F" w:rsidRPr="00F9098F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F9098F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456A7282" w14:textId="4352F5C5" w:rsidR="00377B9D" w:rsidRPr="00F9098F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F9098F">
        <w:rPr>
          <w:rFonts w:ascii="Arial" w:eastAsia="Arial" w:hAnsi="Arial" w:cs="Arial"/>
          <w:color w:val="818181"/>
          <w:sz w:val="18"/>
          <w:szCs w:val="18"/>
        </w:rPr>
        <w:t xml:space="preserve">3 - </w:t>
      </w:r>
      <w:r w:rsidR="008D63E3" w:rsidRPr="00F9098F">
        <w:rPr>
          <w:rFonts w:ascii="Arial" w:eastAsia="Arial" w:hAnsi="Arial" w:cs="Arial"/>
          <w:color w:val="818181"/>
          <w:sz w:val="18"/>
          <w:szCs w:val="18"/>
        </w:rPr>
        <w:t>8</w:t>
      </w:r>
      <w:r w:rsidRPr="00F9098F">
        <w:rPr>
          <w:rFonts w:ascii="Arial" w:eastAsia="Arial" w:hAnsi="Arial" w:cs="Arial"/>
          <w:color w:val="818181"/>
          <w:sz w:val="18"/>
          <w:szCs w:val="18"/>
        </w:rPr>
        <w:t xml:space="preserve"> años: están incluidos los servicios y alimentación detallada en el programa.</w:t>
      </w:r>
    </w:p>
    <w:sectPr w:rsidR="00377B9D" w:rsidRPr="00F9098F" w:rsidSect="00F9098F">
      <w:headerReference w:type="default" r:id="rId8"/>
      <w:footerReference w:type="default" r:id="rId9"/>
      <w:type w:val="continuous"/>
      <w:pgSz w:w="11906" w:h="16838"/>
      <w:pgMar w:top="1560" w:right="340" w:bottom="794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9248B" w14:textId="77777777" w:rsidR="009B315C" w:rsidRDefault="009B315C" w:rsidP="00780FEA">
      <w:r>
        <w:separator/>
      </w:r>
    </w:p>
  </w:endnote>
  <w:endnote w:type="continuationSeparator" w:id="0">
    <w:p w14:paraId="7912F6DF" w14:textId="77777777" w:rsidR="009B315C" w:rsidRDefault="009B315C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F78AE" w14:textId="77777777" w:rsidR="009B315C" w:rsidRDefault="009B315C" w:rsidP="00780FEA">
      <w:r>
        <w:separator/>
      </w:r>
    </w:p>
  </w:footnote>
  <w:footnote w:type="continuationSeparator" w:id="0">
    <w:p w14:paraId="48C83AB2" w14:textId="77777777" w:rsidR="009B315C" w:rsidRDefault="009B315C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22BDF9D9" w:rsidR="00EA3F43" w:rsidRDefault="009347D5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303A9A" wp14:editId="7B4A2CA9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80770527" name="Imagen 807705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16CA2FE2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028591270" name="Imagen 1028591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3A6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4E6A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58D"/>
    <w:rsid w:val="000479D1"/>
    <w:rsid w:val="00050023"/>
    <w:rsid w:val="000502CA"/>
    <w:rsid w:val="0005035A"/>
    <w:rsid w:val="00050F24"/>
    <w:rsid w:val="00051076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9E9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66C20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371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6C8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2802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3FA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4D4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047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03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571D"/>
    <w:rsid w:val="002A5892"/>
    <w:rsid w:val="002A5AEF"/>
    <w:rsid w:val="002A628A"/>
    <w:rsid w:val="002A64F0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8E5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9B9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9C2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45D2"/>
    <w:rsid w:val="003D5994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6DD6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09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C09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1A99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478"/>
    <w:rsid w:val="00547875"/>
    <w:rsid w:val="00547A8B"/>
    <w:rsid w:val="00547EC2"/>
    <w:rsid w:val="0055064C"/>
    <w:rsid w:val="00551345"/>
    <w:rsid w:val="005514FE"/>
    <w:rsid w:val="00551758"/>
    <w:rsid w:val="0055193F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77F3C"/>
    <w:rsid w:val="00577FEC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68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012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1B85"/>
    <w:rsid w:val="006A2033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3F5B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289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547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320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87A0C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4E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5C4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3E3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472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15C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4AB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7B6"/>
    <w:rsid w:val="00A169B4"/>
    <w:rsid w:val="00A1735F"/>
    <w:rsid w:val="00A1763B"/>
    <w:rsid w:val="00A17923"/>
    <w:rsid w:val="00A20C58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1283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36F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5D33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CEE"/>
    <w:rsid w:val="00B34F61"/>
    <w:rsid w:val="00B35406"/>
    <w:rsid w:val="00B354C3"/>
    <w:rsid w:val="00B367D0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1BB5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2715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0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393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3A1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4E0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1379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21E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47F2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1FC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18B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169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98F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89D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4FE5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2026-07-01T17:39:00Z</dcterms:created>
  <dcterms:modified xsi:type="dcterms:W3CDTF">2026-07-01T17:39:00Z</dcterms:modified>
</cp:coreProperties>
</file>