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IGUANA</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05 Días / 04 Noches</w:t>
      </w:r>
    </w:p>
    <w:p w:rsidR="00000000" w:rsidDel="00000000" w:rsidP="00000000" w:rsidRDefault="00000000" w:rsidRPr="00000000" w14:paraId="00000005">
      <w:pPr>
        <w:tabs>
          <w:tab w:val="left" w:leader="none" w:pos="9356"/>
        </w:tabs>
        <w:spacing w:line="276" w:lineRule="auto"/>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06">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04 noches de alojamiento en el lodge</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05 almuerzos + 04 cenas y 04 desayunos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color w:val="828282"/>
          <w:sz w:val="18"/>
          <w:szCs w:val="18"/>
          <w:rtl w:val="0"/>
        </w:rPr>
        <w:t xml:space="preserve">00 am</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10">
      <w:pPr>
        <w:ind w:firstLine="360"/>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2">
      <w:pPr>
        <w:jc w:val="both"/>
        <w:rPr>
          <w:rFonts w:ascii="Arial" w:cs="Arial" w:eastAsia="Arial" w:hAnsi="Arial"/>
          <w:b w:val="1"/>
          <w:bCs w:val="1"/>
          <w:color w:val="818181"/>
          <w:sz w:val="18"/>
          <w:szCs w:val="18"/>
        </w:rPr>
      </w:pPr>
      <w:r w:rsidDel="00000000" w:rsidR="00000000" w:rsidRPr="00000000">
        <w:rPr>
          <w:rtl w:val="0"/>
        </w:rPr>
      </w:r>
    </w:p>
    <w:tbl>
      <w:tblPr>
        <w:tblStyle w:val="Table1"/>
        <w:tblW w:w="7291.0" w:type="dxa"/>
        <w:jc w:val="center"/>
        <w:tblLayout w:type="fixed"/>
        <w:tblLook w:val="0400"/>
      </w:tblPr>
      <w:tblGrid>
        <w:gridCol w:w="2331"/>
        <w:gridCol w:w="1240"/>
        <w:gridCol w:w="1240"/>
        <w:gridCol w:w="1240"/>
        <w:gridCol w:w="1240"/>
        <w:tblGridChange w:id="0">
          <w:tblGrid>
            <w:gridCol w:w="233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5D4N - Iguana</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575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200</w:t>
            </w:r>
          </w:p>
        </w:tc>
      </w:tr>
    </w:tbl>
    <w:p w:rsidR="00000000" w:rsidDel="00000000" w:rsidP="00000000" w:rsidRDefault="00000000" w:rsidRPr="00000000" w14:paraId="0000001D">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F">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2">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3">
      <w:pPr>
        <w:spacing w:line="276" w:lineRule="auto"/>
        <w:jc w:val="both"/>
        <w:rPr>
          <w:rFonts w:ascii="Arial" w:cs="Arial" w:eastAsia="Arial" w:hAnsi="Arial"/>
          <w:color w:val="818181"/>
          <w:sz w:val="18"/>
          <w:szCs w:val="18"/>
        </w:rPr>
      </w:pPr>
      <w:r w:rsidDel="00000000" w:rsidR="00000000" w:rsidRPr="00000000">
        <w:rPr>
          <w:rFonts w:ascii="Arial" w:cs="Arial" w:eastAsia="Arial" w:hAnsi="Arial"/>
          <w:b w:val="1"/>
          <w:bCs w:val="1"/>
          <w:color w:val="818181"/>
          <w:sz w:val="18"/>
          <w:szCs w:val="18"/>
          <w:rtl w:val="0"/>
        </w:rPr>
        <w:t xml:space="preserve">ITINERARIO:</w:t>
      </w:r>
      <w:r w:rsidDel="00000000" w:rsidR="00000000" w:rsidRPr="00000000">
        <w:rPr>
          <w:rtl w:val="0"/>
        </w:rPr>
      </w:r>
    </w:p>
    <w:p w:rsidR="00000000" w:rsidDel="00000000" w:rsidP="00000000" w:rsidRDefault="00000000" w:rsidRPr="00000000" w14:paraId="00000024">
      <w:pPr>
        <w:spacing w:line="276" w:lineRule="auto"/>
        <w:jc w:val="both"/>
        <w:rPr>
          <w:rFonts w:ascii="Arial" w:cs="Arial" w:eastAsia="Arial" w:hAnsi="Arial"/>
          <w:color w:val="818181"/>
          <w:sz w:val="18"/>
          <w:szCs w:val="18"/>
        </w:rPr>
      </w:pPr>
      <w:r w:rsidDel="00000000" w:rsidR="00000000" w:rsidRPr="00000000">
        <w:rPr>
          <w:rFonts w:ascii="Arial" w:cs="Arial" w:eastAsia="Arial" w:hAnsi="Arial"/>
          <w:b w:val="1"/>
          <w:bCs w:val="1"/>
          <w:color w:val="818181"/>
          <w:sz w:val="18"/>
          <w:szCs w:val="18"/>
          <w:rtl w:val="0"/>
        </w:rPr>
        <w:t xml:space="preserve">Día 01: Lima - Iquitos - Cumaceba Amazon Lodge</w:t>
      </w:r>
      <w:r w:rsidDel="00000000" w:rsidR="00000000" w:rsidRPr="00000000">
        <w:rPr>
          <w:rtl w:val="0"/>
        </w:rPr>
      </w:r>
    </w:p>
    <w:p w:rsidR="00000000" w:rsidDel="00000000" w:rsidP="00000000" w:rsidRDefault="00000000" w:rsidRPr="00000000" w14:paraId="0000002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w:t>
      </w:r>
      <w:r w:rsidDel="00000000" w:rsidR="00000000" w:rsidRPr="00000000">
        <w:rPr>
          <w:rFonts w:ascii="Arial" w:cs="Arial" w:eastAsia="Arial" w:hAnsi="Arial"/>
          <w:color w:val="818181"/>
          <w:sz w:val="18"/>
          <w:szCs w:val="18"/>
          <w:rtl w:val="0"/>
        </w:rPr>
        <w:t xml:space="preserve">de los pasajeros</w:t>
      </w:r>
      <w:r w:rsidDel="00000000" w:rsidR="00000000" w:rsidRPr="00000000">
        <w:rPr>
          <w:rFonts w:ascii="Arial" w:cs="Arial" w:eastAsia="Arial" w:hAnsi="Arial"/>
          <w:color w:val="818181"/>
          <w:sz w:val="18"/>
          <w:szCs w:val="18"/>
          <w:rtl w:val="0"/>
        </w:rPr>
        <w:t xml:space="preserve"> en el aeropuerto o en el hotel para iniciar el programa. Posteriormente, recorrido peatonal por el centro histórico de Iquitos, donde se conocerán los principales atractivos arquitectónicos de la época del auge del caucho, entre ellos la emblemática Casa de Fierro, diseñada por Gustave Eiffel, el Hotel Palace, la Casa Cohen y la Casa Fitzcarraldo.</w:t>
      </w:r>
    </w:p>
    <w:p w:rsidR="00000000" w:rsidDel="00000000" w:rsidP="00000000" w:rsidRDefault="00000000" w:rsidRPr="00000000" w14:paraId="0000002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continuación, traslado al embarcadero privado para iniciar la navegación por los ríos Itaya y Amazonas. Durante el recorrido se podrá apreciar el puente sobre el río Nanay y el paisaje característico de la Amazonía.</w:t>
      </w:r>
    </w:p>
    <w:p w:rsidR="00000000" w:rsidDel="00000000" w:rsidP="00000000" w:rsidRDefault="00000000" w:rsidRPr="00000000" w14:paraId="0000002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Primera visita al Fundo Pedrito, donde los pasajeros conocerán al paiche (</w:t>
      </w:r>
      <w:r w:rsidDel="00000000" w:rsidR="00000000" w:rsidRPr="00000000">
        <w:rPr>
          <w:rFonts w:ascii="Arial" w:cs="Arial" w:eastAsia="Arial" w:hAnsi="Arial"/>
          <w:i w:val="1"/>
          <w:iCs w:val="1"/>
          <w:color w:val="818181"/>
          <w:sz w:val="18"/>
          <w:szCs w:val="18"/>
          <w:rtl w:val="0"/>
        </w:rPr>
        <w:t xml:space="preserve">Arapaima gigas</w:t>
      </w:r>
      <w:r w:rsidDel="00000000" w:rsidR="00000000" w:rsidRPr="00000000">
        <w:rPr>
          <w:rFonts w:ascii="Arial" w:cs="Arial" w:eastAsia="Arial" w:hAnsi="Arial"/>
          <w:color w:val="818181"/>
          <w:sz w:val="18"/>
          <w:szCs w:val="18"/>
          <w:rtl w:val="0"/>
        </w:rPr>
        <w:t xml:space="preserve">), uno de los peces de agua dulce más grandes del mundo. Asimismo, observarán caimanes y la Victoria Regia, una de las plantas acuáticas más representativas de la región amazónica.</w:t>
      </w:r>
    </w:p>
    <w:p w:rsidR="00000000" w:rsidDel="00000000" w:rsidP="00000000" w:rsidRDefault="00000000" w:rsidRPr="00000000" w14:paraId="0000002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Continuación del recorrido hacia Cumaceba Amazon Lodge. Llegada, bienvenida, asignación de cabañas y almuerzo con especialidades de la gastronomía regional.</w:t>
      </w:r>
    </w:p>
    <w:p w:rsidR="00000000" w:rsidDel="00000000" w:rsidP="00000000" w:rsidRDefault="00000000" w:rsidRPr="00000000" w14:paraId="0000002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caminata guiada por la selva para conocer la biodiversidad del área, incluyendo la flora y fauna amazónica. Durante la actividad, los pasajeros tendrán la oportunidad de observar e interactuar con monos </w:t>
      </w:r>
      <w:r w:rsidDel="00000000" w:rsidR="00000000" w:rsidRPr="00000000">
        <w:rPr>
          <w:rFonts w:ascii="Arial" w:cs="Arial" w:eastAsia="Arial" w:hAnsi="Arial"/>
          <w:color w:val="818181"/>
          <w:sz w:val="18"/>
          <w:szCs w:val="18"/>
          <w:rtl w:val="0"/>
        </w:rPr>
        <w:t xml:space="preserve">ardilla</w:t>
      </w:r>
      <w:r w:rsidDel="00000000" w:rsidR="00000000" w:rsidRPr="00000000">
        <w:rPr>
          <w:rFonts w:ascii="Arial" w:cs="Arial" w:eastAsia="Arial" w:hAnsi="Arial"/>
          <w:color w:val="818181"/>
          <w:sz w:val="18"/>
          <w:szCs w:val="18"/>
          <w:rtl w:val="0"/>
        </w:rPr>
        <w:t xml:space="preserve"> en su hábitat natural.</w:t>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excursión nocturna en canoa por la laguna Shansho para la observación de caimanes y fauna nocturna. Al finalizar, el guía compartirá relatos sobre cuentos y leyendas tradicionales de la Amazonía.</w:t>
      </w:r>
    </w:p>
    <w:p w:rsidR="00000000" w:rsidDel="00000000" w:rsidP="00000000" w:rsidRDefault="00000000" w:rsidRPr="00000000" w14:paraId="0000002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2C">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02: Cumaceba Amazon Lodge </w:t>
      </w:r>
    </w:p>
    <w:p w:rsidR="00000000" w:rsidDel="00000000" w:rsidP="00000000" w:rsidRDefault="00000000" w:rsidRPr="00000000" w14:paraId="0000002D">
      <w:pPr>
        <w:spacing w:line="276" w:lineRule="auto"/>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caminata para la observación de aves amazónicas en su hábitat natural, una actividad que permitirá apreciar la diversidad de especies durante las primeras horas del día.</w:t>
      </w:r>
    </w:p>
    <w:p w:rsidR="00000000" w:rsidDel="00000000" w:rsidP="00000000" w:rsidRDefault="00000000" w:rsidRPr="00000000" w14:paraId="0000002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Regreso al lodge para el desayuno. Posteriormente, los pasajeros participarán en una experiencia de pesca recreativa utilizando cañas y técnicas tradicionales empleadas por los pobladores ribereños. Durante la actividad será posible capturar pirañas y otras especies de peces amazónicos, de acuerdo con las condiciones de la temporada.</w:t>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navegación por el río Amazonas para la búsqueda y observación de los delfines rosados y grises, especies emblemáticas de la Amazonía peruana y de gran importancia dentro de las tradiciones de las comunidades locales. El avistamiento estará sujeto a las condiciones naturales del entorno. Si las condiciones climáticas son favorables, se podrá disfrutar de una puesta de sol amazónica sobre el río.</w:t>
      </w:r>
    </w:p>
    <w:p w:rsidR="00000000" w:rsidDel="00000000" w:rsidP="00000000" w:rsidRDefault="00000000" w:rsidRPr="00000000" w14:paraId="00000031">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se realizará una caminata nocturna por la selva para conocer la fauna activa durante la noche. Con el apoyo de linternas y la interpretación del guía, los pasajeros podrán observar tarántulas, batracios e insectos nocturnos, además de apreciar los sonidos característicos del bosque tropical.</w:t>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33">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03: Cumaceba Amazon Lodge </w:t>
      </w:r>
    </w:p>
    <w:p w:rsidR="00000000" w:rsidDel="00000000" w:rsidP="00000000" w:rsidRDefault="00000000" w:rsidRPr="00000000" w14:paraId="00000034">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excursión en canoa por la laguna Shansho para la observación del </w:t>
      </w:r>
      <w:r w:rsidDel="00000000" w:rsidR="00000000" w:rsidRPr="00000000">
        <w:rPr>
          <w:rFonts w:ascii="Arial" w:cs="Arial" w:eastAsia="Arial" w:hAnsi="Arial"/>
          <w:color w:val="818181"/>
          <w:sz w:val="18"/>
          <w:szCs w:val="18"/>
          <w:rtl w:val="0"/>
        </w:rPr>
        <w:t xml:space="preserve">hoatzín</w:t>
      </w:r>
      <w:r w:rsidDel="00000000" w:rsidR="00000000" w:rsidRPr="00000000">
        <w:rPr>
          <w:rFonts w:ascii="Arial" w:cs="Arial" w:eastAsia="Arial" w:hAnsi="Arial"/>
          <w:color w:val="818181"/>
          <w:sz w:val="18"/>
          <w:szCs w:val="18"/>
          <w:rtl w:val="0"/>
        </w:rPr>
        <w:t xml:space="preserve"> (Shansho), una de las aves más singulares de la Amazonía por sus características evolutivas.</w:t>
      </w:r>
    </w:p>
    <w:p w:rsidR="00000000" w:rsidDel="00000000" w:rsidP="00000000" w:rsidRDefault="00000000" w:rsidRPr="00000000" w14:paraId="0000003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Regreso al lodge para el desayuno.</w:t>
      </w:r>
    </w:p>
    <w:p w:rsidR="00000000" w:rsidDel="00000000" w:rsidP="00000000" w:rsidRDefault="00000000" w:rsidRPr="00000000" w14:paraId="0000003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w:t>
      </w:r>
      <w:r w:rsidDel="00000000" w:rsidR="00000000" w:rsidRPr="00000000">
        <w:rPr>
          <w:rFonts w:ascii="Arial" w:cs="Arial" w:eastAsia="Arial" w:hAnsi="Arial"/>
          <w:color w:val="818181"/>
          <w:sz w:val="18"/>
          <w:szCs w:val="18"/>
          <w:rtl w:val="0"/>
        </w:rPr>
        <w:t xml:space="preserve">navegación</w:t>
      </w:r>
      <w:r w:rsidDel="00000000" w:rsidR="00000000" w:rsidRPr="00000000">
        <w:rPr>
          <w:rFonts w:ascii="Arial" w:cs="Arial" w:eastAsia="Arial" w:hAnsi="Arial"/>
          <w:color w:val="818181"/>
          <w:sz w:val="18"/>
          <w:szCs w:val="18"/>
          <w:rtl w:val="0"/>
        </w:rPr>
        <w:t xml:space="preserve"> hacia la Isla de los Monos, un proyecto de conservación dedicado a la protección de primates amazónicos. Durante la visita, los pasajeros podrán observar diversas especies de monos, entre ellas el mono coto (aullador), el mono choro, el mono tocón, el mono araña (</w:t>
      </w:r>
      <w:r w:rsidDel="00000000" w:rsidR="00000000" w:rsidRPr="00000000">
        <w:rPr>
          <w:rFonts w:ascii="Arial" w:cs="Arial" w:eastAsia="Arial" w:hAnsi="Arial"/>
          <w:color w:val="818181"/>
          <w:sz w:val="18"/>
          <w:szCs w:val="18"/>
          <w:rtl w:val="0"/>
        </w:rPr>
        <w:t xml:space="preserve">maquizapa</w:t>
      </w:r>
      <w:r w:rsidDel="00000000" w:rsidR="00000000" w:rsidRPr="00000000">
        <w:rPr>
          <w:rFonts w:ascii="Arial" w:cs="Arial" w:eastAsia="Arial" w:hAnsi="Arial"/>
          <w:color w:val="818181"/>
          <w:sz w:val="18"/>
          <w:szCs w:val="18"/>
          <w:rtl w:val="0"/>
        </w:rPr>
        <w:t xml:space="preserve">) y el mono ardilla. Asimismo, se realizará una caminata guiada por el área del proyecto para conocer las labores de conservación de estas especies.</w:t>
      </w:r>
    </w:p>
    <w:p w:rsidR="00000000" w:rsidDel="00000000" w:rsidP="00000000" w:rsidRDefault="00000000" w:rsidRPr="00000000" w14:paraId="0000003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Retorno al lodge para el almuerzo.</w:t>
      </w:r>
    </w:p>
    <w:p w:rsidR="00000000" w:rsidDel="00000000" w:rsidP="00000000" w:rsidRDefault="00000000" w:rsidRPr="00000000" w14:paraId="0000003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visita a la comunidad nativa Yagua, donde los pasajeros conocerán aspectos de su cultura, tradiciones y forma de vida. La experiencia incluye la apreciación de sus vestimentas típicas, danzas, dialecto y trabajos artesanales, además de una demostración del uso de la cerbatana, instrumento de caza tradicional de esta comunidad.</w:t>
      </w:r>
    </w:p>
    <w:p w:rsidR="00000000" w:rsidDel="00000000" w:rsidP="00000000" w:rsidRDefault="00000000" w:rsidRPr="00000000" w14:paraId="0000003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excursión nocturna en canoa por el río Amazonas para apreciar el paisaje y los sonidos característicos de la selva durante la noche.</w:t>
      </w:r>
    </w:p>
    <w:p w:rsidR="00000000" w:rsidDel="00000000" w:rsidP="00000000" w:rsidRDefault="00000000" w:rsidRPr="00000000" w14:paraId="0000003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3B">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04: Cumaceba Amazon Lodge </w:t>
      </w:r>
    </w:p>
    <w:p w:rsidR="00000000" w:rsidDel="00000000" w:rsidP="00000000" w:rsidRDefault="00000000" w:rsidRPr="00000000" w14:paraId="0000003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los pasajeros iniciarán una de las experiencias más destacadas del programa: el Full Day al Río Negro (Yanayacu en quechua), con box lunch incluido a bordo.</w:t>
      </w:r>
    </w:p>
    <w:p w:rsidR="00000000" w:rsidDel="00000000" w:rsidP="00000000" w:rsidRDefault="00000000" w:rsidRPr="00000000" w14:paraId="0000003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Durante esta excursión de día completo, los viajeros recorrerán paisajes amazónicos de gran belleza, navegando por aguas oscuras rodeadas de selva virgen. La experiencia permitirá conocer comunidades ribereñas auténticas, apreciar aves endémicas en su entorno natural y participar en una jornada de pesca recreativa utilizando cañas nativas, siguiendo las técnicas tradicionales de los habitantes de la selva.</w:t>
      </w:r>
    </w:p>
    <w:p w:rsidR="00000000" w:rsidDel="00000000" w:rsidP="00000000" w:rsidRDefault="00000000" w:rsidRPr="00000000" w14:paraId="0000003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Como parte de la experiencia gastronómica amazónica, los pasajeros podrán degustar pirañas fritas u otras especies recién capturadas, preparadas con el estilo tradicional de la región. Asimismo, realizarán una caminata por la selva para descubrir la riqueza de su flora y fauna, en una actividad ideal para los amantes de la fotografía de naturaleza.</w:t>
      </w:r>
    </w:p>
    <w:p w:rsidR="00000000" w:rsidDel="00000000" w:rsidP="00000000" w:rsidRDefault="00000000" w:rsidRPr="00000000" w14:paraId="0000003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El retorno al lodge está previsto aproximadamente a las 16:00 hrs. Si las condiciones climáticas son favorables, los pasajeros podrán disfrutar de una espectacular puesta de sol amazónica. Además, tendrán la opción de repetir alguna de las excursiones nocturnas disponibles.</w:t>
      </w:r>
    </w:p>
    <w:p w:rsidR="00000000" w:rsidDel="00000000" w:rsidP="00000000" w:rsidRDefault="00000000" w:rsidRPr="00000000" w14:paraId="0000004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Noche de alojamiento en Cumaceba Amazon Lodge.</w:t>
      </w:r>
    </w:p>
    <w:p w:rsidR="00000000" w:rsidDel="00000000" w:rsidP="00000000" w:rsidRDefault="00000000" w:rsidRPr="00000000" w14:paraId="00000041">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Día 05: Cumaceba Amazon Lodge - Iquitos – Lima </w:t>
      </w:r>
    </w:p>
    <w:p w:rsidR="00000000" w:rsidDel="00000000" w:rsidP="00000000" w:rsidRDefault="00000000" w:rsidRPr="00000000" w14:paraId="0000004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final en Cumaceba Ecolodge, los pasajeros disfrutarán de una última experiencia en la Amazonía con una excursión en bote hacia el criadero de mariposas. Durante la visita, un especialista compartirá información sobre el fascinante ciclo de vida y reproducción de estas especies, incluyendo la majestuosa mariposa Morpho azul, considerada una de las más hermosas y fotografiadas del mundo.</w:t>
      </w:r>
    </w:p>
    <w:p w:rsidR="00000000" w:rsidDel="00000000" w:rsidP="00000000" w:rsidRDefault="00000000" w:rsidRPr="00000000" w14:paraId="0000004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se realizará el retorno al lodge para disfrutar del último almuerzo amazónico. A la hora indicada, los pasajeros iniciarán la navegación de regreso a Iquitos, donde se efectuará el traslado de salida hacia el aeropuerto en vehículo privado o hacia su hotel en el tradicional motokar, culminando así esta inolvidable experiencia en la selva amazónica.</w:t>
      </w:r>
    </w:p>
    <w:p w:rsidR="00000000" w:rsidDel="00000000" w:rsidP="00000000" w:rsidRDefault="00000000" w:rsidRPr="00000000" w14:paraId="00000044">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76" w:lineRule="auto"/>
        <w:jc w:val="both"/>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C">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D">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E">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56">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57">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58">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59">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5A">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5B">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5C">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D">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3">
      <w:pPr>
        <w:rPr>
          <w:rFonts w:ascii="Arial" w:cs="Arial" w:eastAsia="Arial" w:hAnsi="Arial"/>
          <w:color w:val="818181"/>
          <w:sz w:val="18"/>
          <w:szCs w:val="18"/>
        </w:rPr>
      </w:pPr>
      <w:r w:rsidDel="00000000" w:rsidR="00000000" w:rsidRPr="00000000">
        <w:rPr>
          <w:rtl w:val="0"/>
        </w:rPr>
      </w:r>
    </w:p>
    <w:sectPr>
      <w:headerReference r:id="rId7" w:type="default"/>
      <w:footerReference r:id="rId8" w:type="default"/>
      <w:pgSz w:h="16838" w:w="11906" w:orient="portrait"/>
      <w:pgMar w:bottom="794" w:top="1700.787401574803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3I+zSmXt5kLQtsN4Uyd0siovA==">CgMxLjA4AHIhMWl2MWpJYlNlaW5JTWhXSTNKb2UwMndTZmFha05XcERV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