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7B8" w14:textId="0AD3081C" w:rsidR="00D02AA0" w:rsidRPr="00D20C40" w:rsidRDefault="00D02AA0" w:rsidP="00536E0C">
      <w:pPr>
        <w:tabs>
          <w:tab w:val="left" w:pos="1365"/>
        </w:tabs>
        <w:jc w:val="center"/>
        <w:rPr>
          <w:rFonts w:ascii="Arial" w:hAnsi="Arial" w:cs="Arial"/>
          <w:b/>
          <w:color w:val="828282"/>
          <w:sz w:val="36"/>
          <w:szCs w:val="36"/>
          <w:lang w:eastAsia="es-ES"/>
        </w:rPr>
      </w:pPr>
      <w:bookmarkStart w:id="0" w:name="_Hlk160203512"/>
      <w:r w:rsidRPr="00D20C40">
        <w:rPr>
          <w:rFonts w:ascii="Arial" w:hAnsi="Arial" w:cs="Arial"/>
          <w:b/>
          <w:color w:val="828282"/>
          <w:sz w:val="36"/>
          <w:szCs w:val="36"/>
          <w:lang w:eastAsia="es-ES"/>
        </w:rPr>
        <w:t>MERCADILLOS NAVIDEÑOS</w:t>
      </w:r>
    </w:p>
    <w:p w14:paraId="5CEAE207" w14:textId="20D02FF6" w:rsidR="003555B9" w:rsidRPr="003555B9" w:rsidRDefault="003555B9" w:rsidP="00536E0C">
      <w:pPr>
        <w:tabs>
          <w:tab w:val="left" w:pos="1365"/>
        </w:tabs>
        <w:jc w:val="center"/>
        <w:rPr>
          <w:rFonts w:ascii="Arial" w:hAnsi="Arial" w:cs="Arial"/>
          <w:bCs/>
          <w:i/>
          <w:iCs/>
          <w:color w:val="828282"/>
          <w:sz w:val="22"/>
          <w:szCs w:val="22"/>
          <w:lang w:eastAsia="es-ES"/>
        </w:rPr>
      </w:pPr>
      <w:r w:rsidRPr="003555B9">
        <w:rPr>
          <w:rFonts w:ascii="Arial" w:hAnsi="Arial" w:cs="Arial"/>
          <w:bCs/>
          <w:i/>
          <w:iCs/>
          <w:color w:val="828282"/>
          <w:sz w:val="22"/>
          <w:szCs w:val="22"/>
          <w:lang w:eastAsia="es-ES"/>
        </w:rPr>
        <w:t>Viena – Salzburgo – Innsbruck - Múnich</w:t>
      </w:r>
    </w:p>
    <w:p w14:paraId="388DED3C" w14:textId="146787E9" w:rsidR="00BD3277" w:rsidRPr="00E1491D" w:rsidRDefault="00D02AA0" w:rsidP="00536E0C">
      <w:pPr>
        <w:tabs>
          <w:tab w:val="left" w:pos="1365"/>
        </w:tabs>
        <w:jc w:val="center"/>
        <w:rPr>
          <w:rFonts w:ascii="Arial" w:hAnsi="Arial" w:cs="Arial"/>
          <w:b/>
          <w:color w:val="828282"/>
          <w:sz w:val="20"/>
          <w:szCs w:val="20"/>
          <w:lang w:eastAsia="es-ES"/>
        </w:rPr>
      </w:pPr>
      <w:r>
        <w:rPr>
          <w:rFonts w:ascii="Arial" w:hAnsi="Arial" w:cs="Arial"/>
          <w:b/>
          <w:color w:val="828282"/>
          <w:sz w:val="20"/>
          <w:szCs w:val="20"/>
          <w:lang w:eastAsia="es-ES"/>
        </w:rPr>
        <w:t>09</w:t>
      </w:r>
      <w:r w:rsidR="00BD3277" w:rsidRPr="00E1491D">
        <w:rPr>
          <w:rFonts w:ascii="Arial" w:hAnsi="Arial" w:cs="Arial"/>
          <w:b/>
          <w:color w:val="828282"/>
          <w:sz w:val="20"/>
          <w:szCs w:val="20"/>
          <w:lang w:eastAsia="es-ES"/>
        </w:rPr>
        <w:t xml:space="preserve"> días</w:t>
      </w:r>
      <w:r w:rsidR="004E2279">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 xml:space="preserve">/ </w:t>
      </w:r>
      <w:r>
        <w:rPr>
          <w:rFonts w:ascii="Arial" w:hAnsi="Arial" w:cs="Arial"/>
          <w:b/>
          <w:color w:val="828282"/>
          <w:sz w:val="20"/>
          <w:szCs w:val="20"/>
          <w:lang w:eastAsia="es-ES"/>
        </w:rPr>
        <w:t>08</w:t>
      </w:r>
      <w:r w:rsidR="00696387" w:rsidRPr="00E1491D">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noches</w:t>
      </w:r>
    </w:p>
    <w:bookmarkEnd w:id="0"/>
    <w:p w14:paraId="37D2EF10" w14:textId="77777777" w:rsidR="00BD3277" w:rsidRPr="00E1491D" w:rsidRDefault="00BD3277" w:rsidP="00BD3277">
      <w:pPr>
        <w:tabs>
          <w:tab w:val="left" w:pos="1365"/>
        </w:tabs>
        <w:ind w:left="708" w:hanging="708"/>
        <w:rPr>
          <w:rFonts w:ascii="Arial" w:hAnsi="Arial" w:cs="Arial"/>
          <w:b/>
          <w:color w:val="828282"/>
          <w:sz w:val="18"/>
          <w:szCs w:val="18"/>
          <w:lang w:eastAsia="es-ES"/>
        </w:rPr>
      </w:pPr>
    </w:p>
    <w:p w14:paraId="141E3217" w14:textId="77777777" w:rsidR="003555B9" w:rsidRDefault="003555B9" w:rsidP="00E1491D">
      <w:pPr>
        <w:ind w:left="6372"/>
        <w:jc w:val="center"/>
        <w:rPr>
          <w:rFonts w:ascii="Arial" w:eastAsia="Arial" w:hAnsi="Arial" w:cs="Arial"/>
          <w:b/>
          <w:color w:val="ED6964"/>
          <w:sz w:val="18"/>
          <w:szCs w:val="18"/>
        </w:rPr>
      </w:pPr>
      <w:bookmarkStart w:id="1" w:name="_Hlk236998377"/>
    </w:p>
    <w:p w14:paraId="53FF4B21" w14:textId="70414C6F"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3555B9">
        <w:rPr>
          <w:rFonts w:ascii="Arial" w:eastAsia="Arial" w:hAnsi="Arial" w:cs="Arial"/>
          <w:b/>
          <w:color w:val="ED6964"/>
          <w:sz w:val="18"/>
          <w:szCs w:val="18"/>
        </w:rPr>
        <w:t>2,699</w:t>
      </w:r>
      <w:r w:rsidR="00BF4416" w:rsidRPr="00E1491D">
        <w:rPr>
          <w:rFonts w:ascii="Arial" w:eastAsia="Arial" w:hAnsi="Arial" w:cs="Arial"/>
          <w:b/>
          <w:color w:val="ED6964"/>
          <w:sz w:val="18"/>
          <w:szCs w:val="18"/>
        </w:rPr>
        <w:t>.00</w:t>
      </w:r>
    </w:p>
    <w:bookmarkEnd w:id="1"/>
    <w:p w14:paraId="03F21638" w14:textId="77777777" w:rsidR="00D11D5B" w:rsidRPr="00E1491D" w:rsidRDefault="00D11D5B" w:rsidP="00D11D5B">
      <w:pPr>
        <w:jc w:val="both"/>
        <w:rPr>
          <w:rFonts w:ascii="Arial" w:hAnsi="Arial" w:cs="Arial"/>
          <w:b/>
          <w:color w:val="828282"/>
          <w:sz w:val="18"/>
          <w:szCs w:val="18"/>
        </w:rPr>
      </w:pPr>
    </w:p>
    <w:p w14:paraId="794B2507" w14:textId="7F20AB0B" w:rsidR="00D11D5B" w:rsidRPr="00E1491D" w:rsidRDefault="00DE3134" w:rsidP="00D11D5B">
      <w:pPr>
        <w:jc w:val="both"/>
        <w:rPr>
          <w:rFonts w:ascii="Arial" w:hAnsi="Arial" w:cs="Arial"/>
          <w:b/>
          <w:color w:val="828282"/>
          <w:sz w:val="18"/>
          <w:szCs w:val="18"/>
        </w:rPr>
      </w:pPr>
      <w:bookmarkStart w:id="2" w:name="_Hlk182390053"/>
      <w:r w:rsidRPr="00E1491D">
        <w:rPr>
          <w:rFonts w:ascii="Arial" w:hAnsi="Arial" w:cs="Arial"/>
          <w:b/>
          <w:color w:val="828282"/>
          <w:sz w:val="18"/>
          <w:szCs w:val="18"/>
        </w:rPr>
        <w:t xml:space="preserve">SALIDAS: </w:t>
      </w:r>
      <w:r w:rsidR="00D02AA0">
        <w:rPr>
          <w:rFonts w:ascii="Arial" w:hAnsi="Arial" w:cs="Arial"/>
          <w:color w:val="828282"/>
          <w:sz w:val="18"/>
          <w:szCs w:val="18"/>
        </w:rPr>
        <w:t>04 diciembre</w:t>
      </w:r>
      <w:r w:rsidRPr="00E1491D">
        <w:rPr>
          <w:rFonts w:ascii="Arial" w:hAnsi="Arial" w:cs="Arial"/>
          <w:color w:val="828282"/>
          <w:sz w:val="18"/>
          <w:szCs w:val="18"/>
        </w:rPr>
        <w:t>.</w:t>
      </w:r>
    </w:p>
    <w:p w14:paraId="1FBD01BA" w14:textId="29BB2C49"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w:t>
      </w:r>
    </w:p>
    <w:bookmarkEnd w:id="2"/>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68CA0A15" w14:textId="7B7B318E"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Traslados de llegada y salida.</w:t>
      </w:r>
    </w:p>
    <w:p w14:paraId="29F1A5AA" w14:textId="03B8F394"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Guía exclusivo de habla hispana.</w:t>
      </w:r>
    </w:p>
    <w:p w14:paraId="366D4306" w14:textId="68D9C34A"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Austria: Viena (02 noches), Salzburgo (02 noches), Innsbruck (02 noches).</w:t>
      </w:r>
    </w:p>
    <w:p w14:paraId="18B115F9" w14:textId="16C7A63C"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Alemania: Múnich (02 noches).</w:t>
      </w:r>
    </w:p>
    <w:p w14:paraId="5CA4AE4C" w14:textId="4C7F92BF"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Desayuno buffet diario.</w:t>
      </w:r>
    </w:p>
    <w:p w14:paraId="34BF8655" w14:textId="511556F4"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Cena de bienvenida con bebidas incluidas.</w:t>
      </w:r>
    </w:p>
    <w:p w14:paraId="329133DC" w14:textId="66946246"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Visita panorámica de Viena, Salzburgo, Innsbruck y Múnich.</w:t>
      </w:r>
    </w:p>
    <w:p w14:paraId="077F559E" w14:textId="23BD5789"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Visita a los principales mercados navideños según itinerario.</w:t>
      </w:r>
    </w:p>
    <w:p w14:paraId="3B0447F2" w14:textId="28A38B7B"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 xml:space="preserve">Visita a </w:t>
      </w:r>
      <w:proofErr w:type="spellStart"/>
      <w:r w:rsidRPr="00AD37B9">
        <w:rPr>
          <w:rFonts w:ascii="Arial" w:hAnsi="Arial" w:cs="Arial"/>
          <w:bCs/>
          <w:color w:val="828282"/>
          <w:sz w:val="18"/>
          <w:szCs w:val="18"/>
          <w:lang w:eastAsia="es-ES"/>
        </w:rPr>
        <w:t>Oberndorf</w:t>
      </w:r>
      <w:proofErr w:type="spellEnd"/>
      <w:r w:rsidRPr="00AD37B9">
        <w:rPr>
          <w:rFonts w:ascii="Arial" w:hAnsi="Arial" w:cs="Arial"/>
          <w:bCs/>
          <w:color w:val="828282"/>
          <w:sz w:val="18"/>
          <w:szCs w:val="18"/>
          <w:lang w:eastAsia="es-ES"/>
        </w:rPr>
        <w:t>, incluyendo la iglesia de San Nicolás y mercado navideño.</w:t>
      </w:r>
    </w:p>
    <w:p w14:paraId="2E48D593" w14:textId="7235B3E1"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Visita al Mundo de Cristal de Swarovski.</w:t>
      </w:r>
    </w:p>
    <w:p w14:paraId="3B3626E5" w14:textId="46BE2B3A"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 xml:space="preserve">Visita al Castillo de </w:t>
      </w:r>
      <w:proofErr w:type="spellStart"/>
      <w:r w:rsidRPr="00AD37B9">
        <w:rPr>
          <w:rFonts w:ascii="Arial" w:hAnsi="Arial" w:cs="Arial"/>
          <w:bCs/>
          <w:color w:val="828282"/>
          <w:sz w:val="18"/>
          <w:szCs w:val="18"/>
          <w:lang w:eastAsia="es-ES"/>
        </w:rPr>
        <w:t>Neuschwanstein</w:t>
      </w:r>
      <w:proofErr w:type="spellEnd"/>
      <w:r w:rsidRPr="00AD37B9">
        <w:rPr>
          <w:rFonts w:ascii="Arial" w:hAnsi="Arial" w:cs="Arial"/>
          <w:bCs/>
          <w:color w:val="828282"/>
          <w:sz w:val="18"/>
          <w:szCs w:val="18"/>
          <w:lang w:eastAsia="es-ES"/>
        </w:rPr>
        <w:t xml:space="preserve"> y Palacio de </w:t>
      </w:r>
      <w:proofErr w:type="spellStart"/>
      <w:r w:rsidRPr="00AD37B9">
        <w:rPr>
          <w:rFonts w:ascii="Arial" w:hAnsi="Arial" w:cs="Arial"/>
          <w:bCs/>
          <w:color w:val="828282"/>
          <w:sz w:val="18"/>
          <w:szCs w:val="18"/>
          <w:lang w:eastAsia="es-ES"/>
        </w:rPr>
        <w:t>Linderhof</w:t>
      </w:r>
      <w:proofErr w:type="spellEnd"/>
      <w:r w:rsidRPr="00AD37B9">
        <w:rPr>
          <w:rFonts w:ascii="Arial" w:hAnsi="Arial" w:cs="Arial"/>
          <w:bCs/>
          <w:color w:val="828282"/>
          <w:sz w:val="18"/>
          <w:szCs w:val="18"/>
          <w:lang w:eastAsia="es-ES"/>
        </w:rPr>
        <w:t>.</w:t>
      </w:r>
    </w:p>
    <w:p w14:paraId="277EE567" w14:textId="2D761FD3"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 xml:space="preserve">Visita a </w:t>
      </w:r>
      <w:proofErr w:type="spellStart"/>
      <w:r w:rsidRPr="00AD37B9">
        <w:rPr>
          <w:rFonts w:ascii="Arial" w:hAnsi="Arial" w:cs="Arial"/>
          <w:bCs/>
          <w:color w:val="828282"/>
          <w:sz w:val="18"/>
          <w:szCs w:val="18"/>
          <w:lang w:eastAsia="es-ES"/>
        </w:rPr>
        <w:t>Oberammergau</w:t>
      </w:r>
      <w:proofErr w:type="spellEnd"/>
      <w:r w:rsidRPr="00AD37B9">
        <w:rPr>
          <w:rFonts w:ascii="Arial" w:hAnsi="Arial" w:cs="Arial"/>
          <w:bCs/>
          <w:color w:val="828282"/>
          <w:sz w:val="18"/>
          <w:szCs w:val="18"/>
          <w:lang w:eastAsia="es-ES"/>
        </w:rPr>
        <w:t xml:space="preserve"> y Abadía Benedictina de </w:t>
      </w:r>
      <w:proofErr w:type="spellStart"/>
      <w:r w:rsidRPr="00AD37B9">
        <w:rPr>
          <w:rFonts w:ascii="Arial" w:hAnsi="Arial" w:cs="Arial"/>
          <w:bCs/>
          <w:color w:val="828282"/>
          <w:sz w:val="18"/>
          <w:szCs w:val="18"/>
          <w:lang w:eastAsia="es-ES"/>
        </w:rPr>
        <w:t>Ettal</w:t>
      </w:r>
      <w:proofErr w:type="spellEnd"/>
      <w:r w:rsidRPr="00AD37B9">
        <w:rPr>
          <w:rFonts w:ascii="Arial" w:hAnsi="Arial" w:cs="Arial"/>
          <w:bCs/>
          <w:color w:val="828282"/>
          <w:sz w:val="18"/>
          <w:szCs w:val="18"/>
          <w:lang w:eastAsia="es-ES"/>
        </w:rPr>
        <w:t>.</w:t>
      </w:r>
    </w:p>
    <w:p w14:paraId="4A335B76" w14:textId="16ED39AC" w:rsidR="00AD37B9" w:rsidRPr="00AD37B9" w:rsidRDefault="00AD37B9" w:rsidP="00AD37B9">
      <w:pPr>
        <w:pStyle w:val="Prrafodelista"/>
        <w:numPr>
          <w:ilvl w:val="0"/>
          <w:numId w:val="33"/>
        </w:numPr>
        <w:jc w:val="both"/>
        <w:rPr>
          <w:rFonts w:ascii="Arial" w:hAnsi="Arial" w:cs="Arial"/>
          <w:bCs/>
          <w:color w:val="828282"/>
          <w:sz w:val="18"/>
          <w:szCs w:val="18"/>
          <w:lang w:eastAsia="es-ES"/>
        </w:rPr>
      </w:pPr>
      <w:r w:rsidRPr="00AD37B9">
        <w:rPr>
          <w:rFonts w:ascii="Arial" w:hAnsi="Arial" w:cs="Arial"/>
          <w:bCs/>
          <w:color w:val="828282"/>
          <w:sz w:val="18"/>
          <w:szCs w:val="18"/>
          <w:lang w:eastAsia="es-ES"/>
        </w:rPr>
        <w:t>Entradas y experiencias según itinerario.</w:t>
      </w:r>
    </w:p>
    <w:p w14:paraId="62608DC5" w14:textId="6D09ACAA" w:rsidR="00E56CBB" w:rsidRPr="00E1491D" w:rsidRDefault="00124350" w:rsidP="00A6695A">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42EFCDA3"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Bebidas durante las comidas.</w:t>
      </w:r>
    </w:p>
    <w:p w14:paraId="04B0C800"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Propinas para guías, conductores y maleteros.</w:t>
      </w:r>
    </w:p>
    <w:p w14:paraId="0CF55D0D"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Gastos personales.</w:t>
      </w:r>
    </w:p>
    <w:p w14:paraId="3BFF8647"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Excursiones opcionales.</w:t>
      </w:r>
    </w:p>
    <w:p w14:paraId="3E8132C6" w14:textId="17D91957" w:rsidR="008E3E57"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Servicios no especificados en el programa.</w:t>
      </w:r>
    </w:p>
    <w:p w14:paraId="1056FA28" w14:textId="77C82363" w:rsidR="003555B9" w:rsidRDefault="00DB0EBE" w:rsidP="00D20C40">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D20C40">
        <w:rPr>
          <w:rFonts w:ascii="Arial" w:hAnsi="Arial" w:cs="Arial"/>
          <w:b/>
          <w:color w:val="828282"/>
          <w:sz w:val="18"/>
          <w:szCs w:val="18"/>
          <w:lang w:eastAsia="es-ES"/>
        </w:rPr>
        <w:t>:</w:t>
      </w:r>
    </w:p>
    <w:p w14:paraId="0CB101A0" w14:textId="77777777" w:rsidR="00E01D07" w:rsidRPr="00E01D07" w:rsidRDefault="00E01D07" w:rsidP="00E01D07">
      <w:pPr>
        <w:jc w:val="both"/>
        <w:rPr>
          <w:rFonts w:ascii="Arial" w:hAnsi="Arial" w:cs="Arial"/>
          <w:b/>
          <w:bCs/>
          <w:color w:val="828282"/>
          <w:sz w:val="18"/>
          <w:szCs w:val="18"/>
          <w:lang w:val="tr-TR" w:eastAsia="es-ES"/>
        </w:rPr>
      </w:pPr>
      <w:bookmarkStart w:id="3" w:name="_Hlk111812454"/>
      <w:r w:rsidRPr="00E01D07">
        <w:rPr>
          <w:rFonts w:ascii="Arial" w:hAnsi="Arial" w:cs="Arial"/>
          <w:b/>
          <w:bCs/>
          <w:color w:val="828282"/>
          <w:sz w:val="18"/>
          <w:szCs w:val="18"/>
          <w:lang w:val="tr-TR" w:eastAsia="es-ES"/>
        </w:rPr>
        <w:t>DÍA 1 | LLEGADA A VIENA (Cena)</w:t>
      </w:r>
    </w:p>
    <w:p w14:paraId="497F4323" w14:textId="54028DC4" w:rsidR="003555B9" w:rsidRPr="00D20C40"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Llegará al aeropuerto de Viena y nuestro chófer le llevará a su hotel. Por la noche, conocerá a sus compañeros de viaje en una típica cena austriaca de bienvenida en el restaurante Marchfelderhof, muy conocido más allá de las fronteras del país. En este ambiente realmente único, rápidamente tendrá la sensación de que la emperatriz Sissi está sentada a su lado en la mesa. Por supuesto, las bebidas también están incluidas.</w:t>
      </w:r>
    </w:p>
    <w:p w14:paraId="49760BED" w14:textId="77777777" w:rsidR="003555B9" w:rsidRPr="00E01D07" w:rsidRDefault="003555B9" w:rsidP="00E01D07">
      <w:pPr>
        <w:jc w:val="both"/>
        <w:rPr>
          <w:rFonts w:ascii="Arial" w:hAnsi="Arial" w:cs="Arial"/>
          <w:b/>
          <w:bCs/>
          <w:color w:val="828282"/>
          <w:sz w:val="18"/>
          <w:szCs w:val="18"/>
          <w:lang w:val="tr-TR" w:eastAsia="es-ES"/>
        </w:rPr>
      </w:pPr>
    </w:p>
    <w:p w14:paraId="69A8B399" w14:textId="77777777"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2 | VIENA (Desayuno)</w:t>
      </w:r>
    </w:p>
    <w:p w14:paraId="07FED864" w14:textId="77777777" w:rsidR="00E01D07" w:rsidRPr="00E01D07"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 xml:space="preserve">Tras desayunar en el hotel, realizaremos una visita panorámica de la ciudad, que ofrece una muy buena impresión de los numerosos lugares de interés de Viena. El aroma de la pastelería navideña, el vino caliente y las almendras tostadas llenan el aire. El casco antiguo y las calles comerciales se decoran con luces festivas y ponen a la ciudad en un ambiente navideño. Visitaremos los jardines del histórico Palacio Belvedere, antiguo palacio de verano del príncipe Eugenio de Saboya. Disfrute de la magnífica vista de la ciudad, inmortalizada por el artista Giovanni Antonio Canal en sus cuadros de Viena. Continuaremos por la Ringstrasse, con sus magníficos edificios como la Ópera Estatal, el Museo de Historia del Arte e Historia Natural, el Monumento a María Teresa, el Parlamento austriaco, el Ayuntamiento de Viena, el Teatro Nacional y el Hofburg, sede de nuestro Presidente Federal. Pasea-remos por las pequeñas e idílicas calles del centro histórico de Viena y visitaremos el interior de la Catedral de San Esteban, la más grande de la ciudad. También pasaremos por el Reloj de Ancla y el barrio judío. A continuación visitaremos junto con nuestro guía el mercado navideño más famoso que está situado en el Rathausplatz. A la entrada del Mercado de Navidad de Viena, los visitantes son recibidos por un arco de un metro de altura con velas. El tradicional mercado navideño ofrece regalos de Navidad, adornos para el árbol de Navidad, artesanías, delicias culinarias, dulces y bebidas calientes. El mercado navideño también cuenta con un carrusel de varios pisos (12 metros de altura) y un mundo navideño en el parque con un tren de renos, un sendero de belenes, una cabaña para niños y su propia pista de patinaje </w:t>
      </w:r>
      <w:r w:rsidRPr="00E01D07">
        <w:rPr>
          <w:rFonts w:ascii="Arial" w:hAnsi="Arial" w:cs="Arial"/>
          <w:color w:val="828282"/>
          <w:sz w:val="18"/>
          <w:szCs w:val="18"/>
          <w:lang w:val="tr-TR" w:eastAsia="es-ES"/>
        </w:rPr>
        <w:lastRenderedPageBreak/>
        <w:t>sobre hielo. ¿Le apetece un poco de música después de ver el ambiente navideño? Por la tarde le ofrecemos la posibilidad de participar en un concierto de música clásica (no incluido). Alojamiento en Viena.</w:t>
      </w:r>
    </w:p>
    <w:p w14:paraId="56C025B4" w14:textId="77777777" w:rsidR="00E01D07" w:rsidRPr="00E01D07" w:rsidRDefault="00E01D07" w:rsidP="00E01D07">
      <w:pPr>
        <w:jc w:val="both"/>
        <w:rPr>
          <w:rFonts w:ascii="Arial" w:hAnsi="Arial" w:cs="Arial"/>
          <w:b/>
          <w:bCs/>
          <w:color w:val="828282"/>
          <w:sz w:val="18"/>
          <w:szCs w:val="18"/>
          <w:lang w:val="tr-TR" w:eastAsia="es-ES"/>
        </w:rPr>
      </w:pPr>
    </w:p>
    <w:p w14:paraId="24735F22" w14:textId="77777777"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3 | VIENA – OBERNDORF – SALZBURGO (Desayuno)</w:t>
      </w:r>
    </w:p>
    <w:p w14:paraId="79154EAD" w14:textId="77777777" w:rsidR="00E01D07" w:rsidRPr="00E01D07"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Desayuno y salida hacia Salzburgo. Antes de llegar a la ciudad de Mozart, nos espera una experiencia muy especial. ¿Quién no conoce el villancico „Noche de paz“? Pocos saben que esta canción procede de Austria. „¡Noche de paz! Noche de paz“ se ha traducido a más de 300 idiomas y dialectos, lo que la convierte en uno de los villancicos más populares del mundo. Se interpretó por primera vez el 24 de diciembre de 1818 en la iglesia de San Nicolás de Oberndorf, cerca de Salzburgo. Visitamos la iglesia y el mercado navideño. Además, una oficina de correos especial nos ofrece una oportunidad única de enviar cartas a nuestros seres queridos con sellos especiales de Noche de Paz. Después, paseamos por el mercado navideño y nos fortificamos con delicias locales. Llegada a Salzburgo y alojamiento.</w:t>
      </w:r>
    </w:p>
    <w:p w14:paraId="41782CF2" w14:textId="77777777" w:rsidR="00E01D07" w:rsidRPr="00E01D07" w:rsidRDefault="00E01D07" w:rsidP="00E01D07">
      <w:pPr>
        <w:jc w:val="both"/>
        <w:rPr>
          <w:rFonts w:ascii="Arial" w:hAnsi="Arial" w:cs="Arial"/>
          <w:b/>
          <w:bCs/>
          <w:color w:val="828282"/>
          <w:sz w:val="18"/>
          <w:szCs w:val="18"/>
          <w:lang w:val="tr-TR" w:eastAsia="es-ES"/>
        </w:rPr>
      </w:pPr>
    </w:p>
    <w:p w14:paraId="3A61218C" w14:textId="77777777"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4 | SALZBURGO (Desayuno)</w:t>
      </w:r>
    </w:p>
    <w:p w14:paraId="3B50C556" w14:textId="77777777" w:rsidR="00E01D07" w:rsidRPr="00E01D07"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Desayuno y visita panorámica pasando por el encantador casco antiguo, donde destaca la Casa Natal de Mozart, la Catedral y la Fortaleza. Finalizamos el recorrido de la visita de un mercado navideño. El histórico Mercado de Navidad de Salzburgo en Domplatz y Residenzplatz es uno de los mercados navideños más antiguos y hermosos del mundo. Su ubicación única en el centro del casco antiguo de Salzburgo, declarado Patrimonio de la Humanidad, los puestos tradicionales y su larga historia hacen del Mercado de Navidad de Salzburgo algo muy especial. Tarde libre y alojamiento en Salzburgo.</w:t>
      </w:r>
    </w:p>
    <w:p w14:paraId="24AF470A" w14:textId="77777777" w:rsidR="00E01D07" w:rsidRPr="00E01D07" w:rsidRDefault="00E01D07" w:rsidP="00E01D07">
      <w:pPr>
        <w:jc w:val="both"/>
        <w:rPr>
          <w:rFonts w:ascii="Arial" w:hAnsi="Arial" w:cs="Arial"/>
          <w:b/>
          <w:bCs/>
          <w:color w:val="828282"/>
          <w:sz w:val="18"/>
          <w:szCs w:val="18"/>
          <w:lang w:val="tr-TR" w:eastAsia="es-ES"/>
        </w:rPr>
      </w:pPr>
    </w:p>
    <w:p w14:paraId="73451974" w14:textId="77777777"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5 | SALZBURGO – SWAROVSKI – INNSBRUCK (Desayuno)</w:t>
      </w:r>
    </w:p>
    <w:p w14:paraId="3CEE7AA4" w14:textId="14D6F546" w:rsidR="00E01D07" w:rsidRPr="00E01D07"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Desayuno y traslado a Innsbruck con parada en el mundo de cristal de S</w:t>
      </w:r>
      <w:r w:rsidR="00AD37B9">
        <w:rPr>
          <w:rFonts w:ascii="Arial" w:hAnsi="Arial" w:cs="Arial"/>
          <w:color w:val="828282"/>
          <w:sz w:val="18"/>
          <w:szCs w:val="18"/>
          <w:lang w:val="tr-TR" w:eastAsia="es-ES"/>
        </w:rPr>
        <w:t>w</w:t>
      </w:r>
      <w:r w:rsidRPr="00E01D07">
        <w:rPr>
          <w:rFonts w:ascii="Arial" w:hAnsi="Arial" w:cs="Arial"/>
          <w:color w:val="828282"/>
          <w:sz w:val="18"/>
          <w:szCs w:val="18"/>
          <w:lang w:val="tr-TR" w:eastAsia="es-ES"/>
        </w:rPr>
        <w:t>aro</w:t>
      </w:r>
      <w:r w:rsidR="00AD37B9">
        <w:rPr>
          <w:rFonts w:ascii="Arial" w:hAnsi="Arial" w:cs="Arial"/>
          <w:color w:val="828282"/>
          <w:sz w:val="18"/>
          <w:szCs w:val="18"/>
          <w:lang w:val="tr-TR" w:eastAsia="es-ES"/>
        </w:rPr>
        <w:t>vski</w:t>
      </w:r>
      <w:r w:rsidRPr="00E01D07">
        <w:rPr>
          <w:rFonts w:ascii="Arial" w:hAnsi="Arial" w:cs="Arial"/>
          <w:color w:val="828282"/>
          <w:sz w:val="18"/>
          <w:szCs w:val="18"/>
          <w:lang w:val="tr-TR" w:eastAsia="es-ES"/>
        </w:rPr>
        <w:t>. El artista multimedia André Heller creó un lugar único de fantasía, que hasta hoy ha proporcionado a visitantes de todo el mundo momentos de asombro. El cristal en todas sus facetas ha sorprendido, emocionado e incluso transformado a los visitantes. Continuacion a Innsbruck y llegada al hotel. Alojamiento.</w:t>
      </w:r>
    </w:p>
    <w:p w14:paraId="23E3B707" w14:textId="77777777" w:rsidR="00E01D07" w:rsidRPr="00E01D07" w:rsidRDefault="00E01D07" w:rsidP="00E01D07">
      <w:pPr>
        <w:jc w:val="both"/>
        <w:rPr>
          <w:rFonts w:ascii="Arial" w:hAnsi="Arial" w:cs="Arial"/>
          <w:b/>
          <w:bCs/>
          <w:color w:val="828282"/>
          <w:sz w:val="18"/>
          <w:szCs w:val="18"/>
          <w:lang w:val="tr-TR" w:eastAsia="es-ES"/>
        </w:rPr>
      </w:pPr>
    </w:p>
    <w:p w14:paraId="71F14C06" w14:textId="77777777"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6 | INNSBRUCK (Desayuno)</w:t>
      </w:r>
    </w:p>
    <w:p w14:paraId="50FE8321" w14:textId="0647FEAA" w:rsidR="00E01D07" w:rsidRPr="00E01D07"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Desayuno y visita de la ciudad de Innsbruck. La capital del Tirol, residencia de los Habsburgo en la Edad Media, fue también dos veces la sede de los juegos olímpicos de inverno. Nuestra visita paserá por el Arco del triunfo hacia el casco antiguo con sus casas medievales donde destacan el famoso Tejadito de Oro, la Iglesia de la Corte, donde se encuentra la tumba del emperador Maximiliano I rodeada por las famosas estatuas negras gigantes de cobre, y el palacio Hofburg. Continuaremos para visitar nuestro un mercado de Navideno muy especial en el casco antiguo. Rodeado de las casas medievales del casco antiguo de Innsbruck, podrá sumergirse en el que probablemente sea el mercado navideño más tradicional de la ciudad. Más de 70 rústicos puestos navideños se alinean bajo el festivo árbol de Navidad. Olor a almendras y kiachln, figuras de belén talladas con cariño y coloridos sombreros de fieltro: el mercado navideño es todo arte popular. Al son de la banda de música de la torre del Tejado Dorado, podrá experimentar todas las facetas del hogar: paseando por el callejón de cuento de hadas o saboreando vino caliente especiado en los jardines de los huéspedes de los alrededores.</w:t>
      </w:r>
    </w:p>
    <w:p w14:paraId="7FE0FD5E" w14:textId="77777777" w:rsidR="003555B9" w:rsidRDefault="003555B9" w:rsidP="00E01D07">
      <w:pPr>
        <w:jc w:val="both"/>
        <w:rPr>
          <w:rFonts w:ascii="Arial" w:hAnsi="Arial" w:cs="Arial"/>
          <w:b/>
          <w:bCs/>
          <w:color w:val="828282"/>
          <w:sz w:val="18"/>
          <w:szCs w:val="18"/>
          <w:lang w:val="tr-TR" w:eastAsia="es-ES"/>
        </w:rPr>
      </w:pPr>
    </w:p>
    <w:p w14:paraId="53CC4898" w14:textId="72C80E7E"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7 | INNSBRUCK – NEUSCHWANSTEIN – MÚNICH (Desayuno)</w:t>
      </w:r>
    </w:p>
    <w:p w14:paraId="5F09E36E" w14:textId="77777777" w:rsidR="00E01D07" w:rsidRPr="00E01D07"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Desayuno y traslado al Castillo Neuschwanstein, construido por el rey Luis II de Baviera, más conocido por su apodo de “el Rey Loco”. La construcción se inspiraba en los castillos medievales de los «Caballeros Teutónicos» y sus salones aluden a mitos, fábulas y leyendas. A continuación visita del Palacio de Linderhof, el más pequeño de los tres palacios construidos por Luis II de Baviera, que pretendía emular al Castillo de Versalles. Por la tarde continuación del viaje a Oberammergau, célebre por sus recreación de la pasión de Cristo, tradición que data de 1633 y que se representa cada 10 años. Visitamos igualmente a continuación la abadia benedictina de Ettal, fundada por la Casa de Wittelsbacher. Salida hacia Múnich. Alojamiento en Múnich.</w:t>
      </w:r>
    </w:p>
    <w:p w14:paraId="1966E89A" w14:textId="77777777" w:rsidR="00E01D07" w:rsidRPr="00E01D07" w:rsidRDefault="00E01D07" w:rsidP="00E01D07">
      <w:pPr>
        <w:jc w:val="both"/>
        <w:rPr>
          <w:rFonts w:ascii="Arial" w:hAnsi="Arial" w:cs="Arial"/>
          <w:b/>
          <w:bCs/>
          <w:color w:val="828282"/>
          <w:sz w:val="18"/>
          <w:szCs w:val="18"/>
          <w:lang w:val="tr-TR" w:eastAsia="es-ES"/>
        </w:rPr>
      </w:pPr>
    </w:p>
    <w:p w14:paraId="1BF6162B" w14:textId="77777777"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8 | MÚNICH (Desayuno)</w:t>
      </w:r>
    </w:p>
    <w:p w14:paraId="4ABD2844" w14:textId="77777777" w:rsidR="00E01D07" w:rsidRPr="00E01D07" w:rsidRDefault="00E01D07" w:rsidP="00E01D07">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Desayuno visita panorámica de la capital de Baviera a orillas del río Isar, donde destaca la Catedral de Nuestra Señora, austera construcción del gótico tardío, La Iglesia gótica del Espírito Santo, la Iglesia de San Miguel y San Nepomuceno. Recorrido por el famoso Mercado en el Marienplatz. El mercado tradicional, con sus raíces en el siglo XIV, es considerado el más bonito entre los mercados navideños de Múnich. Como romántico telón de fondo el ayuntamiento neogótico de Marienplatz, esta ciudad le encantará con su antiguo encanto bávaro e invitará a saborearlo todo con todos los sentidos. Encuentre aquí también en el mayor mercado de belenes de Alemania.</w:t>
      </w:r>
    </w:p>
    <w:p w14:paraId="55BE9ED4" w14:textId="77777777" w:rsidR="00E01D07" w:rsidRPr="00E01D07" w:rsidRDefault="00E01D07" w:rsidP="00E01D07">
      <w:pPr>
        <w:jc w:val="both"/>
        <w:rPr>
          <w:rFonts w:ascii="Arial" w:hAnsi="Arial" w:cs="Arial"/>
          <w:b/>
          <w:bCs/>
          <w:color w:val="828282"/>
          <w:sz w:val="18"/>
          <w:szCs w:val="18"/>
          <w:lang w:val="tr-TR" w:eastAsia="es-ES"/>
        </w:rPr>
      </w:pPr>
    </w:p>
    <w:p w14:paraId="0CE01AF6" w14:textId="77777777" w:rsidR="00E01D07" w:rsidRPr="00E01D07" w:rsidRDefault="00E01D07" w:rsidP="00E01D07">
      <w:pPr>
        <w:jc w:val="both"/>
        <w:rPr>
          <w:rFonts w:ascii="Arial" w:hAnsi="Arial" w:cs="Arial"/>
          <w:b/>
          <w:bCs/>
          <w:color w:val="828282"/>
          <w:sz w:val="18"/>
          <w:szCs w:val="18"/>
          <w:lang w:val="tr-TR" w:eastAsia="es-ES"/>
        </w:rPr>
      </w:pPr>
      <w:r w:rsidRPr="00E01D07">
        <w:rPr>
          <w:rFonts w:ascii="Arial" w:hAnsi="Arial" w:cs="Arial"/>
          <w:b/>
          <w:bCs/>
          <w:color w:val="828282"/>
          <w:sz w:val="18"/>
          <w:szCs w:val="18"/>
          <w:lang w:val="tr-TR" w:eastAsia="es-ES"/>
        </w:rPr>
        <w:t>DÍA 9 | MÚNICH (Desayuno)</w:t>
      </w:r>
    </w:p>
    <w:p w14:paraId="2C94575E" w14:textId="2F9CA1C4" w:rsidR="00465ED7" w:rsidRDefault="00E01D07" w:rsidP="008C7F4C">
      <w:pPr>
        <w:jc w:val="both"/>
        <w:rPr>
          <w:rFonts w:ascii="Arial" w:hAnsi="Arial" w:cs="Arial"/>
          <w:color w:val="828282"/>
          <w:sz w:val="18"/>
          <w:szCs w:val="18"/>
          <w:lang w:val="tr-TR" w:eastAsia="es-ES"/>
        </w:rPr>
      </w:pPr>
      <w:r w:rsidRPr="00E01D07">
        <w:rPr>
          <w:rFonts w:ascii="Arial" w:hAnsi="Arial" w:cs="Arial"/>
          <w:color w:val="828282"/>
          <w:sz w:val="18"/>
          <w:szCs w:val="18"/>
          <w:lang w:val="tr-TR" w:eastAsia="es-ES"/>
        </w:rPr>
        <w:t>Desayuno y traslado al aeropuerto.</w:t>
      </w:r>
      <w:r w:rsidR="008C7F4C">
        <w:rPr>
          <w:rFonts w:ascii="Arial" w:hAnsi="Arial" w:cs="Arial"/>
          <w:color w:val="828282"/>
          <w:sz w:val="18"/>
          <w:szCs w:val="18"/>
          <w:lang w:val="tr-TR" w:eastAsia="es-ES"/>
        </w:rPr>
        <w:t xml:space="preserve"> </w:t>
      </w:r>
      <w:r w:rsidR="008C7F4C" w:rsidRPr="008C7F4C">
        <w:rPr>
          <w:rFonts w:ascii="Arial" w:hAnsi="Arial" w:cs="Arial"/>
          <w:color w:val="828282"/>
          <w:sz w:val="18"/>
          <w:szCs w:val="18"/>
          <w:lang w:val="tr-TR" w:eastAsia="es-ES"/>
        </w:rPr>
        <w:t>F</w:t>
      </w:r>
      <w:r w:rsidR="003E2341" w:rsidRPr="008C7F4C">
        <w:rPr>
          <w:rFonts w:ascii="Arial" w:hAnsi="Arial" w:cs="Arial"/>
          <w:color w:val="828282"/>
          <w:sz w:val="18"/>
          <w:szCs w:val="18"/>
          <w:lang w:val="tr-TR" w:eastAsia="es-ES"/>
        </w:rPr>
        <w:t>in de nuestros servicios</w:t>
      </w:r>
      <w:r w:rsidR="008C7F4C" w:rsidRPr="008C7F4C">
        <w:rPr>
          <w:rFonts w:ascii="Arial" w:hAnsi="Arial" w:cs="Arial"/>
          <w:color w:val="828282"/>
          <w:sz w:val="18"/>
          <w:szCs w:val="18"/>
          <w:lang w:val="tr-TR" w:eastAsia="es-ES"/>
        </w:rPr>
        <w:t>.</w:t>
      </w:r>
    </w:p>
    <w:p w14:paraId="00BE5AB7" w14:textId="77777777" w:rsidR="00741FD3" w:rsidRPr="00E1491D" w:rsidRDefault="00741FD3" w:rsidP="00465ED7">
      <w:pPr>
        <w:jc w:val="center"/>
        <w:rPr>
          <w:rFonts w:ascii="Arial" w:hAnsi="Arial" w:cs="Arial"/>
          <w:color w:val="828282"/>
          <w:sz w:val="18"/>
          <w:szCs w:val="18"/>
          <w:lang w:val="tr-TR" w:eastAsia="es-ES"/>
        </w:rPr>
      </w:pPr>
    </w:p>
    <w:p w14:paraId="2D446165" w14:textId="77777777" w:rsidR="00A6695A" w:rsidRDefault="00A6695A" w:rsidP="00B035C0">
      <w:pPr>
        <w:jc w:val="center"/>
        <w:rPr>
          <w:rFonts w:ascii="Arial" w:eastAsia="Arial" w:hAnsi="Arial" w:cs="Arial"/>
          <w:b/>
          <w:color w:val="828282"/>
          <w:sz w:val="18"/>
          <w:szCs w:val="18"/>
        </w:rPr>
      </w:pPr>
    </w:p>
    <w:p w14:paraId="2228AB28" w14:textId="566D7606" w:rsidR="00AB3063" w:rsidRPr="00E1491D" w:rsidRDefault="00D20C40"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lastRenderedPageBreak/>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1562"/>
        <w:gridCol w:w="1307"/>
        <w:gridCol w:w="1273"/>
      </w:tblGrid>
      <w:tr w:rsidR="00A32D42" w:rsidRPr="00E1491D" w14:paraId="732D717E" w14:textId="77777777" w:rsidTr="008C7F4C">
        <w:trPr>
          <w:trHeight w:val="213"/>
          <w:jc w:val="center"/>
        </w:trPr>
        <w:tc>
          <w:tcPr>
            <w:tcW w:w="1562" w:type="dxa"/>
            <w:shd w:val="clear" w:color="auto" w:fill="969696"/>
          </w:tcPr>
          <w:p w14:paraId="79D1D596" w14:textId="5B1927D9" w:rsidR="00A32D42" w:rsidRPr="00604212" w:rsidRDefault="00A32D42" w:rsidP="009E2004">
            <w:pPr>
              <w:jc w:val="center"/>
              <w:rPr>
                <w:rFonts w:ascii="Arial" w:hAnsi="Arial" w:cs="Arial"/>
                <w:b/>
                <w:color w:val="FFFFFF" w:themeColor="background1"/>
                <w:sz w:val="18"/>
                <w:szCs w:val="18"/>
              </w:rPr>
            </w:pPr>
            <w:r>
              <w:rPr>
                <w:rFonts w:ascii="Arial" w:hAnsi="Arial" w:cs="Arial"/>
                <w:b/>
                <w:color w:val="FFFFFF" w:themeColor="background1"/>
                <w:sz w:val="18"/>
                <w:szCs w:val="18"/>
              </w:rPr>
              <w:t>SALIDA</w:t>
            </w:r>
          </w:p>
        </w:tc>
        <w:tc>
          <w:tcPr>
            <w:tcW w:w="1307" w:type="dxa"/>
            <w:shd w:val="clear" w:color="auto" w:fill="969696"/>
          </w:tcPr>
          <w:p w14:paraId="01FBC884"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73" w:type="dxa"/>
            <w:shd w:val="clear" w:color="auto" w:fill="969696"/>
          </w:tcPr>
          <w:p w14:paraId="33482E85" w14:textId="77777777" w:rsidR="00A32D42" w:rsidRPr="00604212" w:rsidRDefault="00A32D42"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A32D42" w:rsidRPr="00E1491D" w14:paraId="3B09101C" w14:textId="77777777" w:rsidTr="008C7F4C">
        <w:trPr>
          <w:trHeight w:val="217"/>
          <w:jc w:val="center"/>
        </w:trPr>
        <w:tc>
          <w:tcPr>
            <w:tcW w:w="1562" w:type="dxa"/>
            <w:shd w:val="clear" w:color="auto" w:fill="FFFFFF" w:themeFill="background1"/>
          </w:tcPr>
          <w:p w14:paraId="0CA7FC8D" w14:textId="586825D9"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Diciembre: 04</w:t>
            </w:r>
          </w:p>
        </w:tc>
        <w:tc>
          <w:tcPr>
            <w:tcW w:w="1307" w:type="dxa"/>
            <w:shd w:val="clear" w:color="auto" w:fill="FFFFFF" w:themeFill="background1"/>
          </w:tcPr>
          <w:p w14:paraId="76E9BB30" w14:textId="185970DD"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$ 2,699.00</w:t>
            </w:r>
          </w:p>
        </w:tc>
        <w:tc>
          <w:tcPr>
            <w:tcW w:w="1273" w:type="dxa"/>
            <w:shd w:val="clear" w:color="auto" w:fill="FFFFFF" w:themeFill="background1"/>
          </w:tcPr>
          <w:p w14:paraId="75B4FADE" w14:textId="6DD17A9B" w:rsidR="00A32D42" w:rsidRPr="008C7F4C" w:rsidRDefault="00A32D42" w:rsidP="00605973">
            <w:pPr>
              <w:jc w:val="center"/>
              <w:rPr>
                <w:rFonts w:ascii="Arial" w:hAnsi="Arial" w:cs="Arial"/>
                <w:color w:val="828282"/>
                <w:sz w:val="20"/>
                <w:szCs w:val="20"/>
              </w:rPr>
            </w:pPr>
            <w:r w:rsidRPr="008C7F4C">
              <w:rPr>
                <w:rFonts w:ascii="Arial" w:hAnsi="Arial" w:cs="Arial"/>
                <w:color w:val="828282"/>
                <w:sz w:val="20"/>
                <w:szCs w:val="20"/>
              </w:rPr>
              <w:t>$ 3,845.00</w:t>
            </w:r>
          </w:p>
        </w:tc>
      </w:tr>
      <w:bookmarkEnd w:id="3"/>
    </w:tbl>
    <w:p w14:paraId="06FAC149" w14:textId="5CD5B515" w:rsidR="00A70F8A" w:rsidRPr="00E1491D" w:rsidRDefault="00A70F8A" w:rsidP="004100EB">
      <w:pPr>
        <w:rPr>
          <w:rFonts w:ascii="Arial" w:hAnsi="Arial" w:cs="Arial"/>
          <w:bCs/>
          <w:color w:val="828282"/>
          <w:sz w:val="18"/>
          <w:szCs w:val="18"/>
          <w:lang w:eastAsia="es-ES"/>
        </w:rPr>
      </w:pPr>
    </w:p>
    <w:p w14:paraId="7D4556EB" w14:textId="60A853C2" w:rsidR="00E63DA7" w:rsidRPr="00E1491D" w:rsidRDefault="00D20C40"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6176" w:type="dxa"/>
        <w:jc w:val="center"/>
        <w:tblInd w:w="0" w:type="dxa"/>
        <w:tblLook w:val="04A0" w:firstRow="1" w:lastRow="0" w:firstColumn="1" w:lastColumn="0" w:noHBand="0" w:noVBand="1"/>
      </w:tblPr>
      <w:tblGrid>
        <w:gridCol w:w="1327"/>
        <w:gridCol w:w="1382"/>
        <w:gridCol w:w="3467"/>
      </w:tblGrid>
      <w:tr w:rsidR="00E1491D" w:rsidRPr="00E1491D" w14:paraId="573339EE" w14:textId="77777777" w:rsidTr="00A32D42">
        <w:trPr>
          <w:trHeight w:val="152"/>
          <w:jc w:val="center"/>
        </w:trPr>
        <w:tc>
          <w:tcPr>
            <w:tcW w:w="132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82"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6431C3" w:rsidRPr="00E1491D" w14:paraId="218F368F" w14:textId="77777777" w:rsidTr="00A32D42">
        <w:trPr>
          <w:trHeight w:val="244"/>
          <w:jc w:val="center"/>
        </w:trPr>
        <w:tc>
          <w:tcPr>
            <w:tcW w:w="1327" w:type="dxa"/>
            <w:hideMark/>
          </w:tcPr>
          <w:p w14:paraId="7E8611AD" w14:textId="1025EF68" w:rsidR="006431C3" w:rsidRPr="00E1491D" w:rsidRDefault="00A32D42" w:rsidP="006431C3">
            <w:pPr>
              <w:jc w:val="center"/>
              <w:rPr>
                <w:rFonts w:ascii="Arial" w:eastAsia="Calibri" w:hAnsi="Arial" w:cs="Arial"/>
                <w:color w:val="828282"/>
                <w:sz w:val="18"/>
                <w:szCs w:val="18"/>
                <w:lang w:val="tr-TR" w:eastAsia="en-US"/>
              </w:rPr>
            </w:pPr>
            <w:r w:rsidRPr="00A32D42">
              <w:rPr>
                <w:rFonts w:ascii="Arial" w:hAnsi="Arial" w:cs="Arial"/>
                <w:color w:val="828282"/>
                <w:sz w:val="18"/>
                <w:szCs w:val="18"/>
              </w:rPr>
              <w:t>VIENA</w:t>
            </w:r>
          </w:p>
        </w:tc>
        <w:tc>
          <w:tcPr>
            <w:tcW w:w="1382" w:type="dxa"/>
          </w:tcPr>
          <w:p w14:paraId="78611434" w14:textId="6BC863AA" w:rsidR="006431C3" w:rsidRPr="00E1491D" w:rsidRDefault="006431C3"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3F51008F" w14:textId="04D5C3FA" w:rsidR="006431C3" w:rsidRPr="006431C3" w:rsidRDefault="00A32D42" w:rsidP="00A32D42">
            <w:pPr>
              <w:tabs>
                <w:tab w:val="center" w:pos="2537"/>
                <w:tab w:val="left" w:pos="3927"/>
              </w:tabs>
              <w:rPr>
                <w:rFonts w:ascii="Arial" w:eastAsia="Calibri" w:hAnsi="Arial" w:cs="Arial"/>
                <w:color w:val="828282"/>
                <w:sz w:val="18"/>
                <w:szCs w:val="18"/>
                <w:lang w:val="pt-BR" w:eastAsia="en-US"/>
                <w14:ligatures w14:val="none"/>
              </w:rPr>
            </w:pPr>
            <w:r w:rsidRPr="00A32D42">
              <w:rPr>
                <w:rFonts w:ascii="Arial" w:eastAsia="Calibri" w:hAnsi="Arial" w:cs="Arial"/>
                <w:color w:val="828282"/>
                <w:sz w:val="18"/>
                <w:szCs w:val="18"/>
                <w:lang w:val="pt-BR" w:eastAsia="en-US"/>
                <w14:ligatures w14:val="none"/>
              </w:rPr>
              <w:t>PARKHOTEL</w:t>
            </w:r>
            <w:r>
              <w:rPr>
                <w:rFonts w:ascii="Arial" w:eastAsia="Calibri" w:hAnsi="Arial" w:cs="Arial"/>
                <w:color w:val="828282"/>
                <w:sz w:val="18"/>
                <w:szCs w:val="18"/>
                <w:lang w:val="pt-BR" w:eastAsia="en-US"/>
                <w14:ligatures w14:val="none"/>
              </w:rPr>
              <w:t xml:space="preserve"> </w:t>
            </w:r>
            <w:r w:rsidRPr="00A32D42">
              <w:rPr>
                <w:rFonts w:ascii="Arial" w:eastAsia="Calibri" w:hAnsi="Arial" w:cs="Arial"/>
                <w:color w:val="828282"/>
                <w:sz w:val="18"/>
                <w:szCs w:val="18"/>
                <w:lang w:val="pt-BR" w:eastAsia="en-US"/>
                <w14:ligatures w14:val="none"/>
              </w:rPr>
              <w:t>SCHÖNBRUNN</w:t>
            </w:r>
          </w:p>
        </w:tc>
      </w:tr>
      <w:tr w:rsidR="00A32D42" w:rsidRPr="00E1491D" w14:paraId="19AB65C0" w14:textId="77777777" w:rsidTr="00A32D42">
        <w:trPr>
          <w:trHeight w:val="244"/>
          <w:jc w:val="center"/>
        </w:trPr>
        <w:tc>
          <w:tcPr>
            <w:tcW w:w="1327" w:type="dxa"/>
          </w:tcPr>
          <w:p w14:paraId="58F35266" w14:textId="0AF7598F" w:rsidR="00A32D42" w:rsidRPr="00A32D42" w:rsidRDefault="00A32D42" w:rsidP="006431C3">
            <w:pPr>
              <w:jc w:val="center"/>
              <w:rPr>
                <w:rFonts w:ascii="Arial" w:hAnsi="Arial" w:cs="Arial"/>
                <w:color w:val="828282"/>
                <w:sz w:val="18"/>
                <w:szCs w:val="18"/>
              </w:rPr>
            </w:pPr>
            <w:r w:rsidRPr="00A32D42">
              <w:rPr>
                <w:rFonts w:ascii="Arial" w:hAnsi="Arial" w:cs="Arial"/>
                <w:color w:val="828282"/>
                <w:sz w:val="18"/>
                <w:szCs w:val="18"/>
              </w:rPr>
              <w:t>SALZBURGO</w:t>
            </w:r>
          </w:p>
        </w:tc>
        <w:tc>
          <w:tcPr>
            <w:tcW w:w="1382" w:type="dxa"/>
          </w:tcPr>
          <w:p w14:paraId="09AD02C7" w14:textId="2D982DDF"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4D503919" w14:textId="2F2F23C5" w:rsidR="00A32D42" w:rsidRPr="00E1491D" w:rsidRDefault="00A32D42" w:rsidP="00A32D42">
            <w:pPr>
              <w:tabs>
                <w:tab w:val="center" w:pos="2537"/>
                <w:tab w:val="left" w:pos="3927"/>
              </w:tabs>
              <w:rPr>
                <w:rFonts w:ascii="Arial" w:eastAsia="Calibri" w:hAnsi="Arial" w:cs="Arial"/>
                <w:color w:val="828282"/>
                <w:sz w:val="18"/>
                <w:szCs w:val="18"/>
                <w:lang w:val="pt-BR" w:eastAsia="en-US"/>
                <w14:ligatures w14:val="none"/>
              </w:rPr>
            </w:pPr>
            <w:r w:rsidRPr="00A32D42">
              <w:rPr>
                <w:rFonts w:ascii="Arial" w:eastAsia="Calibri" w:hAnsi="Arial" w:cs="Arial"/>
                <w:color w:val="828282"/>
                <w:sz w:val="18"/>
                <w:szCs w:val="18"/>
                <w:lang w:val="pt-BR" w:eastAsia="en-US"/>
                <w14:ligatures w14:val="none"/>
              </w:rPr>
              <w:t>MAYBURG</w:t>
            </w:r>
          </w:p>
        </w:tc>
      </w:tr>
      <w:tr w:rsidR="00A32D42" w:rsidRPr="00E1491D" w14:paraId="0727FCD2" w14:textId="77777777" w:rsidTr="00A32D42">
        <w:trPr>
          <w:trHeight w:val="244"/>
          <w:jc w:val="center"/>
        </w:trPr>
        <w:tc>
          <w:tcPr>
            <w:tcW w:w="1327" w:type="dxa"/>
          </w:tcPr>
          <w:p w14:paraId="72FF1DE2" w14:textId="23F0802C" w:rsidR="00A32D42" w:rsidRPr="00A32D42" w:rsidRDefault="00A32D42" w:rsidP="006431C3">
            <w:pPr>
              <w:jc w:val="center"/>
              <w:rPr>
                <w:rFonts w:ascii="Arial" w:hAnsi="Arial" w:cs="Arial"/>
                <w:color w:val="828282"/>
                <w:sz w:val="18"/>
                <w:szCs w:val="18"/>
              </w:rPr>
            </w:pPr>
            <w:r w:rsidRPr="00A32D42">
              <w:rPr>
                <w:rFonts w:ascii="Arial" w:hAnsi="Arial" w:cs="Arial"/>
                <w:color w:val="828282"/>
                <w:sz w:val="18"/>
                <w:szCs w:val="18"/>
              </w:rPr>
              <w:t>INNSBRUCK</w:t>
            </w:r>
          </w:p>
        </w:tc>
        <w:tc>
          <w:tcPr>
            <w:tcW w:w="1382" w:type="dxa"/>
          </w:tcPr>
          <w:p w14:paraId="402A5F49" w14:textId="14861DCA"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r>
              <w:rPr>
                <w:rFonts w:ascii="Arial" w:eastAsia="Calibri" w:hAnsi="Arial" w:cs="Arial"/>
                <w:color w:val="828282"/>
                <w:sz w:val="18"/>
                <w:szCs w:val="18"/>
                <w:lang w:val="tr-TR" w:eastAsia="en-US"/>
                <w14:ligatures w14:val="none"/>
              </w:rPr>
              <w:t xml:space="preserve"> / 5*</w:t>
            </w:r>
          </w:p>
        </w:tc>
        <w:tc>
          <w:tcPr>
            <w:tcW w:w="3467" w:type="dxa"/>
          </w:tcPr>
          <w:p w14:paraId="34965AD9" w14:textId="1ACBF371" w:rsidR="00A32D42" w:rsidRPr="00E1491D" w:rsidRDefault="00A32D42" w:rsidP="00A32D42">
            <w:pPr>
              <w:tabs>
                <w:tab w:val="center" w:pos="2537"/>
                <w:tab w:val="left" w:pos="3927"/>
              </w:tabs>
              <w:rPr>
                <w:rFonts w:ascii="Arial" w:eastAsia="Calibri" w:hAnsi="Arial" w:cs="Arial"/>
                <w:color w:val="828282"/>
                <w:sz w:val="18"/>
                <w:szCs w:val="18"/>
                <w:lang w:val="pt-BR" w:eastAsia="en-US"/>
                <w14:ligatures w14:val="none"/>
              </w:rPr>
            </w:pPr>
            <w:r w:rsidRPr="00A32D42">
              <w:rPr>
                <w:rFonts w:ascii="Arial" w:eastAsia="Calibri" w:hAnsi="Arial" w:cs="Arial"/>
                <w:color w:val="828282"/>
                <w:sz w:val="18"/>
                <w:szCs w:val="18"/>
                <w:lang w:val="pt-BR" w:eastAsia="en-US"/>
                <w14:ligatures w14:val="none"/>
              </w:rPr>
              <w:t>AC BY MARIOTT</w:t>
            </w:r>
          </w:p>
        </w:tc>
      </w:tr>
      <w:tr w:rsidR="00A32D42" w:rsidRPr="00E1491D" w14:paraId="52D00FAC" w14:textId="77777777" w:rsidTr="00A32D42">
        <w:trPr>
          <w:trHeight w:val="244"/>
          <w:jc w:val="center"/>
        </w:trPr>
        <w:tc>
          <w:tcPr>
            <w:tcW w:w="1327" w:type="dxa"/>
          </w:tcPr>
          <w:p w14:paraId="5A50449C" w14:textId="6E81B486" w:rsidR="00A32D42" w:rsidRPr="00A32D42" w:rsidRDefault="00A32D42" w:rsidP="006431C3">
            <w:pPr>
              <w:jc w:val="center"/>
              <w:rPr>
                <w:rFonts w:ascii="Arial" w:hAnsi="Arial" w:cs="Arial"/>
                <w:color w:val="828282"/>
                <w:sz w:val="18"/>
                <w:szCs w:val="18"/>
              </w:rPr>
            </w:pPr>
            <w:r w:rsidRPr="00A32D42">
              <w:rPr>
                <w:rFonts w:ascii="Arial" w:hAnsi="Arial" w:cs="Arial"/>
                <w:color w:val="828282"/>
                <w:sz w:val="18"/>
                <w:szCs w:val="18"/>
              </w:rPr>
              <w:t>MÚNICH</w:t>
            </w:r>
          </w:p>
        </w:tc>
        <w:tc>
          <w:tcPr>
            <w:tcW w:w="1382" w:type="dxa"/>
          </w:tcPr>
          <w:p w14:paraId="5464FA33" w14:textId="2115A6A7" w:rsidR="00A32D42" w:rsidRPr="00E1491D" w:rsidRDefault="00A32D42" w:rsidP="006431C3">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r>
              <w:rPr>
                <w:rFonts w:ascii="Arial" w:eastAsia="Calibri" w:hAnsi="Arial" w:cs="Arial"/>
                <w:color w:val="828282"/>
                <w:sz w:val="18"/>
                <w:szCs w:val="18"/>
                <w:lang w:val="tr-TR" w:eastAsia="en-US"/>
                <w14:ligatures w14:val="none"/>
              </w:rPr>
              <w:t xml:space="preserve"> / 5*</w:t>
            </w:r>
          </w:p>
        </w:tc>
        <w:tc>
          <w:tcPr>
            <w:tcW w:w="3467" w:type="dxa"/>
          </w:tcPr>
          <w:p w14:paraId="40DF5516" w14:textId="54F4A191" w:rsidR="00A32D42" w:rsidRPr="00E1491D" w:rsidRDefault="00A32D42" w:rsidP="00A32D42">
            <w:pPr>
              <w:tabs>
                <w:tab w:val="center" w:pos="2537"/>
                <w:tab w:val="left" w:pos="3927"/>
              </w:tabs>
              <w:rPr>
                <w:rFonts w:ascii="Arial" w:eastAsia="Calibri" w:hAnsi="Arial" w:cs="Arial"/>
                <w:color w:val="828282"/>
                <w:sz w:val="18"/>
                <w:szCs w:val="18"/>
                <w:lang w:val="pt-BR" w:eastAsia="en-US"/>
                <w14:ligatures w14:val="none"/>
              </w:rPr>
            </w:pPr>
            <w:r w:rsidRPr="00A32D42">
              <w:rPr>
                <w:rFonts w:ascii="Arial" w:eastAsia="Calibri" w:hAnsi="Arial" w:cs="Arial"/>
                <w:color w:val="828282"/>
                <w:sz w:val="18"/>
                <w:szCs w:val="18"/>
                <w:lang w:val="pt-BR" w:eastAsia="en-US"/>
                <w14:ligatures w14:val="none"/>
              </w:rPr>
              <w:t>WESTIN GRAND</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76F08EF9" w14:textId="2AC3D2E3" w:rsidR="00E1491D" w:rsidRDefault="00E1491D" w:rsidP="00E1491D">
      <w:pPr>
        <w:jc w:val="both"/>
        <w:rPr>
          <w:rFonts w:ascii="Arial" w:hAnsi="Arial" w:cs="Arial"/>
          <w:bCs/>
          <w:color w:val="828282"/>
          <w:sz w:val="18"/>
          <w:szCs w:val="18"/>
        </w:rPr>
      </w:pPr>
    </w:p>
    <w:p w14:paraId="74327A7A" w14:textId="77777777" w:rsidR="003555B9" w:rsidRPr="00E1491D" w:rsidRDefault="003555B9" w:rsidP="00E1491D">
      <w:pPr>
        <w:jc w:val="both"/>
        <w:rPr>
          <w:rFonts w:ascii="Arial" w:hAnsi="Arial" w:cs="Arial"/>
          <w:bCs/>
          <w:color w:val="828282"/>
          <w:sz w:val="18"/>
          <w:szCs w:val="18"/>
        </w:rPr>
      </w:pPr>
    </w:p>
    <w:p w14:paraId="3E6DCF90" w14:textId="2066E58E"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8C7F4C">
        <w:rPr>
          <w:rFonts w:ascii="Arial" w:hAnsi="Arial" w:cs="Arial"/>
          <w:b/>
          <w:color w:val="828282"/>
          <w:sz w:val="18"/>
          <w:szCs w:val="18"/>
        </w:rPr>
        <w:t>:</w:t>
      </w:r>
    </w:p>
    <w:p w14:paraId="091BF808" w14:textId="61995E7E"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0541D8" w:rsidRPr="000541D8">
        <w:rPr>
          <w:rFonts w:ascii="Arial" w:hAnsi="Arial" w:cs="Arial"/>
          <w:b/>
          <w:color w:val="828282"/>
          <w:sz w:val="18"/>
          <w:szCs w:val="18"/>
        </w:rPr>
        <w:t>MERCADILLOS NAVIDEÑOS</w:t>
      </w:r>
      <w:r w:rsidR="00975AB7" w:rsidRPr="00E1491D">
        <w:rPr>
          <w:rFonts w:ascii="Arial" w:hAnsi="Arial" w:cs="Arial"/>
          <w:b/>
          <w:color w:val="828282"/>
          <w:sz w:val="18"/>
          <w:szCs w:val="18"/>
        </w:rPr>
        <w:t>.</w:t>
      </w:r>
    </w:p>
    <w:p w14:paraId="4E690913" w14:textId="2C4751FD"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Salida mínima: </w:t>
      </w:r>
      <w:r w:rsidR="000541D8">
        <w:rPr>
          <w:rFonts w:ascii="Arial" w:hAnsi="Arial" w:cs="Arial"/>
          <w:color w:val="828282"/>
          <w:sz w:val="18"/>
          <w:szCs w:val="18"/>
        </w:rPr>
        <w:t>02</w:t>
      </w:r>
      <w:r w:rsidRPr="00E1491D">
        <w:rPr>
          <w:rFonts w:ascii="Arial" w:hAnsi="Arial" w:cs="Arial"/>
          <w:color w:val="828282"/>
          <w:sz w:val="18"/>
          <w:szCs w:val="18"/>
        </w:rPr>
        <w:t xml:space="preserve"> pasajeros.</w:t>
      </w:r>
    </w:p>
    <w:p w14:paraId="05F1A243" w14:textId="77777777" w:rsidR="008C7F4C" w:rsidRPr="00D20C40" w:rsidRDefault="00E1491D" w:rsidP="00E1491D">
      <w:pPr>
        <w:pStyle w:val="Prrafodelista"/>
        <w:numPr>
          <w:ilvl w:val="1"/>
          <w:numId w:val="27"/>
        </w:numPr>
        <w:ind w:left="709" w:hanging="283"/>
        <w:jc w:val="both"/>
        <w:rPr>
          <w:rFonts w:ascii="Arial" w:hAnsi="Arial" w:cs="Arial"/>
          <w:b/>
          <w:bCs/>
          <w:i/>
          <w:iCs/>
          <w:color w:val="828282"/>
          <w:sz w:val="18"/>
          <w:szCs w:val="18"/>
        </w:rPr>
      </w:pPr>
      <w:r w:rsidRPr="00D20C40">
        <w:rPr>
          <w:rFonts w:ascii="Arial" w:hAnsi="Arial" w:cs="Arial"/>
          <w:b/>
          <w:bCs/>
          <w:i/>
          <w:iCs/>
          <w:color w:val="828282"/>
          <w:sz w:val="18"/>
          <w:szCs w:val="18"/>
        </w:rPr>
        <w:t xml:space="preserve">Válido hasta agotar stock. </w:t>
      </w:r>
    </w:p>
    <w:p w14:paraId="2E8E0049" w14:textId="4F518895"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6D07CD5C"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Comisión 12% + incentivo USD </w:t>
      </w:r>
      <w:r w:rsidR="000541D8">
        <w:rPr>
          <w:rFonts w:ascii="Arial" w:hAnsi="Arial" w:cs="Arial"/>
          <w:color w:val="828282"/>
          <w:sz w:val="18"/>
          <w:szCs w:val="18"/>
        </w:rPr>
        <w:t>15</w:t>
      </w:r>
      <w:r w:rsidRPr="00E1491D">
        <w:rPr>
          <w:rFonts w:ascii="Arial" w:hAnsi="Arial" w:cs="Arial"/>
          <w:color w:val="828282"/>
          <w:sz w:val="18"/>
          <w:szCs w:val="18"/>
        </w:rPr>
        <w:t xml:space="preserve">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D43107A" w14:textId="77777777" w:rsidR="000541D8" w:rsidRDefault="00E1491D" w:rsidP="00260999">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Pagos en efectivo o depósito.</w:t>
      </w:r>
      <w:r w:rsidR="00C223DD">
        <w:rPr>
          <w:rFonts w:ascii="Arial" w:hAnsi="Arial" w:cs="Arial"/>
          <w:color w:val="828282"/>
          <w:sz w:val="18"/>
          <w:szCs w:val="18"/>
        </w:rPr>
        <w:t xml:space="preserve"> </w:t>
      </w:r>
    </w:p>
    <w:p w14:paraId="20C641FE" w14:textId="77777777" w:rsidR="000541D8" w:rsidRDefault="00E1491D" w:rsidP="00260999">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 xml:space="preserve">No permite cambios. </w:t>
      </w:r>
    </w:p>
    <w:p w14:paraId="5B48EAE1" w14:textId="50DBF156" w:rsidR="00E1491D" w:rsidRPr="00C223DD" w:rsidRDefault="00E1491D" w:rsidP="00260999">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No reembolsable, no transferible.</w:t>
      </w:r>
    </w:p>
    <w:p w14:paraId="1F2C8C2C" w14:textId="77777777" w:rsidR="000541D8" w:rsidRDefault="00E1491D" w:rsidP="006B1A48">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No show: penalidad 100%.</w:t>
      </w:r>
      <w:r w:rsidR="00C223DD">
        <w:rPr>
          <w:rFonts w:ascii="Arial" w:hAnsi="Arial" w:cs="Arial"/>
          <w:color w:val="828282"/>
          <w:sz w:val="18"/>
          <w:szCs w:val="18"/>
        </w:rPr>
        <w:t xml:space="preserve"> </w:t>
      </w:r>
    </w:p>
    <w:p w14:paraId="7DEE2B68" w14:textId="70DE6744" w:rsidR="00E1491D" w:rsidRPr="00C223DD" w:rsidRDefault="00E1491D" w:rsidP="006B1A48">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Tipo de cambio referencial: S/ 3.60.</w:t>
      </w:r>
    </w:p>
    <w:p w14:paraId="234D40DD" w14:textId="77777777" w:rsidR="000541D8"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Consultar suplementos por temporada.</w:t>
      </w:r>
      <w:r w:rsidR="00C223DD">
        <w:rPr>
          <w:rFonts w:ascii="Arial" w:hAnsi="Arial" w:cs="Arial"/>
          <w:color w:val="828282"/>
          <w:sz w:val="18"/>
          <w:szCs w:val="18"/>
        </w:rPr>
        <w:t xml:space="preserve"> </w:t>
      </w:r>
    </w:p>
    <w:p w14:paraId="7AC83804" w14:textId="0B0A4031" w:rsidR="00E1491D" w:rsidRPr="00C223DD" w:rsidRDefault="00E1491D" w:rsidP="00615710">
      <w:pPr>
        <w:pStyle w:val="Prrafodelista"/>
        <w:numPr>
          <w:ilvl w:val="1"/>
          <w:numId w:val="27"/>
        </w:numPr>
        <w:ind w:left="709" w:hanging="283"/>
        <w:jc w:val="both"/>
        <w:rPr>
          <w:rFonts w:ascii="Arial" w:hAnsi="Arial" w:cs="Arial"/>
          <w:color w:val="828282"/>
          <w:sz w:val="18"/>
          <w:szCs w:val="18"/>
        </w:rPr>
      </w:pPr>
      <w:r w:rsidRPr="00C223DD">
        <w:rPr>
          <w:rFonts w:ascii="Arial" w:hAnsi="Arial" w:cs="Arial"/>
          <w:color w:val="828282"/>
          <w:sz w:val="18"/>
          <w:szCs w:val="18"/>
        </w:rPr>
        <w:t>Servicios pueden ser reemplazados por similares.</w:t>
      </w:r>
    </w:p>
    <w:p w14:paraId="504E89E3" w14:textId="095A4AB4" w:rsidR="004A7367" w:rsidRPr="00C223DD" w:rsidRDefault="00E1491D" w:rsidP="00435345">
      <w:pPr>
        <w:pStyle w:val="Prrafodelista"/>
        <w:numPr>
          <w:ilvl w:val="1"/>
          <w:numId w:val="27"/>
        </w:numPr>
        <w:ind w:left="720" w:hanging="283"/>
        <w:jc w:val="both"/>
        <w:rPr>
          <w:rFonts w:ascii="Arial" w:hAnsi="Arial" w:cs="Arial"/>
          <w:color w:val="828282"/>
          <w:sz w:val="18"/>
          <w:szCs w:val="18"/>
        </w:rPr>
      </w:pPr>
      <w:r w:rsidRPr="00C223DD">
        <w:rPr>
          <w:rFonts w:ascii="Arial" w:hAnsi="Arial" w:cs="Arial"/>
          <w:color w:val="828282"/>
          <w:sz w:val="18"/>
          <w:szCs w:val="18"/>
        </w:rPr>
        <w:t xml:space="preserve">Todos los precios actualizados al </w:t>
      </w:r>
      <w:r w:rsidR="008C7F4C">
        <w:rPr>
          <w:rFonts w:ascii="Arial" w:hAnsi="Arial" w:cs="Arial"/>
          <w:color w:val="828282"/>
          <w:sz w:val="18"/>
          <w:szCs w:val="18"/>
        </w:rPr>
        <w:t>08</w:t>
      </w:r>
      <w:r w:rsidRPr="00C223DD">
        <w:rPr>
          <w:rFonts w:ascii="Arial" w:hAnsi="Arial" w:cs="Arial"/>
          <w:color w:val="828282"/>
          <w:sz w:val="18"/>
          <w:szCs w:val="18"/>
        </w:rPr>
        <w:t xml:space="preserve"> agosto 2026. </w:t>
      </w:r>
    </w:p>
    <w:sectPr w:rsidR="004A7367" w:rsidRPr="00C223DD" w:rsidSect="00D20C40">
      <w:headerReference w:type="default" r:id="rId7"/>
      <w:footerReference w:type="default" r:id="rId8"/>
      <w:pgSz w:w="11906" w:h="16838"/>
      <w:pgMar w:top="1843"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25D13" w14:textId="77777777" w:rsidR="00E51CB5" w:rsidRDefault="00E51CB5">
      <w:r>
        <w:separator/>
      </w:r>
    </w:p>
  </w:endnote>
  <w:endnote w:type="continuationSeparator" w:id="0">
    <w:p w14:paraId="74517A36" w14:textId="77777777" w:rsidR="00E51CB5" w:rsidRDefault="00E5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37A110F6"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0925" w14:textId="77777777" w:rsidR="00E51CB5" w:rsidRDefault="00E51CB5">
      <w:r>
        <w:separator/>
      </w:r>
    </w:p>
  </w:footnote>
  <w:footnote w:type="continuationSeparator" w:id="0">
    <w:p w14:paraId="71556D84" w14:textId="77777777" w:rsidR="00E51CB5" w:rsidRDefault="00E51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7163DD49" w:rsidR="000C7694" w:rsidRDefault="00D20C40">
    <w:pPr>
      <w:pStyle w:val="Encabezado"/>
    </w:pPr>
    <w:r>
      <w:rPr>
        <w:noProof/>
        <w:lang w:val="es-PE" w:eastAsia="es-PE"/>
      </w:rPr>
      <w:drawing>
        <wp:anchor distT="0" distB="0" distL="114300" distR="114300" simplePos="0" relativeHeight="251659264" behindDoc="0" locked="0" layoutInCell="1" allowOverlap="1" wp14:anchorId="2FEF0929" wp14:editId="42D9A177">
          <wp:simplePos x="0" y="0"/>
          <wp:positionH relativeFrom="page">
            <wp:posOffset>6146800</wp:posOffset>
          </wp:positionH>
          <wp:positionV relativeFrom="paragraph">
            <wp:posOffset>-448310</wp:posOffset>
          </wp:positionV>
          <wp:extent cx="885825" cy="1038225"/>
          <wp:effectExtent l="0" t="0" r="9525" b="9525"/>
          <wp:wrapNone/>
          <wp:docPr id="20630251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68515A1B">
          <wp:simplePos x="0" y="0"/>
          <wp:positionH relativeFrom="column">
            <wp:posOffset>-609600</wp:posOffset>
          </wp:positionH>
          <wp:positionV relativeFrom="paragraph">
            <wp:posOffset>-322580</wp:posOffset>
          </wp:positionV>
          <wp:extent cx="2260600" cy="714375"/>
          <wp:effectExtent l="0" t="0" r="0" b="0"/>
          <wp:wrapNone/>
          <wp:docPr id="7845118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9B47DEB"/>
    <w:multiLevelType w:val="hybridMultilevel"/>
    <w:tmpl w:val="0C5447C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7792881"/>
    <w:multiLevelType w:val="hybridMultilevel"/>
    <w:tmpl w:val="132E2D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3"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76C64F1"/>
    <w:multiLevelType w:val="hybridMultilevel"/>
    <w:tmpl w:val="66C04B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DFE7F9F"/>
    <w:multiLevelType w:val="hybridMultilevel"/>
    <w:tmpl w:val="8384F2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0472115"/>
    <w:multiLevelType w:val="hybridMultilevel"/>
    <w:tmpl w:val="9684C6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6D35B6"/>
    <w:multiLevelType w:val="hybridMultilevel"/>
    <w:tmpl w:val="557E5E2C"/>
    <w:lvl w:ilvl="0" w:tplc="280A0001">
      <w:start w:val="1"/>
      <w:numFmt w:val="bullet"/>
      <w:lvlText w:val=""/>
      <w:lvlJc w:val="left"/>
      <w:pPr>
        <w:ind w:left="720" w:hanging="360"/>
      </w:pPr>
      <w:rPr>
        <w:rFonts w:ascii="Symbol" w:hAnsi="Symbol" w:hint="default"/>
      </w:rPr>
    </w:lvl>
    <w:lvl w:ilvl="1" w:tplc="4B2E9EBA">
      <w:start w:val="1"/>
      <w:numFmt w:val="bullet"/>
      <w:lvlText w:val="·"/>
      <w:lvlJc w:val="left"/>
      <w:pPr>
        <w:ind w:left="1440" w:hanging="360"/>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265961084">
    <w:abstractNumId w:val="31"/>
  </w:num>
  <w:num w:numId="2" w16cid:durableId="969169445">
    <w:abstractNumId w:val="23"/>
  </w:num>
  <w:num w:numId="3" w16cid:durableId="1386220355">
    <w:abstractNumId w:val="18"/>
  </w:num>
  <w:num w:numId="4" w16cid:durableId="1317609176">
    <w:abstractNumId w:val="27"/>
  </w:num>
  <w:num w:numId="5" w16cid:durableId="1842432029">
    <w:abstractNumId w:val="7"/>
  </w:num>
  <w:num w:numId="6" w16cid:durableId="1911497350">
    <w:abstractNumId w:val="22"/>
  </w:num>
  <w:num w:numId="7" w16cid:durableId="854998376">
    <w:abstractNumId w:val="15"/>
  </w:num>
  <w:num w:numId="8" w16cid:durableId="1364479003">
    <w:abstractNumId w:val="17"/>
  </w:num>
  <w:num w:numId="9" w16cid:durableId="2050912061">
    <w:abstractNumId w:val="21"/>
  </w:num>
  <w:num w:numId="10" w16cid:durableId="1615021497">
    <w:abstractNumId w:val="8"/>
  </w:num>
  <w:num w:numId="11" w16cid:durableId="887649255">
    <w:abstractNumId w:val="19"/>
  </w:num>
  <w:num w:numId="12" w16cid:durableId="1989165189">
    <w:abstractNumId w:val="25"/>
  </w:num>
  <w:num w:numId="13" w16cid:durableId="780609498">
    <w:abstractNumId w:val="6"/>
  </w:num>
  <w:num w:numId="14" w16cid:durableId="2041470751">
    <w:abstractNumId w:val="14"/>
  </w:num>
  <w:num w:numId="15" w16cid:durableId="1875145023">
    <w:abstractNumId w:val="4"/>
  </w:num>
  <w:num w:numId="16" w16cid:durableId="339506085">
    <w:abstractNumId w:val="16"/>
  </w:num>
  <w:num w:numId="17" w16cid:durableId="843864057">
    <w:abstractNumId w:val="0"/>
  </w:num>
  <w:num w:numId="18" w16cid:durableId="1020817724">
    <w:abstractNumId w:val="20"/>
  </w:num>
  <w:num w:numId="19" w16cid:durableId="1384909551">
    <w:abstractNumId w:val="1"/>
  </w:num>
  <w:num w:numId="20" w16cid:durableId="1981689073">
    <w:abstractNumId w:val="10"/>
  </w:num>
  <w:num w:numId="21" w16cid:durableId="1871987182">
    <w:abstractNumId w:val="13"/>
  </w:num>
  <w:num w:numId="22" w16cid:durableId="1901280814">
    <w:abstractNumId w:val="5"/>
  </w:num>
  <w:num w:numId="23" w16cid:durableId="1934632775">
    <w:abstractNumId w:val="11"/>
  </w:num>
  <w:num w:numId="24" w16cid:durableId="88044095">
    <w:abstractNumId w:val="12"/>
  </w:num>
  <w:num w:numId="25" w16cid:durableId="1629966645">
    <w:abstractNumId w:val="30"/>
  </w:num>
  <w:num w:numId="26" w16cid:durableId="1048799958">
    <w:abstractNumId w:val="2"/>
  </w:num>
  <w:num w:numId="27" w16cid:durableId="1257439956">
    <w:abstractNumId w:val="26"/>
  </w:num>
  <w:num w:numId="28" w16cid:durableId="1524590610">
    <w:abstractNumId w:val="29"/>
  </w:num>
  <w:num w:numId="29" w16cid:durableId="1778673521">
    <w:abstractNumId w:val="32"/>
  </w:num>
  <w:num w:numId="30" w16cid:durableId="1849713994">
    <w:abstractNumId w:val="3"/>
  </w:num>
  <w:num w:numId="31" w16cid:durableId="924845438">
    <w:abstractNumId w:val="9"/>
  </w:num>
  <w:num w:numId="32" w16cid:durableId="2105031082">
    <w:abstractNumId w:val="24"/>
  </w:num>
  <w:num w:numId="33" w16cid:durableId="2885858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6886"/>
    <w:rsid w:val="000268F2"/>
    <w:rsid w:val="00026C1A"/>
    <w:rsid w:val="00026C68"/>
    <w:rsid w:val="00031058"/>
    <w:rsid w:val="0004593B"/>
    <w:rsid w:val="000541D8"/>
    <w:rsid w:val="00062D39"/>
    <w:rsid w:val="00080874"/>
    <w:rsid w:val="000843C8"/>
    <w:rsid w:val="00094389"/>
    <w:rsid w:val="000A57D1"/>
    <w:rsid w:val="000B1D7B"/>
    <w:rsid w:val="000B3266"/>
    <w:rsid w:val="000B5D7A"/>
    <w:rsid w:val="000C7694"/>
    <w:rsid w:val="000C794C"/>
    <w:rsid w:val="000D23B6"/>
    <w:rsid w:val="000E2EB2"/>
    <w:rsid w:val="001009E2"/>
    <w:rsid w:val="00101074"/>
    <w:rsid w:val="0010509A"/>
    <w:rsid w:val="00105E6A"/>
    <w:rsid w:val="00124350"/>
    <w:rsid w:val="00134A68"/>
    <w:rsid w:val="00154191"/>
    <w:rsid w:val="001645C6"/>
    <w:rsid w:val="00170AF4"/>
    <w:rsid w:val="00190514"/>
    <w:rsid w:val="001A5841"/>
    <w:rsid w:val="001B0D79"/>
    <w:rsid w:val="001B2743"/>
    <w:rsid w:val="001C0492"/>
    <w:rsid w:val="001C52AB"/>
    <w:rsid w:val="001E6C1A"/>
    <w:rsid w:val="001F28A8"/>
    <w:rsid w:val="00200DBC"/>
    <w:rsid w:val="00264516"/>
    <w:rsid w:val="00267A1E"/>
    <w:rsid w:val="00274C13"/>
    <w:rsid w:val="00293257"/>
    <w:rsid w:val="00294045"/>
    <w:rsid w:val="00297FC6"/>
    <w:rsid w:val="002D5EEB"/>
    <w:rsid w:val="002E1B30"/>
    <w:rsid w:val="002E279E"/>
    <w:rsid w:val="002F6F27"/>
    <w:rsid w:val="003227EC"/>
    <w:rsid w:val="003257BD"/>
    <w:rsid w:val="0035072D"/>
    <w:rsid w:val="003555B9"/>
    <w:rsid w:val="00355C2E"/>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61A8"/>
    <w:rsid w:val="004612BA"/>
    <w:rsid w:val="00465ED7"/>
    <w:rsid w:val="004A2402"/>
    <w:rsid w:val="004A7367"/>
    <w:rsid w:val="004B1BE2"/>
    <w:rsid w:val="004E15E8"/>
    <w:rsid w:val="004E2279"/>
    <w:rsid w:val="00504A88"/>
    <w:rsid w:val="00507E5B"/>
    <w:rsid w:val="00510041"/>
    <w:rsid w:val="0051240E"/>
    <w:rsid w:val="00515F3F"/>
    <w:rsid w:val="00520D30"/>
    <w:rsid w:val="00521197"/>
    <w:rsid w:val="00532787"/>
    <w:rsid w:val="00533C83"/>
    <w:rsid w:val="00536E0C"/>
    <w:rsid w:val="00537CE3"/>
    <w:rsid w:val="00540409"/>
    <w:rsid w:val="0054220D"/>
    <w:rsid w:val="005502A9"/>
    <w:rsid w:val="0055573A"/>
    <w:rsid w:val="00572FA7"/>
    <w:rsid w:val="005B71F6"/>
    <w:rsid w:val="005C2B8B"/>
    <w:rsid w:val="005C60C2"/>
    <w:rsid w:val="005D6DF7"/>
    <w:rsid w:val="005D7020"/>
    <w:rsid w:val="005E472C"/>
    <w:rsid w:val="005F6915"/>
    <w:rsid w:val="00604212"/>
    <w:rsid w:val="00605973"/>
    <w:rsid w:val="006103BA"/>
    <w:rsid w:val="006307A2"/>
    <w:rsid w:val="006431C3"/>
    <w:rsid w:val="00657CE7"/>
    <w:rsid w:val="0067573C"/>
    <w:rsid w:val="00683290"/>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4ADC"/>
    <w:rsid w:val="0073588E"/>
    <w:rsid w:val="00741FD3"/>
    <w:rsid w:val="007531CB"/>
    <w:rsid w:val="0076580D"/>
    <w:rsid w:val="0077516A"/>
    <w:rsid w:val="007934A8"/>
    <w:rsid w:val="0079652B"/>
    <w:rsid w:val="007A028E"/>
    <w:rsid w:val="007B382D"/>
    <w:rsid w:val="007B5EED"/>
    <w:rsid w:val="007C4BD0"/>
    <w:rsid w:val="007D16A9"/>
    <w:rsid w:val="007E0E9B"/>
    <w:rsid w:val="007E21CE"/>
    <w:rsid w:val="0080074B"/>
    <w:rsid w:val="0080651D"/>
    <w:rsid w:val="00813A43"/>
    <w:rsid w:val="00816EDE"/>
    <w:rsid w:val="00817C1E"/>
    <w:rsid w:val="00844CFB"/>
    <w:rsid w:val="00865A27"/>
    <w:rsid w:val="00892848"/>
    <w:rsid w:val="00894949"/>
    <w:rsid w:val="00895A3C"/>
    <w:rsid w:val="008B207B"/>
    <w:rsid w:val="008C53D7"/>
    <w:rsid w:val="008C6B54"/>
    <w:rsid w:val="008C7F4C"/>
    <w:rsid w:val="008D1A69"/>
    <w:rsid w:val="008D1E17"/>
    <w:rsid w:val="008E3E57"/>
    <w:rsid w:val="008E6203"/>
    <w:rsid w:val="008F1D84"/>
    <w:rsid w:val="008F60F8"/>
    <w:rsid w:val="009146C7"/>
    <w:rsid w:val="0092497B"/>
    <w:rsid w:val="0094070E"/>
    <w:rsid w:val="00945F7C"/>
    <w:rsid w:val="00965BEC"/>
    <w:rsid w:val="009710EA"/>
    <w:rsid w:val="00975AB7"/>
    <w:rsid w:val="009A0A88"/>
    <w:rsid w:val="009A3E8D"/>
    <w:rsid w:val="009B58FB"/>
    <w:rsid w:val="009D05B6"/>
    <w:rsid w:val="009D166A"/>
    <w:rsid w:val="009D2123"/>
    <w:rsid w:val="009E1E48"/>
    <w:rsid w:val="009E4273"/>
    <w:rsid w:val="009F45A1"/>
    <w:rsid w:val="00A15C69"/>
    <w:rsid w:val="00A20DC5"/>
    <w:rsid w:val="00A32D42"/>
    <w:rsid w:val="00A44666"/>
    <w:rsid w:val="00A6695A"/>
    <w:rsid w:val="00A67A0C"/>
    <w:rsid w:val="00A70F8A"/>
    <w:rsid w:val="00A769F4"/>
    <w:rsid w:val="00A84077"/>
    <w:rsid w:val="00A916BD"/>
    <w:rsid w:val="00A9700F"/>
    <w:rsid w:val="00AB3063"/>
    <w:rsid w:val="00AD37B9"/>
    <w:rsid w:val="00AF7360"/>
    <w:rsid w:val="00AF7514"/>
    <w:rsid w:val="00B035C0"/>
    <w:rsid w:val="00B0639D"/>
    <w:rsid w:val="00B30AA2"/>
    <w:rsid w:val="00B428ED"/>
    <w:rsid w:val="00B4388A"/>
    <w:rsid w:val="00B54B2D"/>
    <w:rsid w:val="00B60FC9"/>
    <w:rsid w:val="00B76B7E"/>
    <w:rsid w:val="00B778B8"/>
    <w:rsid w:val="00B960E5"/>
    <w:rsid w:val="00BA1171"/>
    <w:rsid w:val="00BA72CA"/>
    <w:rsid w:val="00BB0340"/>
    <w:rsid w:val="00BC2043"/>
    <w:rsid w:val="00BD0CFC"/>
    <w:rsid w:val="00BD2D2F"/>
    <w:rsid w:val="00BD3277"/>
    <w:rsid w:val="00BE00DB"/>
    <w:rsid w:val="00BF4416"/>
    <w:rsid w:val="00C03385"/>
    <w:rsid w:val="00C05747"/>
    <w:rsid w:val="00C07782"/>
    <w:rsid w:val="00C129C2"/>
    <w:rsid w:val="00C13462"/>
    <w:rsid w:val="00C1578D"/>
    <w:rsid w:val="00C223DD"/>
    <w:rsid w:val="00C2362F"/>
    <w:rsid w:val="00C23A0C"/>
    <w:rsid w:val="00C24C29"/>
    <w:rsid w:val="00C26503"/>
    <w:rsid w:val="00C311ED"/>
    <w:rsid w:val="00C708ED"/>
    <w:rsid w:val="00C757AD"/>
    <w:rsid w:val="00C81EB7"/>
    <w:rsid w:val="00CA1DD7"/>
    <w:rsid w:val="00CB35B7"/>
    <w:rsid w:val="00CC75F8"/>
    <w:rsid w:val="00CD14A5"/>
    <w:rsid w:val="00CF43D5"/>
    <w:rsid w:val="00CF794A"/>
    <w:rsid w:val="00D02AA0"/>
    <w:rsid w:val="00D04807"/>
    <w:rsid w:val="00D11D5B"/>
    <w:rsid w:val="00D20C40"/>
    <w:rsid w:val="00D679B7"/>
    <w:rsid w:val="00D75F01"/>
    <w:rsid w:val="00DA1E4F"/>
    <w:rsid w:val="00DA7936"/>
    <w:rsid w:val="00DB0EBE"/>
    <w:rsid w:val="00DE2214"/>
    <w:rsid w:val="00DE3134"/>
    <w:rsid w:val="00DE3A91"/>
    <w:rsid w:val="00E01D07"/>
    <w:rsid w:val="00E03292"/>
    <w:rsid w:val="00E1491D"/>
    <w:rsid w:val="00E315C9"/>
    <w:rsid w:val="00E4433F"/>
    <w:rsid w:val="00E447C8"/>
    <w:rsid w:val="00E51CB5"/>
    <w:rsid w:val="00E557C2"/>
    <w:rsid w:val="00E56CBB"/>
    <w:rsid w:val="00E63DA7"/>
    <w:rsid w:val="00E65FBD"/>
    <w:rsid w:val="00E744E8"/>
    <w:rsid w:val="00E85772"/>
    <w:rsid w:val="00EA4C16"/>
    <w:rsid w:val="00EA7995"/>
    <w:rsid w:val="00ED68A2"/>
    <w:rsid w:val="00ED745F"/>
    <w:rsid w:val="00EE17F9"/>
    <w:rsid w:val="00EE41F6"/>
    <w:rsid w:val="00F00621"/>
    <w:rsid w:val="00F07A3B"/>
    <w:rsid w:val="00F13A16"/>
    <w:rsid w:val="00F15483"/>
    <w:rsid w:val="00F22338"/>
    <w:rsid w:val="00F22F58"/>
    <w:rsid w:val="00F42120"/>
    <w:rsid w:val="00F773F9"/>
    <w:rsid w:val="00FA6F2E"/>
    <w:rsid w:val="00FD55EE"/>
    <w:rsid w:val="00FD5DAD"/>
    <w:rsid w:val="00FD7A41"/>
    <w:rsid w:val="00FE002F"/>
    <w:rsid w:val="00FE4CD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1372</Words>
  <Characters>7548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2026-08-11T01:10:00Z</dcterms:created>
  <dcterms:modified xsi:type="dcterms:W3CDTF">2026-08-11T01:10:00Z</dcterms:modified>
</cp:coreProperties>
</file>