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A0F77" w14:textId="77777777" w:rsidR="00301517" w:rsidRDefault="00000000">
      <w:pPr>
        <w:tabs>
          <w:tab w:val="left" w:pos="9356"/>
        </w:tabs>
        <w:spacing w:line="276" w:lineRule="auto"/>
        <w:jc w:val="center"/>
        <w:rPr>
          <w:rFonts w:ascii="Arial" w:eastAsia="Arial" w:hAnsi="Arial" w:cs="Arial"/>
          <w:b/>
          <w:bCs/>
          <w:color w:val="828282"/>
          <w:sz w:val="32"/>
          <w:szCs w:val="32"/>
        </w:rPr>
      </w:pPr>
      <w:r>
        <w:rPr>
          <w:rFonts w:ascii="Arial" w:eastAsia="Arial" w:hAnsi="Arial" w:cs="Arial"/>
          <w:b/>
          <w:bCs/>
          <w:color w:val="828282"/>
          <w:sz w:val="32"/>
          <w:szCs w:val="32"/>
        </w:rPr>
        <w:t>VERANO DISFRUTANDO PERÚ 2027</w:t>
      </w:r>
    </w:p>
    <w:p w14:paraId="686009F1" w14:textId="77777777" w:rsidR="00301517" w:rsidRDefault="00000000">
      <w:pPr>
        <w:tabs>
          <w:tab w:val="left" w:pos="9356"/>
        </w:tabs>
        <w:spacing w:line="276" w:lineRule="auto"/>
        <w:jc w:val="center"/>
        <w:rPr>
          <w:rFonts w:ascii="Arial" w:eastAsia="Arial" w:hAnsi="Arial" w:cs="Arial"/>
          <w:b/>
          <w:bCs/>
          <w:color w:val="828282"/>
          <w:sz w:val="32"/>
          <w:szCs w:val="32"/>
        </w:rPr>
      </w:pPr>
      <w:r>
        <w:rPr>
          <w:rFonts w:ascii="Arial" w:eastAsia="Arial" w:hAnsi="Arial" w:cs="Arial"/>
          <w:b/>
          <w:bCs/>
          <w:color w:val="828282"/>
          <w:sz w:val="32"/>
          <w:szCs w:val="32"/>
        </w:rPr>
        <w:t>CUSCO BÁSICO</w:t>
      </w:r>
    </w:p>
    <w:p w14:paraId="476A47DB" w14:textId="77777777" w:rsidR="00301517" w:rsidRDefault="00000000">
      <w:pPr>
        <w:tabs>
          <w:tab w:val="left" w:pos="9356"/>
        </w:tabs>
        <w:spacing w:line="276" w:lineRule="auto"/>
        <w:jc w:val="center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03 Días / 02 Noches</w:t>
      </w:r>
    </w:p>
    <w:p w14:paraId="53537D37" w14:textId="77777777" w:rsidR="00301517" w:rsidRDefault="00000000">
      <w:pPr>
        <w:spacing w:line="276" w:lineRule="auto"/>
        <w:jc w:val="right"/>
        <w:rPr>
          <w:rFonts w:ascii="Arial" w:eastAsia="Arial" w:hAnsi="Arial" w:cs="Arial"/>
          <w:b/>
          <w:bCs/>
          <w:color w:val="ED6964"/>
          <w:sz w:val="20"/>
          <w:szCs w:val="20"/>
        </w:rPr>
      </w:pPr>
      <w:bookmarkStart w:id="0" w:name="_heading=h.sdqu0w440jsx" w:colFirst="0" w:colLast="0"/>
      <w:bookmarkEnd w:id="0"/>
      <w:r>
        <w:rPr>
          <w:rFonts w:ascii="Arial" w:eastAsia="Arial" w:hAnsi="Arial" w:cs="Arial"/>
          <w:b/>
          <w:bCs/>
          <w:color w:val="ED6964"/>
          <w:sz w:val="20"/>
          <w:szCs w:val="20"/>
        </w:rPr>
        <w:t xml:space="preserve"> </w:t>
      </w:r>
    </w:p>
    <w:p w14:paraId="44F78CF5" w14:textId="77777777" w:rsidR="00301517" w:rsidRDefault="00000000">
      <w:pPr>
        <w:spacing w:line="276" w:lineRule="auto"/>
        <w:jc w:val="both"/>
        <w:rPr>
          <w:rFonts w:ascii="Arial" w:eastAsia="Arial" w:hAnsi="Arial" w:cs="Arial"/>
          <w:b/>
          <w:bCs/>
          <w:color w:val="6E6E6E"/>
          <w:sz w:val="18"/>
          <w:szCs w:val="18"/>
        </w:rPr>
      </w:pPr>
      <w:r>
        <w:rPr>
          <w:rFonts w:ascii="Arial" w:eastAsia="Arial" w:hAnsi="Arial" w:cs="Arial"/>
          <w:b/>
          <w:bCs/>
          <w:color w:val="6E6E6E"/>
          <w:sz w:val="18"/>
          <w:szCs w:val="18"/>
        </w:rPr>
        <w:t>INCLUYE:</w:t>
      </w:r>
    </w:p>
    <w:p w14:paraId="67E77502" w14:textId="77777777" w:rsidR="0030151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Traslado aeropuerto - hotel – aeropuerto en servicio privado</w:t>
      </w:r>
    </w:p>
    <w:p w14:paraId="3580BE0C" w14:textId="77777777" w:rsidR="0030151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02 noches de alojamiento con desayunos.</w:t>
      </w:r>
    </w:p>
    <w:p w14:paraId="2707908D" w14:textId="77777777" w:rsidR="0030151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Excursión a Machu Picchu en Tren Expedition, en servicio regular compartido.</w:t>
      </w:r>
    </w:p>
    <w:p w14:paraId="684141EB" w14:textId="5B7B31E5" w:rsidR="0030151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 xml:space="preserve">Almuerzo Buffet en Aguas Calientes. Restaurante </w:t>
      </w:r>
      <w:r w:rsidR="00F311EF">
        <w:rPr>
          <w:rFonts w:ascii="Arial" w:eastAsia="Arial" w:hAnsi="Arial" w:cs="Arial"/>
          <w:color w:val="818181"/>
          <w:sz w:val="18"/>
          <w:szCs w:val="18"/>
        </w:rPr>
        <w:t>el mapi by inkaterra</w:t>
      </w:r>
    </w:p>
    <w:p w14:paraId="2A8AC644" w14:textId="77777777" w:rsidR="0030151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Guiado bilingüe.</w:t>
      </w:r>
    </w:p>
    <w:p w14:paraId="28E4D5C7" w14:textId="77777777" w:rsidR="0030151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Uso de las instalaciones del hotel.</w:t>
      </w:r>
    </w:p>
    <w:p w14:paraId="6DE9FA2C" w14:textId="77777777" w:rsidR="00301517" w:rsidRDefault="00301517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</w:p>
    <w:p w14:paraId="442F63BE" w14:textId="77777777" w:rsidR="00301517" w:rsidRDefault="00000000">
      <w:p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>
        <w:rPr>
          <w:rFonts w:ascii="Arial" w:eastAsia="Arial" w:hAnsi="Arial" w:cs="Arial"/>
          <w:b/>
          <w:bCs/>
          <w:color w:val="818181"/>
          <w:sz w:val="18"/>
          <w:szCs w:val="18"/>
        </w:rPr>
        <w:t>ITINERARIO:</w:t>
      </w:r>
    </w:p>
    <w:p w14:paraId="6912504E" w14:textId="77777777" w:rsidR="00301517" w:rsidRDefault="00301517">
      <w:p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</w:p>
    <w:p w14:paraId="7E9FA9D5" w14:textId="77777777" w:rsidR="00301517" w:rsidRDefault="00000000">
      <w:p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>
        <w:rPr>
          <w:rFonts w:ascii="Arial" w:eastAsia="Arial" w:hAnsi="Arial" w:cs="Arial"/>
          <w:b/>
          <w:bCs/>
          <w:color w:val="818181"/>
          <w:sz w:val="18"/>
          <w:szCs w:val="18"/>
        </w:rPr>
        <w:t xml:space="preserve">Día 01: Lima – Cusco </w:t>
      </w:r>
    </w:p>
    <w:p w14:paraId="4E4346FD" w14:textId="77777777" w:rsidR="00301517" w:rsidRDefault="00000000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A su llegada a Cusco, el pasajero será recibido en el aeropuerto y trasladado al hotel seleccionado.</w:t>
      </w:r>
    </w:p>
    <w:p w14:paraId="0607466F" w14:textId="77777777" w:rsidR="00301517" w:rsidRDefault="00000000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Tiempo libre para aclimatación a la altura.</w:t>
      </w:r>
    </w:p>
    <w:p w14:paraId="6025C0BA" w14:textId="77777777" w:rsidR="00301517" w:rsidRDefault="00000000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Alojamiento en el hotel seleccionado en Cusco.</w:t>
      </w:r>
    </w:p>
    <w:p w14:paraId="235F8673" w14:textId="77777777" w:rsidR="00301517" w:rsidRDefault="00301517">
      <w:p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</w:p>
    <w:p w14:paraId="22B5AC51" w14:textId="77777777" w:rsidR="00301517" w:rsidRDefault="00000000">
      <w:p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>
        <w:rPr>
          <w:rFonts w:ascii="Arial" w:eastAsia="Arial" w:hAnsi="Arial" w:cs="Arial"/>
          <w:b/>
          <w:bCs/>
          <w:color w:val="818181"/>
          <w:sz w:val="18"/>
          <w:szCs w:val="18"/>
        </w:rPr>
        <w:t>Día 02: Excursión Full Day a Machu Picchu</w:t>
      </w:r>
    </w:p>
    <w:p w14:paraId="2EA05E4B" w14:textId="77777777" w:rsidR="00301517" w:rsidRDefault="00000000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El tour comienza muy temprano, entre las 04:30 y 05:00 hrs, con el recojo de los pasajeros en sus respectivos hoteles en Cusco. Luego se dirigen a la estación de PeruRail, donde abordan el Bus Bimodal con destino a Ollantaytambo, en un viaje de aproximadamente 2 horas. En la estación, continúan la ruta a bordo del Tren Turístico hacia el pueblo de Aguas Calientes, disfrutando de espectaculares paisajes de valles, montañas y del río Vilcanota.</w:t>
      </w:r>
    </w:p>
    <w:p w14:paraId="594E25EE" w14:textId="77777777" w:rsidR="00301517" w:rsidRDefault="00301517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</w:p>
    <w:p w14:paraId="26120EA1" w14:textId="77777777" w:rsidR="00301517" w:rsidRDefault="00000000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A su llegada, el personal los recibe en la salida de la estación y los acompaña hacia la zona de embarque de buses Consettur. Tras un corto ascenso, llegan al majestuoso complejo arqueológico de Machupicchu, una de las Siete Maravillas del Mundo Moderno.</w:t>
      </w:r>
    </w:p>
    <w:p w14:paraId="1DC7F0EF" w14:textId="77777777" w:rsidR="00301517" w:rsidRDefault="00000000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Durante el recorrido guiado, los visitantes pueden admirar la imponente arquitectura del sitio, mientras el guía certificado comparte valiosa información e interesantes teorías sobre la historia e importancia de Machupicchu en el Imperio Inca. Las vistas panorámicas y la energía del lugar ofrecen una experiencia incomparable.</w:t>
      </w:r>
    </w:p>
    <w:p w14:paraId="1A72CE61" w14:textId="77777777" w:rsidR="00301517" w:rsidRDefault="00301517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</w:p>
    <w:p w14:paraId="416412A4" w14:textId="77777777" w:rsidR="00301517" w:rsidRDefault="00000000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Después de aproximadamente 2 horas de visita guiada, disponen de tiempo libre para explorar, descansar o disfrutar del entorno. A la hora coordinada, descienden en bus hacia Aguas Calientes para degustar de un almuerzo.</w:t>
      </w:r>
    </w:p>
    <w:p w14:paraId="372BE848" w14:textId="77777777" w:rsidR="00301517" w:rsidRDefault="00301517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</w:p>
    <w:p w14:paraId="2A7AEFAB" w14:textId="77777777" w:rsidR="00301517" w:rsidRDefault="00000000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Finalmente, toman nuevamente el tren turístico y el Bus Bimodal de retorno a Cusco, donde una movilidad los espera para trasladarlos a sus hoteles. La llegada está prevista entre las 20:00 y 21:00 hrs, según el horario de tren asignado en el itinerario.</w:t>
      </w:r>
    </w:p>
    <w:p w14:paraId="494940F9" w14:textId="77777777" w:rsidR="00301517" w:rsidRDefault="00000000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Alojamiento en el hotel seleccionado en Cusco.</w:t>
      </w:r>
    </w:p>
    <w:p w14:paraId="1A4E5FBC" w14:textId="77777777" w:rsidR="00301517" w:rsidRDefault="00000000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 xml:space="preserve">Información Adicional: Excursión a Machu Picchu: El horario es 05:20am. Duración 2 horas y media (guiado). // En el tren está permitido 01 bolso o mochila de 8 kg. </w:t>
      </w:r>
    </w:p>
    <w:p w14:paraId="4BBB6984" w14:textId="77777777" w:rsidR="00301517" w:rsidRDefault="00000000">
      <w:p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>
        <w:rPr>
          <w:rFonts w:ascii="Arial" w:eastAsia="Arial" w:hAnsi="Arial" w:cs="Arial"/>
          <w:b/>
          <w:bCs/>
          <w:color w:val="818181"/>
          <w:sz w:val="18"/>
          <w:szCs w:val="18"/>
        </w:rPr>
        <w:t xml:space="preserve">* Peru Rail Frecuencias: Expedition 33 / Expedition 84 </w:t>
      </w:r>
    </w:p>
    <w:p w14:paraId="6FCBCBF6" w14:textId="77777777" w:rsidR="00301517" w:rsidRDefault="00000000">
      <w:p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>
        <w:rPr>
          <w:rFonts w:ascii="Arial" w:eastAsia="Arial" w:hAnsi="Arial" w:cs="Arial"/>
          <w:b/>
          <w:bCs/>
          <w:color w:val="818181"/>
          <w:sz w:val="18"/>
          <w:szCs w:val="18"/>
        </w:rPr>
        <w:t>* Frecuencias y tarifas de tren sujetas a cambios y disponibilidad.</w:t>
      </w:r>
    </w:p>
    <w:p w14:paraId="785C827E" w14:textId="77777777" w:rsidR="00301517" w:rsidRDefault="00301517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</w:p>
    <w:p w14:paraId="10070BCB" w14:textId="77777777" w:rsidR="00301517" w:rsidRDefault="00000000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b/>
          <w:bCs/>
          <w:color w:val="818181"/>
          <w:sz w:val="18"/>
          <w:szCs w:val="18"/>
        </w:rPr>
        <w:t xml:space="preserve">Día 03: Cusco - Lima </w:t>
      </w:r>
      <w:r>
        <w:rPr>
          <w:rFonts w:ascii="Arial" w:eastAsia="Arial" w:hAnsi="Arial" w:cs="Arial"/>
          <w:b/>
          <w:bCs/>
          <w:color w:val="818181"/>
          <w:sz w:val="18"/>
          <w:szCs w:val="18"/>
        </w:rPr>
        <w:tab/>
      </w:r>
    </w:p>
    <w:p w14:paraId="795C3380" w14:textId="77777777" w:rsidR="00301517" w:rsidRDefault="00000000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Desayuno en el hotel.</w:t>
      </w:r>
    </w:p>
    <w:p w14:paraId="61309DA6" w14:textId="77777777" w:rsidR="00301517" w:rsidRDefault="00000000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A la hora coordinada, traslado al aeropuerto con asistencia en el proceso de embarque para abordar el vuelo de retorno a Lima.</w:t>
      </w:r>
    </w:p>
    <w:p w14:paraId="211CD5BA" w14:textId="77777777" w:rsidR="00301517" w:rsidRDefault="00301517">
      <w:pPr>
        <w:jc w:val="both"/>
        <w:rPr>
          <w:rFonts w:ascii="Arial" w:eastAsia="Arial" w:hAnsi="Arial" w:cs="Arial"/>
          <w:color w:val="818181"/>
          <w:sz w:val="16"/>
          <w:szCs w:val="16"/>
        </w:rPr>
      </w:pPr>
    </w:p>
    <w:p w14:paraId="6A40140A" w14:textId="77777777" w:rsidR="00301517" w:rsidRDefault="00301517">
      <w:pPr>
        <w:jc w:val="both"/>
        <w:rPr>
          <w:rFonts w:ascii="Arial" w:eastAsia="Arial" w:hAnsi="Arial" w:cs="Arial"/>
          <w:color w:val="818181"/>
          <w:sz w:val="16"/>
          <w:szCs w:val="16"/>
        </w:rPr>
      </w:pPr>
    </w:p>
    <w:p w14:paraId="374DAACF" w14:textId="77777777" w:rsidR="00301517" w:rsidRDefault="00301517">
      <w:pPr>
        <w:jc w:val="both"/>
        <w:rPr>
          <w:rFonts w:ascii="Arial" w:eastAsia="Arial" w:hAnsi="Arial" w:cs="Arial"/>
          <w:color w:val="818181"/>
          <w:sz w:val="16"/>
          <w:szCs w:val="16"/>
        </w:rPr>
      </w:pPr>
    </w:p>
    <w:p w14:paraId="399EA59C" w14:textId="77777777" w:rsidR="00301517" w:rsidRDefault="00301517">
      <w:pPr>
        <w:jc w:val="both"/>
        <w:rPr>
          <w:rFonts w:ascii="Arial" w:eastAsia="Arial" w:hAnsi="Arial" w:cs="Arial"/>
          <w:color w:val="818181"/>
          <w:sz w:val="16"/>
          <w:szCs w:val="16"/>
        </w:rPr>
      </w:pPr>
    </w:p>
    <w:p w14:paraId="1644266B" w14:textId="77777777" w:rsidR="00301517" w:rsidRDefault="00301517">
      <w:pPr>
        <w:jc w:val="both"/>
        <w:rPr>
          <w:rFonts w:ascii="Arial" w:eastAsia="Arial" w:hAnsi="Arial" w:cs="Arial"/>
          <w:color w:val="818181"/>
          <w:sz w:val="16"/>
          <w:szCs w:val="16"/>
        </w:rPr>
      </w:pPr>
    </w:p>
    <w:p w14:paraId="4F829B0E" w14:textId="77777777" w:rsidR="00301517" w:rsidRDefault="00301517">
      <w:pPr>
        <w:jc w:val="both"/>
        <w:rPr>
          <w:rFonts w:ascii="Arial" w:eastAsia="Arial" w:hAnsi="Arial" w:cs="Arial"/>
          <w:color w:val="818181"/>
          <w:sz w:val="16"/>
          <w:szCs w:val="16"/>
        </w:rPr>
      </w:pPr>
    </w:p>
    <w:p w14:paraId="60834D2A" w14:textId="77777777" w:rsidR="00301517" w:rsidRDefault="00301517">
      <w:pPr>
        <w:jc w:val="both"/>
        <w:rPr>
          <w:rFonts w:ascii="Arial" w:eastAsia="Arial" w:hAnsi="Arial" w:cs="Arial"/>
          <w:color w:val="818181"/>
          <w:sz w:val="16"/>
          <w:szCs w:val="16"/>
        </w:rPr>
      </w:pPr>
    </w:p>
    <w:p w14:paraId="28341F5F" w14:textId="77777777" w:rsidR="00301517" w:rsidRDefault="00301517">
      <w:pPr>
        <w:jc w:val="both"/>
        <w:rPr>
          <w:rFonts w:ascii="Arial" w:eastAsia="Arial" w:hAnsi="Arial" w:cs="Arial"/>
          <w:color w:val="818181"/>
          <w:sz w:val="16"/>
          <w:szCs w:val="16"/>
        </w:rPr>
      </w:pPr>
    </w:p>
    <w:p w14:paraId="72A4548D" w14:textId="77777777" w:rsidR="00301517" w:rsidRDefault="00301517">
      <w:pPr>
        <w:jc w:val="both"/>
        <w:rPr>
          <w:rFonts w:ascii="Arial" w:eastAsia="Arial" w:hAnsi="Arial" w:cs="Arial"/>
          <w:color w:val="818181"/>
          <w:sz w:val="16"/>
          <w:szCs w:val="16"/>
        </w:rPr>
      </w:pPr>
    </w:p>
    <w:p w14:paraId="254CABA5" w14:textId="77777777" w:rsidR="00301517" w:rsidRDefault="00301517">
      <w:pPr>
        <w:jc w:val="both"/>
        <w:rPr>
          <w:rFonts w:ascii="Arial" w:eastAsia="Arial" w:hAnsi="Arial" w:cs="Arial"/>
          <w:color w:val="818181"/>
          <w:sz w:val="16"/>
          <w:szCs w:val="16"/>
        </w:rPr>
      </w:pPr>
    </w:p>
    <w:p w14:paraId="0961ADB0" w14:textId="77777777" w:rsidR="00301517" w:rsidRDefault="00301517">
      <w:pPr>
        <w:jc w:val="both"/>
        <w:rPr>
          <w:rFonts w:ascii="Arial" w:eastAsia="Arial" w:hAnsi="Arial" w:cs="Arial"/>
          <w:color w:val="818181"/>
          <w:sz w:val="16"/>
          <w:szCs w:val="16"/>
        </w:rPr>
      </w:pPr>
    </w:p>
    <w:p w14:paraId="0350FD20" w14:textId="77777777" w:rsidR="00301517" w:rsidRDefault="00301517">
      <w:pPr>
        <w:jc w:val="both"/>
        <w:rPr>
          <w:rFonts w:ascii="Arial" w:eastAsia="Arial" w:hAnsi="Arial" w:cs="Arial"/>
          <w:color w:val="818181"/>
          <w:sz w:val="16"/>
          <w:szCs w:val="16"/>
        </w:rPr>
      </w:pPr>
    </w:p>
    <w:p w14:paraId="550B7357" w14:textId="77777777" w:rsidR="00301517" w:rsidRDefault="00301517">
      <w:pPr>
        <w:jc w:val="both"/>
        <w:rPr>
          <w:rFonts w:ascii="Arial" w:eastAsia="Arial" w:hAnsi="Arial" w:cs="Arial"/>
          <w:color w:val="818181"/>
          <w:sz w:val="16"/>
          <w:szCs w:val="16"/>
        </w:rPr>
      </w:pPr>
    </w:p>
    <w:p w14:paraId="3354ABB9" w14:textId="77777777" w:rsidR="00301517" w:rsidRDefault="00000000">
      <w:pPr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>
        <w:rPr>
          <w:rFonts w:ascii="Arial" w:eastAsia="Arial" w:hAnsi="Arial" w:cs="Arial"/>
          <w:b/>
          <w:bCs/>
          <w:color w:val="818181"/>
          <w:sz w:val="18"/>
          <w:szCs w:val="18"/>
        </w:rPr>
        <w:lastRenderedPageBreak/>
        <w:t>PRECIO POR PASAJERO EN DÓLARES AMERICANOS:</w:t>
      </w:r>
    </w:p>
    <w:p w14:paraId="524C9DE4" w14:textId="77777777" w:rsidR="00301517" w:rsidRDefault="00301517">
      <w:pPr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</w:p>
    <w:tbl>
      <w:tblPr>
        <w:tblStyle w:val="a"/>
        <w:tblW w:w="10901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419"/>
        <w:gridCol w:w="1113"/>
        <w:gridCol w:w="540"/>
        <w:gridCol w:w="1048"/>
        <w:gridCol w:w="540"/>
        <w:gridCol w:w="1113"/>
        <w:gridCol w:w="540"/>
        <w:gridCol w:w="1048"/>
        <w:gridCol w:w="540"/>
      </w:tblGrid>
      <w:tr w:rsidR="00301517" w14:paraId="1D12303D" w14:textId="77777777">
        <w:trPr>
          <w:trHeight w:val="300"/>
        </w:trPr>
        <w:tc>
          <w:tcPr>
            <w:tcW w:w="44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69696"/>
            <w:vAlign w:val="center"/>
          </w:tcPr>
          <w:p w14:paraId="60520AD1" w14:textId="77777777" w:rsidR="00301517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HOTEL</w:t>
            </w:r>
          </w:p>
        </w:tc>
        <w:tc>
          <w:tcPr>
            <w:tcW w:w="3241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969696"/>
            <w:vAlign w:val="center"/>
          </w:tcPr>
          <w:p w14:paraId="4675EFB5" w14:textId="77777777" w:rsidR="00301517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EXTRANJERO</w:t>
            </w:r>
          </w:p>
        </w:tc>
        <w:tc>
          <w:tcPr>
            <w:tcW w:w="3241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969696"/>
            <w:vAlign w:val="center"/>
          </w:tcPr>
          <w:p w14:paraId="3579CF4B" w14:textId="77777777" w:rsidR="00301517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PERUANO</w:t>
            </w:r>
          </w:p>
        </w:tc>
      </w:tr>
      <w:tr w:rsidR="00301517" w14:paraId="08539CBF" w14:textId="77777777">
        <w:trPr>
          <w:trHeight w:val="300"/>
        </w:trPr>
        <w:tc>
          <w:tcPr>
            <w:tcW w:w="44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69696"/>
            <w:vAlign w:val="center"/>
          </w:tcPr>
          <w:p w14:paraId="5DD14C48" w14:textId="77777777" w:rsidR="00301517" w:rsidRDefault="003015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969696"/>
            <w:vAlign w:val="center"/>
          </w:tcPr>
          <w:p w14:paraId="416841DE" w14:textId="77777777" w:rsidR="00301517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SIMPLE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969696"/>
            <w:vAlign w:val="center"/>
          </w:tcPr>
          <w:p w14:paraId="57B3C813" w14:textId="77777777" w:rsidR="00301517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969696"/>
            <w:vAlign w:val="center"/>
          </w:tcPr>
          <w:p w14:paraId="270F665B" w14:textId="77777777" w:rsidR="00301517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DOBLE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969696"/>
            <w:vAlign w:val="center"/>
          </w:tcPr>
          <w:p w14:paraId="14D688A7" w14:textId="77777777" w:rsidR="00301517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969696"/>
            <w:vAlign w:val="center"/>
          </w:tcPr>
          <w:p w14:paraId="05452F1C" w14:textId="77777777" w:rsidR="00301517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SIMPLE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969696"/>
            <w:vAlign w:val="center"/>
          </w:tcPr>
          <w:p w14:paraId="4A2D00BD" w14:textId="77777777" w:rsidR="00301517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969696"/>
            <w:vAlign w:val="center"/>
          </w:tcPr>
          <w:p w14:paraId="3B823C03" w14:textId="77777777" w:rsidR="00301517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DOBLE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969696"/>
            <w:vAlign w:val="center"/>
          </w:tcPr>
          <w:p w14:paraId="0E450168" w14:textId="77777777" w:rsidR="00301517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</w:tr>
      <w:tr w:rsidR="00301517" w14:paraId="2079FA34" w14:textId="77777777">
        <w:trPr>
          <w:trHeight w:val="300"/>
        </w:trPr>
        <w:tc>
          <w:tcPr>
            <w:tcW w:w="4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B0F414" w14:textId="77777777" w:rsidR="00301517" w:rsidRDefault="00000000">
            <w:pPr>
              <w:rPr>
                <w:rFonts w:ascii="Arial" w:eastAsia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28282"/>
                <w:sz w:val="18"/>
                <w:szCs w:val="18"/>
              </w:rPr>
              <w:t>Centro Saphi By Casa Andina 3*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1904895" w14:textId="77777777" w:rsidR="00301517" w:rsidRDefault="00000000">
            <w:pPr>
              <w:jc w:val="center"/>
              <w:rPr>
                <w:rFonts w:ascii="Arial" w:eastAsia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28282"/>
                <w:sz w:val="18"/>
                <w:szCs w:val="18"/>
              </w:rPr>
              <w:t>555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73D4123" w14:textId="77777777" w:rsidR="00301517" w:rsidRDefault="00000000">
            <w:pPr>
              <w:jc w:val="center"/>
              <w:rPr>
                <w:rFonts w:ascii="Arial" w:eastAsia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28282"/>
                <w:sz w:val="18"/>
                <w:szCs w:val="18"/>
              </w:rPr>
              <w:t>94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3F8C0B7" w14:textId="77777777" w:rsidR="00301517" w:rsidRDefault="00000000">
            <w:pPr>
              <w:jc w:val="center"/>
              <w:rPr>
                <w:rFonts w:ascii="Arial" w:eastAsia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28282"/>
                <w:sz w:val="18"/>
                <w:szCs w:val="18"/>
              </w:rPr>
              <w:t>448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90626FD" w14:textId="77777777" w:rsidR="00301517" w:rsidRDefault="00000000">
            <w:pPr>
              <w:jc w:val="center"/>
              <w:rPr>
                <w:rFonts w:ascii="Arial" w:eastAsia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28282"/>
                <w:sz w:val="18"/>
                <w:szCs w:val="18"/>
              </w:rPr>
              <w:t>47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C129113" w14:textId="77777777" w:rsidR="00301517" w:rsidRDefault="00000000">
            <w:pPr>
              <w:jc w:val="center"/>
              <w:rPr>
                <w:rFonts w:ascii="Arial" w:eastAsia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28282"/>
                <w:sz w:val="18"/>
                <w:szCs w:val="18"/>
              </w:rPr>
              <w:t>541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F546596" w14:textId="77777777" w:rsidR="00301517" w:rsidRDefault="00000000">
            <w:pPr>
              <w:jc w:val="center"/>
              <w:rPr>
                <w:rFonts w:ascii="Arial" w:eastAsia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28282"/>
                <w:sz w:val="18"/>
                <w:szCs w:val="18"/>
              </w:rPr>
              <w:t>109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3CA039B" w14:textId="77777777" w:rsidR="00301517" w:rsidRDefault="00000000">
            <w:pPr>
              <w:jc w:val="center"/>
              <w:rPr>
                <w:rFonts w:ascii="Arial" w:eastAsia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28282"/>
                <w:sz w:val="18"/>
                <w:szCs w:val="18"/>
              </w:rPr>
              <w:t>419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7F94287" w14:textId="77777777" w:rsidR="00301517" w:rsidRDefault="00000000">
            <w:pPr>
              <w:jc w:val="center"/>
              <w:rPr>
                <w:rFonts w:ascii="Arial" w:eastAsia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28282"/>
                <w:sz w:val="18"/>
                <w:szCs w:val="18"/>
              </w:rPr>
              <w:t>54</w:t>
            </w:r>
          </w:p>
        </w:tc>
      </w:tr>
      <w:tr w:rsidR="00301517" w14:paraId="458A6541" w14:textId="77777777">
        <w:trPr>
          <w:trHeight w:val="300"/>
        </w:trPr>
        <w:tc>
          <w:tcPr>
            <w:tcW w:w="4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806979" w14:textId="77777777" w:rsidR="00301517" w:rsidRDefault="00000000">
            <w:pPr>
              <w:rPr>
                <w:rFonts w:ascii="Arial" w:eastAsia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28282"/>
                <w:sz w:val="18"/>
                <w:szCs w:val="18"/>
              </w:rPr>
              <w:t>Casa Andina Standard Cusco Plaza 3*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35AEC80" w14:textId="77777777" w:rsidR="00301517" w:rsidRDefault="00000000">
            <w:pPr>
              <w:jc w:val="center"/>
              <w:rPr>
                <w:rFonts w:ascii="Arial" w:eastAsia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28282"/>
                <w:sz w:val="18"/>
                <w:szCs w:val="18"/>
              </w:rPr>
              <w:t>608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22F9E0E" w14:textId="77777777" w:rsidR="00301517" w:rsidRDefault="00000000">
            <w:pPr>
              <w:jc w:val="center"/>
              <w:rPr>
                <w:rFonts w:ascii="Arial" w:eastAsia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28282"/>
                <w:sz w:val="18"/>
                <w:szCs w:val="18"/>
              </w:rPr>
              <w:t>120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7CF485E" w14:textId="77777777" w:rsidR="00301517" w:rsidRDefault="00000000">
            <w:pPr>
              <w:jc w:val="center"/>
              <w:rPr>
                <w:rFonts w:ascii="Arial" w:eastAsia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28282"/>
                <w:sz w:val="18"/>
                <w:szCs w:val="18"/>
              </w:rPr>
              <w:t>474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6180A5B" w14:textId="77777777" w:rsidR="00301517" w:rsidRDefault="00000000">
            <w:pPr>
              <w:jc w:val="center"/>
              <w:rPr>
                <w:rFonts w:ascii="Arial" w:eastAsia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28282"/>
                <w:sz w:val="18"/>
                <w:szCs w:val="18"/>
              </w:rPr>
              <w:t>60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351EE1E" w14:textId="77777777" w:rsidR="00301517" w:rsidRDefault="00000000">
            <w:pPr>
              <w:jc w:val="center"/>
              <w:rPr>
                <w:rFonts w:ascii="Arial" w:eastAsia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28282"/>
                <w:sz w:val="18"/>
                <w:szCs w:val="18"/>
              </w:rPr>
              <w:t>601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928E36B" w14:textId="77777777" w:rsidR="00301517" w:rsidRDefault="00000000">
            <w:pPr>
              <w:jc w:val="center"/>
              <w:rPr>
                <w:rFonts w:ascii="Arial" w:eastAsia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28282"/>
                <w:sz w:val="18"/>
                <w:szCs w:val="18"/>
              </w:rPr>
              <w:t>139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0A956A4" w14:textId="77777777" w:rsidR="00301517" w:rsidRDefault="00000000">
            <w:pPr>
              <w:jc w:val="center"/>
              <w:rPr>
                <w:rFonts w:ascii="Arial" w:eastAsia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28282"/>
                <w:sz w:val="18"/>
                <w:szCs w:val="18"/>
              </w:rPr>
              <w:t>449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B6D9217" w14:textId="77777777" w:rsidR="00301517" w:rsidRDefault="00000000">
            <w:pPr>
              <w:jc w:val="center"/>
              <w:rPr>
                <w:rFonts w:ascii="Arial" w:eastAsia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28282"/>
                <w:sz w:val="18"/>
                <w:szCs w:val="18"/>
              </w:rPr>
              <w:t>70</w:t>
            </w:r>
          </w:p>
        </w:tc>
      </w:tr>
      <w:tr w:rsidR="00301517" w14:paraId="63940DEF" w14:textId="77777777">
        <w:trPr>
          <w:trHeight w:val="300"/>
        </w:trPr>
        <w:tc>
          <w:tcPr>
            <w:tcW w:w="4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5B53D7" w14:textId="77777777" w:rsidR="00301517" w:rsidRDefault="00000000">
            <w:pPr>
              <w:rPr>
                <w:rFonts w:ascii="Arial" w:eastAsia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28282"/>
                <w:sz w:val="18"/>
                <w:szCs w:val="18"/>
              </w:rPr>
              <w:t>Xima Cusco Kenamari 3*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FAC4827" w14:textId="77777777" w:rsidR="00301517" w:rsidRDefault="00000000">
            <w:pPr>
              <w:jc w:val="center"/>
              <w:rPr>
                <w:rFonts w:ascii="Arial" w:eastAsia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28282"/>
                <w:sz w:val="18"/>
                <w:szCs w:val="18"/>
              </w:rPr>
              <w:t>498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F58F355" w14:textId="77777777" w:rsidR="00301517" w:rsidRDefault="00000000">
            <w:pPr>
              <w:jc w:val="center"/>
              <w:rPr>
                <w:rFonts w:ascii="Arial" w:eastAsia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28282"/>
                <w:sz w:val="18"/>
                <w:szCs w:val="18"/>
              </w:rPr>
              <w:t>65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27BE4C3" w14:textId="77777777" w:rsidR="00301517" w:rsidRDefault="00000000">
            <w:pPr>
              <w:jc w:val="center"/>
              <w:rPr>
                <w:rFonts w:ascii="Arial" w:eastAsia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28282"/>
                <w:sz w:val="18"/>
                <w:szCs w:val="18"/>
              </w:rPr>
              <w:t>425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603E15B" w14:textId="77777777" w:rsidR="00301517" w:rsidRDefault="00000000">
            <w:pPr>
              <w:jc w:val="center"/>
              <w:rPr>
                <w:rFonts w:ascii="Arial" w:eastAsia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28282"/>
                <w:sz w:val="18"/>
                <w:szCs w:val="18"/>
              </w:rPr>
              <w:t>36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DE95C11" w14:textId="77777777" w:rsidR="00301517" w:rsidRDefault="00000000">
            <w:pPr>
              <w:jc w:val="center"/>
              <w:rPr>
                <w:rFonts w:ascii="Arial" w:eastAsia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28282"/>
                <w:sz w:val="18"/>
                <w:szCs w:val="18"/>
              </w:rPr>
              <w:t>469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C7DC354" w14:textId="77777777" w:rsidR="00301517" w:rsidRDefault="00000000">
            <w:pPr>
              <w:jc w:val="center"/>
              <w:rPr>
                <w:rFonts w:ascii="Arial" w:eastAsia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28282"/>
                <w:sz w:val="18"/>
                <w:szCs w:val="18"/>
              </w:rPr>
              <w:t>72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FBB4E7A" w14:textId="77777777" w:rsidR="00301517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828282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828282"/>
                <w:sz w:val="18"/>
                <w:szCs w:val="18"/>
              </w:rPr>
              <w:t>389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FBE5372" w14:textId="77777777" w:rsidR="00301517" w:rsidRDefault="00000000">
            <w:pPr>
              <w:jc w:val="center"/>
              <w:rPr>
                <w:rFonts w:ascii="Arial" w:eastAsia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28282"/>
                <w:sz w:val="18"/>
                <w:szCs w:val="18"/>
              </w:rPr>
              <w:t>40</w:t>
            </w:r>
          </w:p>
        </w:tc>
      </w:tr>
      <w:tr w:rsidR="00301517" w14:paraId="73D486D0" w14:textId="77777777">
        <w:trPr>
          <w:trHeight w:val="300"/>
        </w:trPr>
        <w:tc>
          <w:tcPr>
            <w:tcW w:w="4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E77BA4" w14:textId="77777777" w:rsidR="00301517" w:rsidRDefault="00000000">
            <w:pPr>
              <w:rPr>
                <w:rFonts w:ascii="Arial" w:eastAsia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28282"/>
                <w:sz w:val="18"/>
                <w:szCs w:val="18"/>
              </w:rPr>
              <w:t>Xima Cusco San Blas 3*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87F190B" w14:textId="77777777" w:rsidR="00301517" w:rsidRDefault="00000000">
            <w:pPr>
              <w:jc w:val="center"/>
              <w:rPr>
                <w:rFonts w:ascii="Arial" w:eastAsia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28282"/>
                <w:sz w:val="18"/>
                <w:szCs w:val="18"/>
              </w:rPr>
              <w:t>505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EF0AC5C" w14:textId="77777777" w:rsidR="00301517" w:rsidRDefault="00000000">
            <w:pPr>
              <w:jc w:val="center"/>
              <w:rPr>
                <w:rFonts w:ascii="Arial" w:eastAsia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28282"/>
                <w:sz w:val="18"/>
                <w:szCs w:val="18"/>
              </w:rPr>
              <w:t>69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2113ECF" w14:textId="77777777" w:rsidR="00301517" w:rsidRDefault="00000000">
            <w:pPr>
              <w:jc w:val="center"/>
              <w:rPr>
                <w:rFonts w:ascii="Arial" w:eastAsia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28282"/>
                <w:sz w:val="18"/>
                <w:szCs w:val="18"/>
              </w:rPr>
              <w:t>429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AA34892" w14:textId="77777777" w:rsidR="00301517" w:rsidRDefault="00000000">
            <w:pPr>
              <w:jc w:val="center"/>
              <w:rPr>
                <w:rFonts w:ascii="Arial" w:eastAsia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28282"/>
                <w:sz w:val="18"/>
                <w:szCs w:val="18"/>
              </w:rPr>
              <w:t>38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523B373" w14:textId="77777777" w:rsidR="00301517" w:rsidRDefault="00000000">
            <w:pPr>
              <w:jc w:val="center"/>
              <w:rPr>
                <w:rFonts w:ascii="Arial" w:eastAsia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28282"/>
                <w:sz w:val="18"/>
                <w:szCs w:val="18"/>
              </w:rPr>
              <w:t>486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5A81546" w14:textId="77777777" w:rsidR="00301517" w:rsidRDefault="00000000">
            <w:pPr>
              <w:jc w:val="center"/>
              <w:rPr>
                <w:rFonts w:ascii="Arial" w:eastAsia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28282"/>
                <w:sz w:val="18"/>
                <w:szCs w:val="18"/>
              </w:rPr>
              <w:t>81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C44F7BF" w14:textId="77777777" w:rsidR="00301517" w:rsidRDefault="00000000">
            <w:pPr>
              <w:jc w:val="center"/>
              <w:rPr>
                <w:rFonts w:ascii="Arial" w:eastAsia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28282"/>
                <w:sz w:val="18"/>
                <w:szCs w:val="18"/>
              </w:rPr>
              <w:t>399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CE121A5" w14:textId="77777777" w:rsidR="00301517" w:rsidRDefault="00000000">
            <w:pPr>
              <w:jc w:val="center"/>
              <w:rPr>
                <w:rFonts w:ascii="Arial" w:eastAsia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28282"/>
                <w:sz w:val="18"/>
                <w:szCs w:val="18"/>
              </w:rPr>
              <w:t>44</w:t>
            </w:r>
          </w:p>
        </w:tc>
      </w:tr>
      <w:tr w:rsidR="00301517" w14:paraId="5AF1DB96" w14:textId="77777777">
        <w:trPr>
          <w:trHeight w:val="300"/>
        </w:trPr>
        <w:tc>
          <w:tcPr>
            <w:tcW w:w="4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44CB87" w14:textId="77777777" w:rsidR="00301517" w:rsidRDefault="00000000">
            <w:pPr>
              <w:rPr>
                <w:rFonts w:ascii="Arial" w:eastAsia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28282"/>
                <w:sz w:val="18"/>
                <w:szCs w:val="18"/>
              </w:rPr>
              <w:t>Hacienda Cusco Plaza Regocijo 3*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940DE85" w14:textId="77777777" w:rsidR="00301517" w:rsidRDefault="00000000">
            <w:pPr>
              <w:jc w:val="center"/>
              <w:rPr>
                <w:rFonts w:ascii="Arial" w:eastAsia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28282"/>
                <w:sz w:val="18"/>
                <w:szCs w:val="18"/>
              </w:rPr>
              <w:t>505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8A58469" w14:textId="77777777" w:rsidR="00301517" w:rsidRDefault="00000000">
            <w:pPr>
              <w:jc w:val="center"/>
              <w:rPr>
                <w:rFonts w:ascii="Arial" w:eastAsia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28282"/>
                <w:sz w:val="18"/>
                <w:szCs w:val="18"/>
              </w:rPr>
              <w:t>69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0D57FCA" w14:textId="77777777" w:rsidR="00301517" w:rsidRDefault="00000000">
            <w:pPr>
              <w:jc w:val="center"/>
              <w:rPr>
                <w:rFonts w:ascii="Arial" w:eastAsia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28282"/>
                <w:sz w:val="18"/>
                <w:szCs w:val="18"/>
              </w:rPr>
              <w:t>423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9946BCF" w14:textId="77777777" w:rsidR="00301517" w:rsidRDefault="00000000">
            <w:pPr>
              <w:jc w:val="center"/>
              <w:rPr>
                <w:rFonts w:ascii="Arial" w:eastAsia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28282"/>
                <w:sz w:val="18"/>
                <w:szCs w:val="18"/>
              </w:rPr>
              <w:t>34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DF8AEC0" w14:textId="77777777" w:rsidR="00301517" w:rsidRDefault="00000000">
            <w:pPr>
              <w:jc w:val="center"/>
              <w:rPr>
                <w:rFonts w:ascii="Arial" w:eastAsia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28282"/>
                <w:sz w:val="18"/>
                <w:szCs w:val="18"/>
              </w:rPr>
              <w:t>484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854F1B0" w14:textId="77777777" w:rsidR="00301517" w:rsidRDefault="00000000">
            <w:pPr>
              <w:jc w:val="center"/>
              <w:rPr>
                <w:rFonts w:ascii="Arial" w:eastAsia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28282"/>
                <w:sz w:val="18"/>
                <w:szCs w:val="18"/>
              </w:rPr>
              <w:t>80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DC8C307" w14:textId="77777777" w:rsidR="00301517" w:rsidRDefault="00000000">
            <w:pPr>
              <w:jc w:val="center"/>
              <w:rPr>
                <w:rFonts w:ascii="Arial" w:eastAsia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28282"/>
                <w:sz w:val="18"/>
                <w:szCs w:val="18"/>
              </w:rPr>
              <w:t>390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9EED86E" w14:textId="77777777" w:rsidR="00301517" w:rsidRDefault="00000000">
            <w:pPr>
              <w:jc w:val="center"/>
              <w:rPr>
                <w:rFonts w:ascii="Arial" w:eastAsia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28282"/>
                <w:sz w:val="18"/>
                <w:szCs w:val="18"/>
              </w:rPr>
              <w:t>40</w:t>
            </w:r>
          </w:p>
        </w:tc>
      </w:tr>
      <w:tr w:rsidR="00301517" w14:paraId="3DA61086" w14:textId="77777777">
        <w:trPr>
          <w:trHeight w:val="300"/>
        </w:trPr>
        <w:tc>
          <w:tcPr>
            <w:tcW w:w="4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81EB6D" w14:textId="77777777" w:rsidR="00301517" w:rsidRDefault="00000000">
            <w:pPr>
              <w:rPr>
                <w:rFonts w:ascii="Arial" w:eastAsia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28282"/>
                <w:sz w:val="18"/>
                <w:szCs w:val="18"/>
              </w:rPr>
              <w:t>Hacienda Cusco Centro Histórico 4*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2317796" w14:textId="77777777" w:rsidR="00301517" w:rsidRDefault="00000000">
            <w:pPr>
              <w:jc w:val="center"/>
              <w:rPr>
                <w:rFonts w:ascii="Arial" w:eastAsia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28282"/>
                <w:sz w:val="18"/>
                <w:szCs w:val="18"/>
              </w:rPr>
              <w:t>505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EC577CF" w14:textId="77777777" w:rsidR="00301517" w:rsidRDefault="00000000">
            <w:pPr>
              <w:jc w:val="center"/>
              <w:rPr>
                <w:rFonts w:ascii="Arial" w:eastAsia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28282"/>
                <w:sz w:val="18"/>
                <w:szCs w:val="18"/>
              </w:rPr>
              <w:t>69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891EA29" w14:textId="77777777" w:rsidR="00301517" w:rsidRDefault="00000000">
            <w:pPr>
              <w:jc w:val="center"/>
              <w:rPr>
                <w:rFonts w:ascii="Arial" w:eastAsia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28282"/>
                <w:sz w:val="18"/>
                <w:szCs w:val="18"/>
              </w:rPr>
              <w:t>423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0D0F5F2" w14:textId="77777777" w:rsidR="00301517" w:rsidRDefault="00000000">
            <w:pPr>
              <w:jc w:val="center"/>
              <w:rPr>
                <w:rFonts w:ascii="Arial" w:eastAsia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28282"/>
                <w:sz w:val="18"/>
                <w:szCs w:val="18"/>
              </w:rPr>
              <w:t>34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B781098" w14:textId="77777777" w:rsidR="00301517" w:rsidRDefault="00000000">
            <w:pPr>
              <w:jc w:val="center"/>
              <w:rPr>
                <w:rFonts w:ascii="Arial" w:eastAsia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28282"/>
                <w:sz w:val="18"/>
                <w:szCs w:val="18"/>
              </w:rPr>
              <w:t>484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8215C3B" w14:textId="77777777" w:rsidR="00301517" w:rsidRDefault="00000000">
            <w:pPr>
              <w:jc w:val="center"/>
              <w:rPr>
                <w:rFonts w:ascii="Arial" w:eastAsia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28282"/>
                <w:sz w:val="18"/>
                <w:szCs w:val="18"/>
              </w:rPr>
              <w:t>80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2DC0213" w14:textId="77777777" w:rsidR="00301517" w:rsidRDefault="00000000">
            <w:pPr>
              <w:jc w:val="center"/>
              <w:rPr>
                <w:rFonts w:ascii="Arial" w:eastAsia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28282"/>
                <w:sz w:val="18"/>
                <w:szCs w:val="18"/>
              </w:rPr>
              <w:t>390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D48670C" w14:textId="77777777" w:rsidR="00301517" w:rsidRDefault="00000000">
            <w:pPr>
              <w:jc w:val="center"/>
              <w:rPr>
                <w:rFonts w:ascii="Arial" w:eastAsia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28282"/>
                <w:sz w:val="18"/>
                <w:szCs w:val="18"/>
              </w:rPr>
              <w:t>40</w:t>
            </w:r>
          </w:p>
        </w:tc>
      </w:tr>
    </w:tbl>
    <w:p w14:paraId="26D4C45D" w14:textId="77777777" w:rsidR="00301517" w:rsidRDefault="00301517">
      <w:pPr>
        <w:rPr>
          <w:rFonts w:ascii="Arial" w:eastAsia="Arial" w:hAnsi="Arial" w:cs="Arial"/>
          <w:color w:val="828282"/>
          <w:sz w:val="18"/>
          <w:szCs w:val="18"/>
        </w:rPr>
      </w:pPr>
    </w:p>
    <w:p w14:paraId="4B7DFBE7" w14:textId="77777777" w:rsidR="00301517" w:rsidRDefault="00301517">
      <w:pPr>
        <w:rPr>
          <w:rFonts w:ascii="Arial" w:eastAsia="Arial" w:hAnsi="Arial" w:cs="Arial"/>
          <w:color w:val="828282"/>
          <w:sz w:val="18"/>
          <w:szCs w:val="18"/>
        </w:rPr>
      </w:pPr>
    </w:p>
    <w:p w14:paraId="3B3597C6" w14:textId="77777777" w:rsidR="00301517" w:rsidRDefault="00000000">
      <w:pPr>
        <w:rPr>
          <w:rFonts w:ascii="Arial" w:eastAsia="Arial" w:hAnsi="Arial" w:cs="Arial"/>
          <w:b/>
          <w:bCs/>
          <w:color w:val="828282"/>
          <w:sz w:val="18"/>
          <w:szCs w:val="18"/>
        </w:rPr>
      </w:pPr>
      <w:r>
        <w:rPr>
          <w:rFonts w:ascii="Arial" w:eastAsia="Arial" w:hAnsi="Arial" w:cs="Arial"/>
          <w:b/>
          <w:bCs/>
          <w:color w:val="828282"/>
          <w:sz w:val="18"/>
          <w:szCs w:val="18"/>
        </w:rPr>
        <w:t>NOTAS:</w:t>
      </w:r>
    </w:p>
    <w:p w14:paraId="120C4C04" w14:textId="77777777" w:rsidR="00301517" w:rsidRDefault="00000000">
      <w:pPr>
        <w:rPr>
          <w:rFonts w:ascii="Arial" w:eastAsia="Arial" w:hAnsi="Arial" w:cs="Arial"/>
          <w:color w:val="828282"/>
          <w:sz w:val="18"/>
          <w:szCs w:val="18"/>
        </w:rPr>
      </w:pPr>
      <w:r>
        <w:rPr>
          <w:rFonts w:ascii="Arial" w:eastAsia="Arial" w:hAnsi="Arial" w:cs="Arial"/>
          <w:color w:val="828282"/>
          <w:sz w:val="18"/>
          <w:szCs w:val="18"/>
        </w:rPr>
        <w:t>N. A: Precio de noches adicionales.</w:t>
      </w:r>
    </w:p>
    <w:p w14:paraId="7CCCFB0F" w14:textId="77777777" w:rsidR="00301517" w:rsidRDefault="00301517">
      <w:pPr>
        <w:spacing w:line="276" w:lineRule="auto"/>
        <w:rPr>
          <w:rFonts w:ascii="Arial" w:eastAsia="Arial" w:hAnsi="Arial" w:cs="Arial"/>
          <w:b/>
          <w:bCs/>
          <w:color w:val="828282"/>
          <w:sz w:val="20"/>
          <w:szCs w:val="20"/>
        </w:rPr>
      </w:pPr>
    </w:p>
    <w:p w14:paraId="5EC864D6" w14:textId="77777777" w:rsidR="00301517" w:rsidRDefault="00000000">
      <w:pPr>
        <w:spacing w:line="276" w:lineRule="auto"/>
        <w:rPr>
          <w:rFonts w:ascii="Arial" w:eastAsia="Arial" w:hAnsi="Arial" w:cs="Arial"/>
          <w:b/>
          <w:bCs/>
          <w:color w:val="828282"/>
          <w:sz w:val="18"/>
          <w:szCs w:val="18"/>
        </w:rPr>
      </w:pPr>
      <w:r>
        <w:rPr>
          <w:rFonts w:ascii="Arial" w:eastAsia="Arial" w:hAnsi="Arial" w:cs="Arial"/>
          <w:b/>
          <w:bCs/>
          <w:color w:val="828282"/>
          <w:sz w:val="18"/>
          <w:szCs w:val="18"/>
        </w:rPr>
        <w:t>CONDICIONES:</w:t>
      </w:r>
    </w:p>
    <w:p w14:paraId="48D13F48" w14:textId="77777777" w:rsidR="0030151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color w:val="828282"/>
          <w:sz w:val="18"/>
          <w:szCs w:val="18"/>
        </w:rPr>
      </w:pPr>
      <w:r>
        <w:rPr>
          <w:rFonts w:ascii="Arial" w:eastAsia="Arial" w:hAnsi="Arial" w:cs="Arial"/>
          <w:color w:val="828282"/>
          <w:sz w:val="18"/>
          <w:szCs w:val="18"/>
        </w:rPr>
        <w:t>Precios por persona en dólares americanos. Servicios en modalidad regular.</w:t>
      </w:r>
    </w:p>
    <w:p w14:paraId="1E758952" w14:textId="77777777" w:rsidR="0030151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color w:val="828282"/>
          <w:sz w:val="18"/>
          <w:szCs w:val="18"/>
        </w:rPr>
      </w:pPr>
      <w:r>
        <w:rPr>
          <w:rFonts w:ascii="Arial" w:eastAsia="Arial" w:hAnsi="Arial" w:cs="Arial"/>
          <w:color w:val="828282"/>
          <w:sz w:val="18"/>
          <w:szCs w:val="18"/>
        </w:rPr>
        <w:t>Precios especiales para pagos en efectivo o depósito en cuentas bancarias.</w:t>
      </w:r>
    </w:p>
    <w:p w14:paraId="1E21D24D" w14:textId="77777777" w:rsidR="0030151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color w:val="828282"/>
          <w:sz w:val="18"/>
          <w:szCs w:val="18"/>
        </w:rPr>
      </w:pPr>
      <w:r>
        <w:rPr>
          <w:rFonts w:ascii="Arial" w:eastAsia="Arial" w:hAnsi="Arial" w:cs="Arial"/>
          <w:color w:val="828282"/>
          <w:sz w:val="18"/>
          <w:szCs w:val="18"/>
        </w:rPr>
        <w:t>Comisión:10% e incentivo de $10 por pasajero.</w:t>
      </w:r>
    </w:p>
    <w:p w14:paraId="128DA0B4" w14:textId="77777777" w:rsidR="0030151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b/>
          <w:bCs/>
          <w:i/>
          <w:iCs/>
          <w:color w:val="828282"/>
          <w:sz w:val="18"/>
          <w:szCs w:val="18"/>
        </w:rPr>
      </w:pPr>
      <w:r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>Vigencia de compra: Del 15 de Diciembre 2026 al 30 de Marzo 2027.</w:t>
      </w:r>
    </w:p>
    <w:p w14:paraId="5E5ACCDD" w14:textId="77777777" w:rsidR="0030151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b/>
          <w:bCs/>
          <w:i/>
          <w:iCs/>
          <w:color w:val="828282"/>
          <w:sz w:val="18"/>
          <w:szCs w:val="18"/>
        </w:rPr>
      </w:pPr>
      <w:r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>Vigencia de viaje: Del 05 Enero al 31 de Marzo 2027.</w:t>
      </w:r>
    </w:p>
    <w:p w14:paraId="5C723252" w14:textId="77777777" w:rsidR="0030151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b/>
          <w:bCs/>
          <w:color w:val="828282"/>
          <w:sz w:val="18"/>
          <w:szCs w:val="18"/>
        </w:rPr>
      </w:pPr>
      <w:r>
        <w:rPr>
          <w:rFonts w:ascii="Arial" w:eastAsia="Arial" w:hAnsi="Arial" w:cs="Arial"/>
          <w:b/>
          <w:bCs/>
          <w:color w:val="828282"/>
          <w:sz w:val="18"/>
          <w:szCs w:val="18"/>
        </w:rPr>
        <w:t>Promoción: Verano Disfrutando Perú 2027</w:t>
      </w:r>
    </w:p>
    <w:p w14:paraId="24014D2E" w14:textId="77777777" w:rsidR="00301517" w:rsidRDefault="00000000">
      <w:pPr>
        <w:numPr>
          <w:ilvl w:val="0"/>
          <w:numId w:val="3"/>
        </w:numPr>
        <w:spacing w:line="276" w:lineRule="auto"/>
        <w:rPr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No válido para temporada alta, feriados largos, fiestas locales, festividades especiales, eventos, ni fechas de black out. (Consultar tarifas aplicables).</w:t>
      </w:r>
    </w:p>
    <w:p w14:paraId="60FAABEF" w14:textId="77777777" w:rsidR="0030151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Precio de tren pueden variar sujeto a la disponibilidad</w:t>
      </w:r>
    </w:p>
    <w:p w14:paraId="0BA2E1F2" w14:textId="77777777" w:rsidR="0030151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Precio aplican en horarios de ingreso a Machu Picchu en guiado compartido, consultar con su ejecutivo.</w:t>
      </w:r>
    </w:p>
    <w:p w14:paraId="02C2A688" w14:textId="77777777" w:rsidR="0030151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Tours aplican mínimo 02 pasajeros.</w:t>
      </w:r>
    </w:p>
    <w:p w14:paraId="007B69EE" w14:textId="77777777" w:rsidR="00301517" w:rsidRDefault="00000000">
      <w:pPr>
        <w:numPr>
          <w:ilvl w:val="0"/>
          <w:numId w:val="3"/>
        </w:numPr>
        <w:spacing w:line="276" w:lineRule="auto"/>
        <w:rPr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No aplica para grupos.</w:t>
      </w:r>
    </w:p>
    <w:p w14:paraId="199B7D9F" w14:textId="77777777" w:rsidR="0030151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color w:val="828282"/>
          <w:sz w:val="18"/>
          <w:szCs w:val="18"/>
        </w:rPr>
      </w:pPr>
      <w:r>
        <w:rPr>
          <w:rFonts w:ascii="Arial" w:eastAsia="Arial" w:hAnsi="Arial" w:cs="Arial"/>
          <w:color w:val="828282"/>
          <w:sz w:val="18"/>
          <w:szCs w:val="18"/>
        </w:rPr>
        <w:t>Sujeto a disponibilidad al momento de solicitar la reserva.</w:t>
      </w:r>
    </w:p>
    <w:p w14:paraId="7D2F0309" w14:textId="77777777" w:rsidR="0030151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color w:val="828282"/>
          <w:sz w:val="18"/>
          <w:szCs w:val="18"/>
        </w:rPr>
      </w:pPr>
      <w:r>
        <w:rPr>
          <w:rFonts w:ascii="Arial" w:eastAsia="Arial" w:hAnsi="Arial" w:cs="Arial"/>
          <w:color w:val="828282"/>
          <w:sz w:val="18"/>
          <w:szCs w:val="18"/>
        </w:rPr>
        <w:t>Precios sujetos a variación sin previo aviso.</w:t>
      </w:r>
    </w:p>
    <w:p w14:paraId="0F946BE3" w14:textId="77777777" w:rsidR="0030151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Los hoteles han sido categorizados en base a nuestro criterio y experiencia.</w:t>
      </w:r>
    </w:p>
    <w:p w14:paraId="4BFB93A5" w14:textId="77777777" w:rsidR="00301517" w:rsidRDefault="00301517">
      <w:pPr>
        <w:spacing w:line="276" w:lineRule="auto"/>
        <w:rPr>
          <w:rFonts w:ascii="Arial" w:eastAsia="Arial" w:hAnsi="Arial" w:cs="Arial"/>
          <w:b/>
          <w:bCs/>
          <w:color w:val="828282"/>
          <w:sz w:val="18"/>
          <w:szCs w:val="18"/>
        </w:rPr>
      </w:pPr>
    </w:p>
    <w:p w14:paraId="0D5BF2EB" w14:textId="77777777" w:rsidR="00301517" w:rsidRDefault="00000000">
      <w:pPr>
        <w:spacing w:line="276" w:lineRule="auto"/>
        <w:rPr>
          <w:rFonts w:ascii="Arial" w:eastAsia="Arial" w:hAnsi="Arial" w:cs="Arial"/>
          <w:b/>
          <w:bCs/>
          <w:color w:val="828282"/>
          <w:sz w:val="18"/>
          <w:szCs w:val="18"/>
        </w:rPr>
      </w:pPr>
      <w:r>
        <w:rPr>
          <w:rFonts w:ascii="Arial" w:eastAsia="Arial" w:hAnsi="Arial" w:cs="Arial"/>
          <w:b/>
          <w:bCs/>
          <w:color w:val="828282"/>
          <w:sz w:val="18"/>
          <w:szCs w:val="18"/>
        </w:rPr>
        <w:t>POLÍTICA DE PAGOS Y ANULACIONES:</w:t>
      </w:r>
    </w:p>
    <w:p w14:paraId="1B82C9E9" w14:textId="77777777" w:rsidR="00301517" w:rsidRDefault="00000000">
      <w:pPr>
        <w:numPr>
          <w:ilvl w:val="0"/>
          <w:numId w:val="2"/>
        </w:numPr>
        <w:spacing w:line="276" w:lineRule="auto"/>
        <w:rPr>
          <w:color w:val="828282"/>
        </w:rPr>
      </w:pPr>
      <w:r>
        <w:rPr>
          <w:rFonts w:ascii="Arial" w:eastAsia="Arial" w:hAnsi="Arial" w:cs="Arial"/>
          <w:color w:val="828282"/>
          <w:sz w:val="18"/>
          <w:szCs w:val="18"/>
        </w:rPr>
        <w:t>El pago total del paquete deberá efectuarse en un plazo máximo de 15 días después del prepago. Pasado este periodo, será obligatorio abonar el monto total.</w:t>
      </w:r>
    </w:p>
    <w:p w14:paraId="0388AD64" w14:textId="77777777" w:rsidR="00301517" w:rsidRDefault="00000000">
      <w:pPr>
        <w:numPr>
          <w:ilvl w:val="0"/>
          <w:numId w:val="2"/>
        </w:numPr>
        <w:spacing w:line="276" w:lineRule="auto"/>
        <w:rPr>
          <w:color w:val="828282"/>
        </w:rPr>
      </w:pPr>
      <w:r>
        <w:rPr>
          <w:rFonts w:ascii="Arial" w:eastAsia="Arial" w:hAnsi="Arial" w:cs="Arial"/>
          <w:color w:val="828282"/>
          <w:sz w:val="18"/>
          <w:szCs w:val="18"/>
        </w:rPr>
        <w:t>Cancelaciones con más de 30 días de anticipación a la fecha de inicio del viaje estarán sujetas a gastos administrativos y penalidades establecidas por cada proveedor.</w:t>
      </w:r>
    </w:p>
    <w:p w14:paraId="2D707C38" w14:textId="77777777" w:rsidR="00301517" w:rsidRDefault="00000000">
      <w:pPr>
        <w:numPr>
          <w:ilvl w:val="0"/>
          <w:numId w:val="2"/>
        </w:numPr>
        <w:spacing w:line="276" w:lineRule="auto"/>
        <w:rPr>
          <w:color w:val="828282"/>
        </w:rPr>
      </w:pPr>
      <w:r>
        <w:rPr>
          <w:rFonts w:ascii="Arial" w:eastAsia="Arial" w:hAnsi="Arial" w:cs="Arial"/>
          <w:color w:val="828282"/>
          <w:sz w:val="18"/>
          <w:szCs w:val="18"/>
        </w:rPr>
        <w:t>Cancelaciones dentro de los 30 días previos al inicio del viaje tendrán una penalidad del 100% del monto total.</w:t>
      </w:r>
    </w:p>
    <w:p w14:paraId="4F5A2E3C" w14:textId="77777777" w:rsidR="00301517" w:rsidRDefault="00000000">
      <w:pPr>
        <w:numPr>
          <w:ilvl w:val="0"/>
          <w:numId w:val="2"/>
        </w:numPr>
        <w:spacing w:line="276" w:lineRule="auto"/>
        <w:rPr>
          <w:color w:val="828282"/>
        </w:rPr>
      </w:pPr>
      <w:r>
        <w:rPr>
          <w:rFonts w:ascii="Arial" w:eastAsia="Arial" w:hAnsi="Arial" w:cs="Arial"/>
          <w:color w:val="828282"/>
          <w:sz w:val="18"/>
          <w:szCs w:val="18"/>
        </w:rPr>
        <w:t>El paquete no es reembolsable, endosable ni transferible. No se permiten cambios una vez efectuado el prepago.</w:t>
      </w:r>
    </w:p>
    <w:p w14:paraId="51AC8EFC" w14:textId="77777777" w:rsidR="00301517" w:rsidRDefault="00000000">
      <w:pPr>
        <w:numPr>
          <w:ilvl w:val="0"/>
          <w:numId w:val="2"/>
        </w:numPr>
        <w:spacing w:line="276" w:lineRule="auto"/>
        <w:rPr>
          <w:color w:val="828282"/>
        </w:rPr>
      </w:pPr>
      <w:r>
        <w:rPr>
          <w:rFonts w:ascii="Arial" w:eastAsia="Arial" w:hAnsi="Arial" w:cs="Arial"/>
          <w:color w:val="828282"/>
          <w:sz w:val="18"/>
          <w:szCs w:val="18"/>
        </w:rPr>
        <w:t>Los precios deben ser confirmados al momento de realizar la reserva, debido a posibles variaciones diarias en el sector turístico.</w:t>
      </w:r>
    </w:p>
    <w:sectPr w:rsidR="00301517">
      <w:headerReference w:type="default" r:id="rId8"/>
      <w:footerReference w:type="default" r:id="rId9"/>
      <w:pgSz w:w="11906" w:h="16838"/>
      <w:pgMar w:top="1843" w:right="340" w:bottom="1418" w:left="340" w:header="709" w:footer="9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07247" w14:textId="77777777" w:rsidR="00C25DAC" w:rsidRDefault="00C25DAC">
      <w:r>
        <w:separator/>
      </w:r>
    </w:p>
  </w:endnote>
  <w:endnote w:type="continuationSeparator" w:id="0">
    <w:p w14:paraId="19D9841A" w14:textId="77777777" w:rsidR="00C25DAC" w:rsidRDefault="00C25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A84C0236-91E6-4D5E-8A13-272396CB1EB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9540C1DD-0ECE-4D19-A837-95741A708052}"/>
    <w:embedBold r:id="rId3" w:fontKey="{3ECF61D7-EF58-4EA5-844C-DBEF63D15E2A}"/>
    <w:embedBoldItalic r:id="rId4" w:fontKey="{08E69209-0FE8-4E11-A734-0EB1B90E28BA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Bold r:id="rId5" w:fontKey="{1822B7A6-584D-495B-89A3-FB2A990DB0C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EFF03942-9776-4742-A385-87F85064F949}"/>
  </w:font>
  <w:font w:name="Tahoma">
    <w:panose1 w:val="020B0604030504040204"/>
    <w:charset w:val="00"/>
    <w:family w:val="roman"/>
    <w:notTrueType/>
    <w:pitch w:val="default"/>
    <w:embedRegular r:id="rId7" w:fontKey="{A92C79DE-6708-468C-B4EF-B048DF6E01C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default"/>
    <w:embedItalic r:id="rId8" w:fontKey="{D2BAEBD5-94B7-48CF-9C34-847FD84830A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D320F" w14:textId="77777777" w:rsidR="00301517" w:rsidRDefault="0030151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color w:val="333333"/>
        <w:sz w:val="20"/>
        <w:szCs w:val="20"/>
      </w:rPr>
    </w:pPr>
  </w:p>
  <w:p w14:paraId="45C65D10" w14:textId="77777777" w:rsidR="00301517" w:rsidRDefault="0030151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color w:val="333333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96933" w14:textId="77777777" w:rsidR="00C25DAC" w:rsidRDefault="00C25DAC">
      <w:r>
        <w:separator/>
      </w:r>
    </w:p>
  </w:footnote>
  <w:footnote w:type="continuationSeparator" w:id="0">
    <w:p w14:paraId="55D64F81" w14:textId="77777777" w:rsidR="00C25DAC" w:rsidRDefault="00C25D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1553E" w14:textId="77777777" w:rsidR="0030151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196"/>
      </w:tabs>
      <w:ind w:left="-1134"/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color w:val="000000"/>
        <w:sz w:val="22"/>
        <w:szCs w:val="22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742821CB" wp14:editId="42A56B0C">
          <wp:simplePos x="0" y="0"/>
          <wp:positionH relativeFrom="column">
            <wp:posOffset>6073140</wp:posOffset>
          </wp:positionH>
          <wp:positionV relativeFrom="paragraph">
            <wp:posOffset>-450214</wp:posOffset>
          </wp:positionV>
          <wp:extent cx="885825" cy="1038225"/>
          <wp:effectExtent l="0" t="0" r="0" b="0"/>
          <wp:wrapNone/>
          <wp:docPr id="90782257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85825" cy="10382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5F088067" wp14:editId="6432CF79">
          <wp:simplePos x="0" y="0"/>
          <wp:positionH relativeFrom="column">
            <wp:posOffset>-78739</wp:posOffset>
          </wp:positionH>
          <wp:positionV relativeFrom="paragraph">
            <wp:posOffset>-363219</wp:posOffset>
          </wp:positionV>
          <wp:extent cx="2171700" cy="742950"/>
          <wp:effectExtent l="0" t="0" r="0" b="0"/>
          <wp:wrapSquare wrapText="bothSides" distT="0" distB="0" distL="114300" distR="114300"/>
          <wp:docPr id="90782258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71700" cy="742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D6024AE" w14:textId="77777777" w:rsidR="00301517" w:rsidRDefault="0030151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C145F"/>
    <w:multiLevelType w:val="multilevel"/>
    <w:tmpl w:val="46B4FD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4BB7DC3"/>
    <w:multiLevelType w:val="multilevel"/>
    <w:tmpl w:val="F9747DC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7F7791E"/>
    <w:multiLevelType w:val="multilevel"/>
    <w:tmpl w:val="75E439E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992975007">
    <w:abstractNumId w:val="0"/>
  </w:num>
  <w:num w:numId="2" w16cid:durableId="249236467">
    <w:abstractNumId w:val="2"/>
  </w:num>
  <w:num w:numId="3" w16cid:durableId="7757081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517"/>
    <w:rsid w:val="00301517"/>
    <w:rsid w:val="005F061A"/>
    <w:rsid w:val="00C25DAC"/>
    <w:rsid w:val="00F31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C29FF34"/>
  <w15:docId w15:val="{61EA695F-A7CC-496C-87EF-59BBDC314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mbria" w:eastAsia="Cambria" w:hAnsi="Cambria" w:cs="Cambria"/>
      <w:color w:val="366091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00" w:line="276" w:lineRule="auto"/>
      <w:outlineLvl w:val="1"/>
    </w:pPr>
    <w:rPr>
      <w:rFonts w:ascii="Cambria" w:eastAsia="Cambria" w:hAnsi="Cambria" w:cs="Cambria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 w:line="276" w:lineRule="auto"/>
      <w:outlineLvl w:val="3"/>
    </w:pPr>
    <w:rPr>
      <w:rFonts w:ascii="Cambria" w:eastAsia="Cambria" w:hAnsi="Cambria" w:cs="Cambria"/>
      <w:b/>
      <w:bCs/>
      <w:i/>
      <w:iCs/>
      <w:color w:val="4F81BD"/>
      <w:sz w:val="22"/>
      <w:szCs w:val="22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Ttulo9">
    <w:name w:val="heading 9"/>
    <w:basedOn w:val="Normal"/>
    <w:next w:val="Normal"/>
    <w:link w:val="Ttulo9Car"/>
    <w:qFormat/>
    <w:rsid w:val="00A079B0"/>
    <w:pPr>
      <w:keepNext/>
      <w:outlineLvl w:val="8"/>
    </w:pPr>
    <w:rPr>
      <w:rFonts w:ascii="Verdana" w:hAnsi="Verdana"/>
      <w:b/>
      <w:bCs/>
      <w:sz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Encabezado">
    <w:name w:val="header"/>
    <w:basedOn w:val="Normal"/>
    <w:link w:val="Encabezado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rsid w:val="00780FEA"/>
  </w:style>
  <w:style w:type="paragraph" w:styleId="Piedepgina">
    <w:name w:val="footer"/>
    <w:basedOn w:val="Normal"/>
    <w:link w:val="Piedepgina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rsid w:val="00780FEA"/>
  </w:style>
  <w:style w:type="paragraph" w:styleId="Textodeglobo">
    <w:name w:val="Balloon Text"/>
    <w:basedOn w:val="Normal"/>
    <w:link w:val="TextodegloboCar"/>
    <w:uiPriority w:val="99"/>
    <w:semiHidden/>
    <w:unhideWhenUsed/>
    <w:rsid w:val="00997832"/>
    <w:rPr>
      <w:rFonts w:ascii="Tahoma" w:eastAsiaTheme="minorHAnsi" w:hAnsi="Tahoma" w:cs="Tahoma"/>
      <w:sz w:val="16"/>
      <w:szCs w:val="16"/>
      <w:lang w:val="es-ES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783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604D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Textoindependiente">
    <w:name w:val="Body Text"/>
    <w:basedOn w:val="Normal"/>
    <w:link w:val="TextoindependienteCar"/>
    <w:qFormat/>
    <w:rsid w:val="0015755A"/>
    <w:pPr>
      <w:autoSpaceDE w:val="0"/>
      <w:autoSpaceDN w:val="0"/>
      <w:adjustRightInd w:val="0"/>
      <w:spacing w:line="360" w:lineRule="auto"/>
      <w:jc w:val="center"/>
    </w:pPr>
    <w:rPr>
      <w:rFonts w:ascii="Verdana" w:hAnsi="Verdana"/>
      <w:b/>
      <w:bCs/>
      <w:color w:val="008000"/>
      <w:sz w:val="20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15755A"/>
    <w:rPr>
      <w:rFonts w:ascii="Verdana" w:eastAsia="Times New Roman" w:hAnsi="Verdana" w:cs="Times New Roman"/>
      <w:b/>
      <w:bCs/>
      <w:color w:val="008000"/>
      <w:sz w:val="20"/>
      <w:szCs w:val="20"/>
      <w:lang w:eastAsia="es-ES"/>
    </w:rPr>
  </w:style>
  <w:style w:type="paragraph" w:styleId="Textodebloque">
    <w:name w:val="Block Text"/>
    <w:basedOn w:val="Normal"/>
    <w:uiPriority w:val="99"/>
    <w:semiHidden/>
    <w:unhideWhenUsed/>
    <w:rsid w:val="00E00C8A"/>
    <w:pPr>
      <w:ind w:left="142" w:right="72"/>
      <w:jc w:val="both"/>
    </w:pPr>
    <w:rPr>
      <w:rFonts w:ascii="Arial" w:hAnsi="Arial" w:cs="Arial"/>
      <w:color w:val="008000"/>
      <w:sz w:val="20"/>
      <w:szCs w:val="20"/>
      <w:lang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437243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437243"/>
    <w:rPr>
      <w:sz w:val="16"/>
      <w:szCs w:val="16"/>
    </w:rPr>
  </w:style>
  <w:style w:type="character" w:styleId="nfasis">
    <w:name w:val="Emphasis"/>
    <w:qFormat/>
    <w:rsid w:val="00590272"/>
    <w:rPr>
      <w:i/>
      <w:iCs/>
    </w:rPr>
  </w:style>
  <w:style w:type="paragraph" w:customStyle="1" w:styleId="Default">
    <w:name w:val="Default"/>
    <w:rsid w:val="00B40500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Ttulo9Car">
    <w:name w:val="Título 9 Car"/>
    <w:basedOn w:val="Fuentedeprrafopredeter"/>
    <w:link w:val="Ttulo9"/>
    <w:rsid w:val="00A079B0"/>
    <w:rPr>
      <w:rFonts w:ascii="Verdana" w:eastAsia="Times New Roman" w:hAnsi="Verdana" w:cs="Times New Roman"/>
      <w:b/>
      <w:bCs/>
      <w:sz w:val="20"/>
      <w:szCs w:val="24"/>
      <w:lang w:val="en-US" w:eastAsia="es-ES"/>
    </w:rPr>
  </w:style>
  <w:style w:type="table" w:styleId="Tablaconcuadrcula">
    <w:name w:val="Table Grid"/>
    <w:basedOn w:val="Tablanormal"/>
    <w:uiPriority w:val="59"/>
    <w:rsid w:val="00A079B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link w:val="SinespaciadoCar"/>
    <w:uiPriority w:val="1"/>
    <w:qFormat/>
    <w:rsid w:val="008C6F1F"/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052BF8"/>
    <w:rPr>
      <w:lang w:val="es-PE"/>
    </w:rPr>
  </w:style>
  <w:style w:type="character" w:customStyle="1" w:styleId="apple-converted-space">
    <w:name w:val="apple-converted-space"/>
    <w:basedOn w:val="Fuentedeprrafopredeter"/>
    <w:rsid w:val="00052BF8"/>
  </w:style>
  <w:style w:type="character" w:customStyle="1" w:styleId="Ttulo2Car">
    <w:name w:val="Título 2 Car"/>
    <w:basedOn w:val="Fuentedeprrafopredeter"/>
    <w:uiPriority w:val="9"/>
    <w:semiHidden/>
    <w:rsid w:val="00F43E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ar">
    <w:name w:val="Título 4 Car"/>
    <w:basedOn w:val="Fuentedeprrafopredeter"/>
    <w:uiPriority w:val="9"/>
    <w:semiHidden/>
    <w:rsid w:val="00F43E6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Fuerte">
    <w:name w:val="Strong"/>
    <w:basedOn w:val="Fuentedeprrafopredeter"/>
    <w:qFormat/>
    <w:rsid w:val="00B946B4"/>
    <w:rPr>
      <w:b/>
    </w:rPr>
  </w:style>
  <w:style w:type="paragraph" w:customStyle="1" w:styleId="Texto">
    <w:name w:val="Texto"/>
    <w:next w:val="Normal"/>
    <w:autoRedefine/>
    <w:rsid w:val="00913615"/>
    <w:rPr>
      <w:rFonts w:ascii="Arial" w:eastAsia="MS Mincho" w:hAnsi="Arial" w:cs="Arial"/>
      <w:color w:val="333333"/>
      <w:sz w:val="21"/>
      <w:szCs w:val="20"/>
      <w:lang w:eastAsia="es-ES"/>
    </w:rPr>
  </w:style>
  <w:style w:type="character" w:customStyle="1" w:styleId="Ttulo1Car">
    <w:name w:val="Título 1 Car"/>
    <w:aliases w:val="Atipax titulo Car"/>
    <w:basedOn w:val="Fuentedeprrafopredeter"/>
    <w:uiPriority w:val="9"/>
    <w:rsid w:val="001D284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PE" w:eastAsia="es-PE"/>
    </w:rPr>
  </w:style>
  <w:style w:type="paragraph" w:customStyle="1" w:styleId="Dias1">
    <w:name w:val="Dias1"/>
    <w:autoRedefine/>
    <w:rsid w:val="00DF7702"/>
    <w:pPr>
      <w:spacing w:before="120"/>
      <w:jc w:val="both"/>
    </w:pPr>
    <w:rPr>
      <w:rFonts w:ascii="Verdana" w:hAnsi="Verdana" w:cs="Tahoma"/>
      <w:b/>
      <w:color w:val="808080"/>
      <w:sz w:val="16"/>
      <w:szCs w:val="16"/>
    </w:rPr>
  </w:style>
  <w:style w:type="paragraph" w:styleId="NormalWeb">
    <w:name w:val="Normal (Web)"/>
    <w:basedOn w:val="Normal"/>
    <w:uiPriority w:val="99"/>
    <w:unhideWhenUsed/>
    <w:rsid w:val="00D53787"/>
    <w:pPr>
      <w:spacing w:before="100" w:beforeAutospacing="1" w:after="100" w:afterAutospacing="1"/>
    </w:pPr>
  </w:style>
  <w:style w:type="character" w:styleId="Refdecomentario">
    <w:name w:val="annotation reference"/>
    <w:basedOn w:val="Fuentedeprrafopredeter"/>
    <w:uiPriority w:val="99"/>
    <w:semiHidden/>
    <w:unhideWhenUsed/>
    <w:rsid w:val="00D5378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5378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53787"/>
    <w:rPr>
      <w:rFonts w:ascii="Times New Roman" w:eastAsia="Times New Roman" w:hAnsi="Times New Roman" w:cs="Times New Roman"/>
      <w:sz w:val="20"/>
      <w:szCs w:val="20"/>
      <w:lang w:val="es-PE" w:eastAsia="es-P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604E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604EF"/>
    <w:rPr>
      <w:rFonts w:ascii="Times New Roman" w:eastAsia="Times New Roman" w:hAnsi="Times New Roman" w:cs="Times New Roman"/>
      <w:b/>
      <w:bCs/>
      <w:sz w:val="20"/>
      <w:szCs w:val="20"/>
      <w:lang w:val="es-PE" w:eastAsia="es-PE"/>
    </w:rPr>
  </w:style>
  <w:style w:type="character" w:styleId="Hipervnculo">
    <w:name w:val="Hyperlink"/>
    <w:uiPriority w:val="99"/>
    <w:rsid w:val="00B012A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B012A4"/>
    <w:rPr>
      <w:color w:val="800080" w:themeColor="followedHyperlink"/>
      <w:u w:val="single"/>
    </w:rPr>
  </w:style>
  <w:style w:type="paragraph" w:customStyle="1" w:styleId="msonormal0">
    <w:name w:val="msonormal"/>
    <w:basedOn w:val="Normal"/>
    <w:rsid w:val="00B012A4"/>
    <w:pPr>
      <w:spacing w:before="100" w:beforeAutospacing="1" w:after="100" w:afterAutospacing="1"/>
    </w:pPr>
  </w:style>
  <w:style w:type="paragraph" w:customStyle="1" w:styleId="xl63">
    <w:name w:val="xl63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2CD32"/>
      <w:spacing w:before="100" w:beforeAutospacing="1" w:after="100" w:afterAutospacing="1"/>
      <w:jc w:val="center"/>
      <w:textAlignment w:val="center"/>
    </w:pPr>
    <w:rPr>
      <w:b/>
      <w:bCs/>
      <w:color w:val="FFFFFF"/>
      <w:sz w:val="20"/>
      <w:szCs w:val="20"/>
    </w:rPr>
  </w:style>
  <w:style w:type="paragraph" w:customStyle="1" w:styleId="xl64">
    <w:name w:val="xl64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character" w:styleId="Mencinsinresolver">
    <w:name w:val="Unresolved Mention"/>
    <w:basedOn w:val="Fuentedeprrafopredeter"/>
    <w:uiPriority w:val="99"/>
    <w:semiHidden/>
    <w:unhideWhenUsed/>
    <w:rsid w:val="00E348DB"/>
    <w:rPr>
      <w:color w:val="605E5C"/>
      <w:shd w:val="clear" w:color="auto" w:fill="E1DFDD"/>
    </w:rPr>
  </w:style>
  <w:style w:type="character" w:customStyle="1" w:styleId="cite-bracket">
    <w:name w:val="cite-bracket"/>
    <w:basedOn w:val="Fuentedeprrafopredeter"/>
    <w:rsid w:val="006D78EE"/>
  </w:style>
  <w:style w:type="paragraph" w:customStyle="1" w:styleId="Atipax">
    <w:name w:val="Atipax"/>
    <w:basedOn w:val="Normal"/>
    <w:link w:val="AtipaxCar"/>
    <w:qFormat/>
    <w:rsid w:val="004C4F2B"/>
    <w:pPr>
      <w:tabs>
        <w:tab w:val="left" w:pos="12228"/>
      </w:tabs>
      <w:jc w:val="center"/>
    </w:pPr>
    <w:rPr>
      <w:rFonts w:ascii="Arial" w:hAnsi="Arial" w:cs="Arial"/>
      <w:b/>
      <w:color w:val="979797"/>
      <w:sz w:val="36"/>
      <w:lang w:eastAsia="es-ES"/>
    </w:rPr>
  </w:style>
  <w:style w:type="character" w:customStyle="1" w:styleId="AtipaxCar">
    <w:name w:val="Atipax Car"/>
    <w:basedOn w:val="Fuentedeprrafopredeter"/>
    <w:link w:val="Atipax"/>
    <w:rsid w:val="004C4F2B"/>
    <w:rPr>
      <w:rFonts w:ascii="Arial" w:eastAsia="Times New Roman" w:hAnsi="Arial" w:cs="Arial"/>
      <w:b/>
      <w:color w:val="979797"/>
      <w:sz w:val="36"/>
      <w:szCs w:val="24"/>
      <w:lang w:val="es-PE" w:eastAsia="es-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OqLQr8QSJqfWsosJXH6MV7LyBQ==">CgMxLjAyDmguc2RxdTB3NDQwanN4OAByITF5NkM2a0g1RmdmS3NHMGZEc3lYMFJucVY0OTVXZ1RTNw==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743</Words>
  <Characters>4087</Characters>
  <Application>Microsoft Office Word</Application>
  <DocSecurity>0</DocSecurity>
  <Lines>34</Lines>
  <Paragraphs>9</Paragraphs>
  <ScaleCrop>false</ScaleCrop>
  <Company/>
  <LinksUpToDate>false</LinksUpToDate>
  <CharactersWithSpaces>4821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DELL</cp:lastModifiedBy>
  <cp:revision>2</cp:revision>
  <dcterms:created xsi:type="dcterms:W3CDTF">2026-08-26T15:50:00Z</dcterms:created>
  <dcterms:modified xsi:type="dcterms:W3CDTF">2026-10-07T21:25:00Z</dcterms:modified>
</cp:coreProperties>
</file>