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color w:val="828282"/>
          <w:sz w:val="36"/>
          <w:szCs w:val="36"/>
        </w:rPr>
      </w:pPr>
      <w:bookmarkStart w:colFirst="0" w:colLast="0" w:name="_heading=h.txf0n8t9w6p0" w:id="0"/>
      <w:bookmarkEnd w:id="0"/>
      <w:r w:rsidDel="00000000" w:rsidR="00000000" w:rsidRPr="00000000">
        <w:rPr>
          <w:rFonts w:ascii="Arial" w:cs="Arial" w:eastAsia="Arial" w:hAnsi="Arial"/>
          <w:b w:val="1"/>
          <w:bCs w:val="1"/>
          <w:color w:val="828282"/>
          <w:sz w:val="36"/>
          <w:szCs w:val="36"/>
          <w:rtl w:val="0"/>
        </w:rPr>
        <w:t xml:space="preserve">MARAVILLAS DE EUROPA</w:t>
      </w:r>
    </w:p>
    <w:p w:rsidR="00000000" w:rsidDel="00000000" w:rsidP="00000000" w:rsidRDefault="00000000" w:rsidRPr="00000000" w14:paraId="00000002">
      <w:pPr>
        <w:jc w:val="center"/>
        <w:rPr>
          <w:rFonts w:ascii="Arial" w:cs="Arial" w:eastAsia="Arial" w:hAnsi="Arial"/>
          <w:i w:val="1"/>
          <w:iCs w:val="1"/>
          <w:color w:val="828282"/>
          <w:sz w:val="18"/>
          <w:szCs w:val="18"/>
        </w:rPr>
      </w:pPr>
      <w:r w:rsidDel="00000000" w:rsidR="00000000" w:rsidRPr="00000000">
        <w:rPr>
          <w:rFonts w:ascii="Arial" w:cs="Arial" w:eastAsia="Arial" w:hAnsi="Arial"/>
          <w:i w:val="1"/>
          <w:iCs w:val="1"/>
          <w:color w:val="828282"/>
          <w:sz w:val="18"/>
          <w:szCs w:val="18"/>
          <w:rtl w:val="0"/>
        </w:rPr>
        <w:t xml:space="preserve">Reino Unido – Francia – Luxemburgo – Alemania – Suiza – Austria – Italia – España</w:t>
      </w:r>
    </w:p>
    <w:p w:rsidR="00000000" w:rsidDel="00000000" w:rsidP="00000000" w:rsidRDefault="00000000" w:rsidRPr="00000000" w14:paraId="00000003">
      <w:pPr>
        <w:jc w:val="center"/>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19 días / 17 noches</w:t>
      </w:r>
    </w:p>
    <w:p w:rsidR="00000000" w:rsidDel="00000000" w:rsidP="00000000" w:rsidRDefault="00000000" w:rsidRPr="00000000" w14:paraId="00000004">
      <w:pPr>
        <w:jc w:val="center"/>
        <w:rPr>
          <w:rFonts w:ascii="Arial" w:cs="Arial" w:eastAsia="Arial" w:hAnsi="Arial"/>
          <w:b w:val="1"/>
          <w:bCs w:val="1"/>
          <w:i w:val="1"/>
          <w:iCs w:val="1"/>
          <w:color w:val="828282"/>
          <w:sz w:val="18"/>
          <w:szCs w:val="18"/>
        </w:rPr>
      </w:pPr>
      <w:r w:rsidDel="00000000" w:rsidR="00000000" w:rsidRPr="00000000">
        <w:rPr>
          <w:rFonts w:ascii="Arial" w:cs="Arial" w:eastAsia="Arial" w:hAnsi="Arial"/>
          <w:b w:val="1"/>
          <w:bCs w:val="1"/>
          <w:i w:val="1"/>
          <w:iCs w:val="1"/>
          <w:color w:val="828282"/>
          <w:sz w:val="18"/>
          <w:szCs w:val="18"/>
          <w:rtl w:val="0"/>
        </w:rPr>
        <w:t xml:space="preserve">Serie: Tradicional</w:t>
      </w:r>
    </w:p>
    <w:p w:rsidR="00000000" w:rsidDel="00000000" w:rsidP="00000000" w:rsidRDefault="00000000" w:rsidRPr="00000000" w14:paraId="00000005">
      <w:pPr>
        <w:jc w:val="right"/>
        <w:rPr>
          <w:rFonts w:ascii="Arial" w:cs="Arial" w:eastAsia="Arial" w:hAnsi="Arial"/>
          <w:b w:val="1"/>
          <w:bCs w:val="1"/>
          <w:color w:val="ed6964"/>
          <w:sz w:val="18"/>
          <w:szCs w:val="18"/>
        </w:rPr>
      </w:pPr>
      <w:r w:rsidDel="00000000" w:rsidR="00000000" w:rsidRPr="00000000">
        <w:rPr>
          <w:rFonts w:ascii="Arial" w:cs="Arial" w:eastAsia="Arial" w:hAnsi="Arial"/>
          <w:b w:val="1"/>
          <w:bCs w:val="1"/>
          <w:color w:val="ed6964"/>
          <w:sz w:val="18"/>
          <w:szCs w:val="18"/>
          <w:rtl w:val="0"/>
        </w:rPr>
        <w:t xml:space="preserve">DESDE US$ 4,179.00</w:t>
      </w:r>
    </w:p>
    <w:p w:rsidR="00000000" w:rsidDel="00000000" w:rsidP="00000000" w:rsidRDefault="00000000" w:rsidRPr="00000000" w14:paraId="00000006">
      <w:pPr>
        <w:jc w:val="both"/>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007">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SALIDA CONFIRMADA:</w:t>
      </w:r>
    </w:p>
    <w:p w:rsidR="00000000" w:rsidDel="00000000" w:rsidP="00000000" w:rsidRDefault="00000000" w:rsidRPr="00000000" w14:paraId="00000008">
      <w:pPr>
        <w:jc w:val="both"/>
        <w:rPr>
          <w:rFonts w:ascii="Arial" w:cs="Arial" w:eastAsia="Arial" w:hAnsi="Arial"/>
          <w:i w:val="1"/>
          <w:iCs w:val="1"/>
          <w:color w:val="828282"/>
          <w:sz w:val="18"/>
          <w:szCs w:val="18"/>
        </w:rPr>
      </w:pPr>
      <w:r w:rsidDel="00000000" w:rsidR="00000000" w:rsidRPr="00000000">
        <w:rPr>
          <w:rFonts w:ascii="Arial" w:cs="Arial" w:eastAsia="Arial" w:hAnsi="Arial"/>
          <w:i w:val="1"/>
          <w:iCs w:val="1"/>
          <w:color w:val="828282"/>
          <w:sz w:val="18"/>
          <w:szCs w:val="18"/>
          <w:rtl w:val="0"/>
        </w:rPr>
        <w:t xml:space="preserve">Del 21 mayo al 08 junio 2027</w:t>
      </w:r>
    </w:p>
    <w:p w:rsidR="00000000" w:rsidDel="00000000" w:rsidP="00000000" w:rsidRDefault="00000000" w:rsidRPr="00000000" w14:paraId="00000009">
      <w:pPr>
        <w:jc w:val="both"/>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00A">
      <w:pPr>
        <w:jc w:val="both"/>
        <w:rPr>
          <w:rFonts w:ascii="Arial" w:cs="Arial" w:eastAsia="Arial" w:hAnsi="Arial"/>
          <w:b w:val="1"/>
          <w:bCs w:val="1"/>
          <w:color w:val="828282"/>
          <w:sz w:val="18"/>
          <w:szCs w:val="18"/>
        </w:rPr>
      </w:pPr>
      <w:bookmarkStart w:colFirst="0" w:colLast="0" w:name="_heading=h.i8j12tdfsz0h" w:id="1"/>
      <w:bookmarkEnd w:id="1"/>
      <w:r w:rsidDel="00000000" w:rsidR="00000000" w:rsidRPr="00000000">
        <w:rPr>
          <w:rFonts w:ascii="Arial" w:cs="Arial" w:eastAsia="Arial" w:hAnsi="Arial"/>
          <w:b w:val="1"/>
          <w:bCs w:val="1"/>
          <w:color w:val="828282"/>
          <w:sz w:val="18"/>
          <w:szCs w:val="18"/>
          <w:rtl w:val="0"/>
        </w:rPr>
        <w:t xml:space="preserve">ITINERARIO AÉREO: </w:t>
      </w:r>
    </w:p>
    <w:p w:rsidR="00000000" w:rsidDel="00000000" w:rsidP="00000000" w:rsidRDefault="00000000" w:rsidRPr="00000000" w14:paraId="0000000B">
      <w:pPr>
        <w:jc w:val="both"/>
        <w:rPr>
          <w:rFonts w:ascii="Arial" w:cs="Arial" w:eastAsia="Arial" w:hAnsi="Arial"/>
          <w:b w:val="1"/>
          <w:bCs w:val="1"/>
          <w:color w:val="828282"/>
          <w:sz w:val="18"/>
          <w:szCs w:val="18"/>
        </w:rPr>
      </w:pPr>
      <w:r w:rsidDel="00000000" w:rsidR="00000000" w:rsidRPr="00000000">
        <w:rPr>
          <w:rtl w:val="0"/>
        </w:rPr>
      </w:r>
    </w:p>
    <w:tbl>
      <w:tblPr>
        <w:tblStyle w:val="Table1"/>
        <w:tblW w:w="838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08"/>
        <w:gridCol w:w="1306"/>
        <w:gridCol w:w="1200"/>
        <w:gridCol w:w="1215"/>
        <w:gridCol w:w="1559"/>
        <w:gridCol w:w="1701"/>
        <w:tblGridChange w:id="0">
          <w:tblGrid>
            <w:gridCol w:w="1408"/>
            <w:gridCol w:w="1306"/>
            <w:gridCol w:w="1200"/>
            <w:gridCol w:w="1215"/>
            <w:gridCol w:w="1559"/>
            <w:gridCol w:w="1701"/>
          </w:tblGrid>
        </w:tblGridChange>
      </w:tblGrid>
      <w:tr>
        <w:trPr>
          <w:cantSplit w:val="0"/>
          <w:trHeight w:val="300" w:hRule="atLeast"/>
          <w:tblHeader w:val="0"/>
        </w:trPr>
        <w:tc>
          <w:tcPr>
            <w:shd w:fill="969696" w:val="clear"/>
            <w:vAlign w:val="center"/>
          </w:tcPr>
          <w:p w:rsidR="00000000" w:rsidDel="00000000" w:rsidP="00000000" w:rsidRDefault="00000000" w:rsidRPr="00000000" w14:paraId="0000000C">
            <w:pPr>
              <w:jc w:val="center"/>
              <w:rPr>
                <w:rFonts w:ascii="Arial" w:cs="Arial" w:eastAsia="Arial" w:hAnsi="Arial"/>
                <w:b w:val="1"/>
                <w:bCs w:val="1"/>
                <w:color w:val="ffffff"/>
                <w:sz w:val="18"/>
                <w:szCs w:val="18"/>
              </w:rPr>
            </w:pPr>
            <w:bookmarkStart w:colFirst="0" w:colLast="0" w:name="_heading=h.nj6qepl1hzxv" w:id="2"/>
            <w:bookmarkEnd w:id="2"/>
            <w:r w:rsidDel="00000000" w:rsidR="00000000" w:rsidRPr="00000000">
              <w:rPr>
                <w:rFonts w:ascii="Arial" w:cs="Arial" w:eastAsia="Arial" w:hAnsi="Arial"/>
                <w:b w:val="1"/>
                <w:bCs w:val="1"/>
                <w:color w:val="ffffff"/>
                <w:sz w:val="18"/>
                <w:szCs w:val="18"/>
                <w:rtl w:val="0"/>
              </w:rPr>
              <w:t xml:space="preserve">AEROLÍNEA</w:t>
            </w:r>
          </w:p>
        </w:tc>
        <w:tc>
          <w:tcPr>
            <w:shd w:fill="969696" w:val="clear"/>
            <w:vAlign w:val="center"/>
          </w:tcPr>
          <w:p w:rsidR="00000000" w:rsidDel="00000000" w:rsidP="00000000" w:rsidRDefault="00000000" w:rsidRPr="00000000" w14:paraId="0000000D">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FECHA</w:t>
            </w:r>
          </w:p>
        </w:tc>
        <w:tc>
          <w:tcPr>
            <w:shd w:fill="969696" w:val="clear"/>
            <w:vAlign w:val="center"/>
          </w:tcPr>
          <w:p w:rsidR="00000000" w:rsidDel="00000000" w:rsidP="00000000" w:rsidRDefault="00000000" w:rsidRPr="00000000" w14:paraId="0000000E">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ORIGEN</w:t>
            </w:r>
          </w:p>
        </w:tc>
        <w:tc>
          <w:tcPr>
            <w:shd w:fill="969696" w:val="clear"/>
            <w:vAlign w:val="center"/>
          </w:tcPr>
          <w:p w:rsidR="00000000" w:rsidDel="00000000" w:rsidP="00000000" w:rsidRDefault="00000000" w:rsidRPr="00000000" w14:paraId="0000000F">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DESTINO</w:t>
            </w:r>
          </w:p>
        </w:tc>
        <w:tc>
          <w:tcPr>
            <w:shd w:fill="969696" w:val="clear"/>
            <w:vAlign w:val="center"/>
          </w:tcPr>
          <w:p w:rsidR="00000000" w:rsidDel="00000000" w:rsidP="00000000" w:rsidRDefault="00000000" w:rsidRPr="00000000" w14:paraId="00000010">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HORA SALIDA</w:t>
            </w:r>
          </w:p>
        </w:tc>
        <w:tc>
          <w:tcPr>
            <w:shd w:fill="969696" w:val="clear"/>
            <w:vAlign w:val="center"/>
          </w:tcPr>
          <w:p w:rsidR="00000000" w:rsidDel="00000000" w:rsidP="00000000" w:rsidRDefault="00000000" w:rsidRPr="00000000" w14:paraId="00000011">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HORA LLEGADA</w:t>
            </w:r>
          </w:p>
        </w:tc>
      </w:tr>
      <w:tr>
        <w:trPr>
          <w:cantSplit w:val="0"/>
          <w:trHeight w:val="300" w:hRule="atLeast"/>
          <w:tblHeader w:val="0"/>
        </w:trPr>
        <w:tc>
          <w:tcPr>
            <w:vAlign w:val="center"/>
          </w:tcPr>
          <w:p w:rsidR="00000000" w:rsidDel="00000000" w:rsidP="00000000" w:rsidRDefault="00000000" w:rsidRPr="00000000" w14:paraId="00000012">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Air Europa</w:t>
            </w:r>
          </w:p>
        </w:tc>
        <w:tc>
          <w:tcPr>
            <w:vAlign w:val="center"/>
          </w:tcPr>
          <w:p w:rsidR="00000000" w:rsidDel="00000000" w:rsidP="00000000" w:rsidRDefault="00000000" w:rsidRPr="00000000" w14:paraId="00000013">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21 mayo</w:t>
            </w:r>
          </w:p>
        </w:tc>
        <w:tc>
          <w:tcPr>
            <w:vAlign w:val="center"/>
          </w:tcPr>
          <w:p w:rsidR="00000000" w:rsidDel="00000000" w:rsidP="00000000" w:rsidRDefault="00000000" w:rsidRPr="00000000" w14:paraId="00000014">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Lima</w:t>
            </w:r>
          </w:p>
        </w:tc>
        <w:tc>
          <w:tcPr>
            <w:vAlign w:val="center"/>
          </w:tcPr>
          <w:p w:rsidR="00000000" w:rsidDel="00000000" w:rsidP="00000000" w:rsidRDefault="00000000" w:rsidRPr="00000000" w14:paraId="00000015">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Madrid</w:t>
            </w:r>
          </w:p>
        </w:tc>
        <w:tc>
          <w:tcPr>
            <w:vAlign w:val="center"/>
          </w:tcPr>
          <w:p w:rsidR="00000000" w:rsidDel="00000000" w:rsidP="00000000" w:rsidRDefault="00000000" w:rsidRPr="00000000" w14:paraId="00000016">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10:20</w:t>
            </w:r>
          </w:p>
        </w:tc>
        <w:tc>
          <w:tcPr>
            <w:vAlign w:val="center"/>
          </w:tcPr>
          <w:p w:rsidR="00000000" w:rsidDel="00000000" w:rsidP="00000000" w:rsidRDefault="00000000" w:rsidRPr="00000000" w14:paraId="00000017">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05:10+1</w:t>
            </w:r>
          </w:p>
        </w:tc>
      </w:tr>
      <w:tr>
        <w:trPr>
          <w:cantSplit w:val="0"/>
          <w:trHeight w:val="300" w:hRule="atLeast"/>
          <w:tblHeader w:val="0"/>
        </w:trPr>
        <w:tc>
          <w:tcPr>
            <w:vAlign w:val="center"/>
          </w:tcPr>
          <w:p w:rsidR="00000000" w:rsidDel="00000000" w:rsidP="00000000" w:rsidRDefault="00000000" w:rsidRPr="00000000" w14:paraId="00000018">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Air Europa</w:t>
            </w:r>
          </w:p>
        </w:tc>
        <w:tc>
          <w:tcPr>
            <w:vAlign w:val="center"/>
          </w:tcPr>
          <w:p w:rsidR="00000000" w:rsidDel="00000000" w:rsidP="00000000" w:rsidRDefault="00000000" w:rsidRPr="00000000" w14:paraId="00000019">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22 mayo</w:t>
            </w:r>
          </w:p>
        </w:tc>
        <w:tc>
          <w:tcPr>
            <w:vAlign w:val="center"/>
          </w:tcPr>
          <w:p w:rsidR="00000000" w:rsidDel="00000000" w:rsidP="00000000" w:rsidRDefault="00000000" w:rsidRPr="00000000" w14:paraId="0000001A">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Madrid</w:t>
            </w:r>
          </w:p>
        </w:tc>
        <w:tc>
          <w:tcPr>
            <w:vAlign w:val="center"/>
          </w:tcPr>
          <w:p w:rsidR="00000000" w:rsidDel="00000000" w:rsidP="00000000" w:rsidRDefault="00000000" w:rsidRPr="00000000" w14:paraId="0000001B">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Londres</w:t>
            </w:r>
          </w:p>
        </w:tc>
        <w:tc>
          <w:tcPr>
            <w:vAlign w:val="center"/>
          </w:tcPr>
          <w:p w:rsidR="00000000" w:rsidDel="00000000" w:rsidP="00000000" w:rsidRDefault="00000000" w:rsidRPr="00000000" w14:paraId="0000001C">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07:30</w:t>
            </w:r>
          </w:p>
        </w:tc>
        <w:tc>
          <w:tcPr>
            <w:vAlign w:val="center"/>
          </w:tcPr>
          <w:p w:rsidR="00000000" w:rsidDel="00000000" w:rsidP="00000000" w:rsidRDefault="00000000" w:rsidRPr="00000000" w14:paraId="0000001D">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09:00</w:t>
            </w:r>
          </w:p>
        </w:tc>
      </w:tr>
      <w:tr>
        <w:trPr>
          <w:cantSplit w:val="0"/>
          <w:trHeight w:val="300" w:hRule="atLeast"/>
          <w:tblHeader w:val="0"/>
        </w:trPr>
        <w:tc>
          <w:tcPr>
            <w:vAlign w:val="center"/>
          </w:tcPr>
          <w:p w:rsidR="00000000" w:rsidDel="00000000" w:rsidP="00000000" w:rsidRDefault="00000000" w:rsidRPr="00000000" w14:paraId="0000001E">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Air Europa</w:t>
            </w:r>
          </w:p>
        </w:tc>
        <w:tc>
          <w:tcPr>
            <w:vAlign w:val="center"/>
          </w:tcPr>
          <w:p w:rsidR="00000000" w:rsidDel="00000000" w:rsidP="00000000" w:rsidRDefault="00000000" w:rsidRPr="00000000" w14:paraId="0000001F">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08 junio</w:t>
            </w:r>
          </w:p>
        </w:tc>
        <w:tc>
          <w:tcPr>
            <w:vAlign w:val="center"/>
          </w:tcPr>
          <w:p w:rsidR="00000000" w:rsidDel="00000000" w:rsidP="00000000" w:rsidRDefault="00000000" w:rsidRPr="00000000" w14:paraId="00000020">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Madrid</w:t>
            </w:r>
          </w:p>
        </w:tc>
        <w:tc>
          <w:tcPr>
            <w:vAlign w:val="center"/>
          </w:tcPr>
          <w:p w:rsidR="00000000" w:rsidDel="00000000" w:rsidP="00000000" w:rsidRDefault="00000000" w:rsidRPr="00000000" w14:paraId="00000021">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Lima</w:t>
            </w:r>
          </w:p>
        </w:tc>
        <w:tc>
          <w:tcPr>
            <w:vAlign w:val="center"/>
          </w:tcPr>
          <w:p w:rsidR="00000000" w:rsidDel="00000000" w:rsidP="00000000" w:rsidRDefault="00000000" w:rsidRPr="00000000" w14:paraId="00000022">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23:45</w:t>
            </w:r>
          </w:p>
        </w:tc>
        <w:tc>
          <w:tcPr>
            <w:vAlign w:val="center"/>
          </w:tcPr>
          <w:p w:rsidR="00000000" w:rsidDel="00000000" w:rsidP="00000000" w:rsidRDefault="00000000" w:rsidRPr="00000000" w14:paraId="00000023">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04:25+1</w:t>
            </w:r>
          </w:p>
        </w:tc>
      </w:tr>
    </w:tbl>
    <w:p w:rsidR="00000000" w:rsidDel="00000000" w:rsidP="00000000" w:rsidRDefault="00000000" w:rsidRPr="00000000" w14:paraId="00000024">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25">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26">
      <w:pPr>
        <w:jc w:val="both"/>
        <w:rPr>
          <w:rFonts w:ascii="Arial" w:cs="Arial" w:eastAsia="Arial" w:hAnsi="Arial"/>
          <w:color w:val="828282"/>
          <w:sz w:val="18"/>
          <w:szCs w:val="18"/>
        </w:rPr>
      </w:pPr>
      <w:r w:rsidDel="00000000" w:rsidR="00000000" w:rsidRPr="00000000">
        <w:rPr>
          <w:rFonts w:ascii="Arial" w:cs="Arial" w:eastAsia="Arial" w:hAnsi="Arial"/>
          <w:b w:val="1"/>
          <w:bCs w:val="1"/>
          <w:color w:val="828282"/>
          <w:sz w:val="18"/>
          <w:szCs w:val="18"/>
          <w:rtl w:val="0"/>
        </w:rPr>
        <w:t xml:space="preserve">INCLUYE:</w:t>
      </w:r>
      <w:r w:rsidDel="00000000" w:rsidR="00000000" w:rsidRPr="00000000">
        <w:rPr>
          <w:rtl w:val="0"/>
        </w:rPr>
      </w:r>
    </w:p>
    <w:p w:rsidR="00000000" w:rsidDel="00000000" w:rsidP="00000000" w:rsidRDefault="00000000" w:rsidRPr="00000000" w14:paraId="00000027">
      <w:pPr>
        <w:numPr>
          <w:ilvl w:val="0"/>
          <w:numId w:val="2"/>
        </w:numPr>
        <w:ind w:left="720" w:hanging="360"/>
        <w:jc w:val="both"/>
        <w:rPr>
          <w:color w:val="828282"/>
          <w:sz w:val="18"/>
          <w:szCs w:val="18"/>
        </w:rPr>
      </w:pPr>
      <w:r w:rsidDel="00000000" w:rsidR="00000000" w:rsidRPr="00000000">
        <w:rPr>
          <w:rFonts w:ascii="Arial" w:cs="Arial" w:eastAsia="Arial" w:hAnsi="Arial"/>
          <w:color w:val="828282"/>
          <w:sz w:val="18"/>
          <w:szCs w:val="18"/>
          <w:rtl w:val="0"/>
        </w:rPr>
        <w:t xml:space="preserve">Ticket aéreo Lima – Madrid – Lima vía Air Europa.</w:t>
      </w:r>
    </w:p>
    <w:p w:rsidR="00000000" w:rsidDel="00000000" w:rsidP="00000000" w:rsidRDefault="00000000" w:rsidRPr="00000000" w14:paraId="00000028">
      <w:pPr>
        <w:numPr>
          <w:ilvl w:val="0"/>
          <w:numId w:val="2"/>
        </w:numPr>
        <w:ind w:left="720" w:hanging="360"/>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Durante el recorrido: El operador permite 01 mochila como artículo personal + 01 maleta de bodega.</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Traslados de llegada y salida.</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Asistencia y guía de habla hispana.</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01 noche a bordo.</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Desayunos diarios, según el itinerario.</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Reino Unido: Londres (02 noches).</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Francia: París (03 noches), Niza (01 noche).</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Alemania: Frankfurt (01 noche), Múnich (01 noche).</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Suiza: Zúrich (01 noche).</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Italia: Venecia (01 noche), Florencia (01 noche), Roma (03 noches).</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España: Barcelona (01 noche), Madrid (02 noches).</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Desayuno diario.</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Visitas en Londres, París, Florencia, Roma y Madrid, todas </w:t>
      </w: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con expertos guías</w:t>
      </w: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 locales.</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Ferry Dover - Calais</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Audio guía. </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Autocar de lujo. </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Seguro de viaje Assist Card cobertura USD 35,000.</w:t>
      </w:r>
    </w:p>
    <w:p w:rsidR="00000000" w:rsidDel="00000000" w:rsidP="00000000" w:rsidRDefault="00000000" w:rsidRPr="00000000" w14:paraId="00000039">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NO INCLUYE: </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Bebidas</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Propinas a choferes y guías.</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Extras y gastos personales.</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Comidas no mencionadas.</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09" w:right="0" w:hanging="283"/>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Tours opcionales.</w:t>
      </w:r>
    </w:p>
    <w:p w:rsidR="00000000" w:rsidDel="00000000" w:rsidP="00000000" w:rsidRDefault="00000000" w:rsidRPr="00000000" w14:paraId="0000003F">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IMPORTANTE: </w:t>
      </w:r>
    </w:p>
    <w:p w:rsidR="00000000" w:rsidDel="00000000" w:rsidP="00000000" w:rsidRDefault="00000000" w:rsidRPr="00000000" w14:paraId="0000004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bookmarkStart w:colFirst="0" w:colLast="0" w:name="_heading=h.v2hituw6a0jj" w:id="3"/>
      <w:bookmarkEnd w:id="3"/>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Reino Unido: Para este viaje, que incluye el ingreso al Reino Unido, es obligatorio realizar previamente la solicitud de la Autorización Electrónica de Viaje (ETA) para poder ingresar al país. La solicitud deberá efectuarse antes del viaje a través del siguiente enlace oficial del Gobierno del Reino Unido: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828282"/>
          <w:sz w:val="18"/>
          <w:szCs w:val="18"/>
          <w:u w:val="none"/>
          <w:shd w:fill="auto" w:val="clear"/>
          <w:vertAlign w:val="baseline"/>
        </w:rPr>
      </w:pPr>
      <w:hyperlink r:id="rId7">
        <w:r w:rsidDel="00000000" w:rsidR="00000000" w:rsidRPr="00000000">
          <w:rPr>
            <w:rFonts w:ascii="Arial" w:cs="Arial" w:eastAsia="Arial" w:hAnsi="Arial"/>
            <w:b w:val="0"/>
            <w:bCs w:val="0"/>
            <w:i w:val="0"/>
            <w:iCs w:val="0"/>
            <w:smallCaps w:val="0"/>
            <w:strike w:val="0"/>
            <w:color w:val="0000ff"/>
            <w:sz w:val="18"/>
            <w:szCs w:val="18"/>
            <w:u w:val="single"/>
            <w:shd w:fill="auto" w:val="clear"/>
            <w:vertAlign w:val="baseline"/>
            <w:rtl w:val="0"/>
          </w:rPr>
          <w:t xml:space="preserve">https://apply-for-an-eta.homeoffice.gov.uk/apply/electronic-travel-authorisation/easier-on-the-app?utm_source=chatgpt.com</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Se recomienda realizar el trámite con anticipación y verificar que la autorización haya sido aprobada antes de la fecha de viaje.</w:t>
      </w:r>
    </w:p>
    <w:p w:rsidR="00000000" w:rsidDel="00000000" w:rsidP="00000000" w:rsidRDefault="00000000" w:rsidRPr="00000000" w14:paraId="00000043">
      <w:pPr>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ITINERARIO:</w:t>
      </w:r>
    </w:p>
    <w:p w:rsidR="00000000" w:rsidDel="00000000" w:rsidP="00000000" w:rsidRDefault="00000000" w:rsidRPr="00000000" w14:paraId="00000044">
      <w:pPr>
        <w:jc w:val="both"/>
        <w:rPr>
          <w:rFonts w:ascii="Arial" w:cs="Arial" w:eastAsia="Arial" w:hAnsi="Arial"/>
          <w:b w:val="1"/>
          <w:bCs w:val="1"/>
          <w:color w:val="828282"/>
          <w:sz w:val="18"/>
          <w:szCs w:val="18"/>
        </w:rPr>
      </w:pPr>
      <w:bookmarkStart w:colFirst="0" w:colLast="0" w:name="_heading=h.11pmqnhd5ae3" w:id="4"/>
      <w:bookmarkEnd w:id="4"/>
      <w:r w:rsidDel="00000000" w:rsidR="00000000" w:rsidRPr="00000000">
        <w:rPr>
          <w:rFonts w:ascii="Arial" w:cs="Arial" w:eastAsia="Arial" w:hAnsi="Arial"/>
          <w:b w:val="1"/>
          <w:bCs w:val="1"/>
          <w:color w:val="828282"/>
          <w:sz w:val="18"/>
          <w:szCs w:val="18"/>
          <w:rtl w:val="0"/>
        </w:rPr>
        <w:t xml:space="preserve">DÍA 1: viernes, 21 de mayo</w:t>
      </w:r>
    </w:p>
    <w:p w:rsidR="00000000" w:rsidDel="00000000" w:rsidP="00000000" w:rsidRDefault="00000000" w:rsidRPr="00000000" w14:paraId="00000045">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AMÉRICA • LONDRES </w:t>
      </w:r>
    </w:p>
    <w:p w:rsidR="00000000" w:rsidDel="00000000" w:rsidP="00000000" w:rsidRDefault="00000000" w:rsidRPr="00000000" w14:paraId="00000046">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Embarque en vuelo intercontinental hacia Londres.</w:t>
      </w:r>
    </w:p>
    <w:p w:rsidR="00000000" w:rsidDel="00000000" w:rsidP="00000000" w:rsidRDefault="00000000" w:rsidRPr="00000000" w14:paraId="00000047">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48">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49">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4A">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2: sábado, 22 de mayo</w:t>
      </w:r>
    </w:p>
    <w:p w:rsidR="00000000" w:rsidDel="00000000" w:rsidP="00000000" w:rsidRDefault="00000000" w:rsidRPr="00000000" w14:paraId="0000004B">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LONDRES</w:t>
      </w:r>
    </w:p>
    <w:p w:rsidR="00000000" w:rsidDel="00000000" w:rsidP="00000000" w:rsidRDefault="00000000" w:rsidRPr="00000000" w14:paraId="0000004C">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Llegada al aeropuerto de Londres. Recepción y traslado al hotel. Alojamiento.</w:t>
      </w:r>
    </w:p>
    <w:p w:rsidR="00000000" w:rsidDel="00000000" w:rsidP="00000000" w:rsidRDefault="00000000" w:rsidRPr="00000000" w14:paraId="0000004D">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4E">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3: domingo, 23 de mayo</w:t>
      </w:r>
    </w:p>
    <w:p w:rsidR="00000000" w:rsidDel="00000000" w:rsidP="00000000" w:rsidRDefault="00000000" w:rsidRPr="00000000" w14:paraId="0000004F">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LONDRES</w:t>
      </w:r>
    </w:p>
    <w:p w:rsidR="00000000" w:rsidDel="00000000" w:rsidP="00000000" w:rsidRDefault="00000000" w:rsidRPr="00000000" w14:paraId="00000050">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Desayuno y recorrido por la ciudad donde conoceremos las principales avenidas, plazas y monumentos. Descubriremos lugares como Hyde Park, Kensington, Piccadilly Circus, Regent St., Oxford St., el Parlamento con su famoso Big Ben, en el Palacio de Buckingham asistiremos al famoso cambio de la Guardia Real (si se realiza y/o el tiempo lo permite). Descubriremos diferentes puentes de la ciudad y la Abadía de Westminster. Tarde libre. Recomendaremos realizar </w:t>
      </w:r>
      <w:r w:rsidDel="00000000" w:rsidR="00000000" w:rsidRPr="00000000">
        <w:rPr>
          <w:rFonts w:ascii="Arial" w:cs="Arial" w:eastAsia="Arial" w:hAnsi="Arial"/>
          <w:color w:val="828282"/>
          <w:sz w:val="18"/>
          <w:szCs w:val="18"/>
          <w:rtl w:val="0"/>
        </w:rPr>
        <w:t xml:space="preserve">la excursión</w:t>
      </w:r>
      <w:r w:rsidDel="00000000" w:rsidR="00000000" w:rsidRPr="00000000">
        <w:rPr>
          <w:rFonts w:ascii="Arial" w:cs="Arial" w:eastAsia="Arial" w:hAnsi="Arial"/>
          <w:color w:val="828282"/>
          <w:sz w:val="18"/>
          <w:szCs w:val="18"/>
          <w:rtl w:val="0"/>
        </w:rPr>
        <w:t xml:space="preserve"> opcional al Este de Londres, barrio financiero. Cruzaremos el Puente de Londres, conoceremos el Támesis y descubriremos la transformación de esta parte de la ciudad. Alojamiento.</w:t>
      </w:r>
    </w:p>
    <w:p w:rsidR="00000000" w:rsidDel="00000000" w:rsidP="00000000" w:rsidRDefault="00000000" w:rsidRPr="00000000" w14:paraId="00000051">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52">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4: lunes, 24 de mayo</w:t>
      </w:r>
    </w:p>
    <w:p w:rsidR="00000000" w:rsidDel="00000000" w:rsidP="00000000" w:rsidRDefault="00000000" w:rsidRPr="00000000" w14:paraId="00000053">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LONDRES • PARÍS 470 km</w:t>
      </w:r>
    </w:p>
    <w:p w:rsidR="00000000" w:rsidDel="00000000" w:rsidP="00000000" w:rsidRDefault="00000000" w:rsidRPr="00000000" w14:paraId="00000054">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Desayuno y salida hacia el puerto de Dover para embarcar en el ferry y después de 75 minutos de travesía llegar al puerto de Calais. Desembarque y continuación a París. Llegada y alojamiento. Por la noche, realizaremos la excursión opcional para navegar en un crucero por el río Sena, continuando con un recorrido completo de París iluminado. Una visita única en el mundo. Descubriremos París desde el río y disfrutaremos de la impresionante iluminación de sus monumentos: los Inválidos, el Arco del Triunfo, la Ópera, la Torre Eiffel y los Campos Elíseos, entre otros. </w:t>
      </w:r>
      <w:r w:rsidDel="00000000" w:rsidR="00000000" w:rsidRPr="00000000">
        <w:rPr>
          <w:rFonts w:ascii="Arial" w:cs="Arial" w:eastAsia="Arial" w:hAnsi="Arial"/>
          <w:color w:val="828282"/>
          <w:sz w:val="18"/>
          <w:szCs w:val="18"/>
          <w:rtl w:val="0"/>
        </w:rPr>
        <w:t xml:space="preserve">Realmente un espectáculo</w:t>
      </w:r>
      <w:r w:rsidDel="00000000" w:rsidR="00000000" w:rsidRPr="00000000">
        <w:rPr>
          <w:rFonts w:ascii="Arial" w:cs="Arial" w:eastAsia="Arial" w:hAnsi="Arial"/>
          <w:color w:val="828282"/>
          <w:sz w:val="18"/>
          <w:szCs w:val="18"/>
          <w:rtl w:val="0"/>
        </w:rPr>
        <w:t xml:space="preserve"> inolvidable. </w:t>
      </w:r>
    </w:p>
    <w:p w:rsidR="00000000" w:rsidDel="00000000" w:rsidP="00000000" w:rsidRDefault="00000000" w:rsidRPr="00000000" w14:paraId="00000055">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56">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5: martes, 25 de mayo</w:t>
      </w:r>
    </w:p>
    <w:p w:rsidR="00000000" w:rsidDel="00000000" w:rsidP="00000000" w:rsidRDefault="00000000" w:rsidRPr="00000000" w14:paraId="00000057">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PARÍS </w:t>
      </w:r>
    </w:p>
    <w:p w:rsidR="00000000" w:rsidDel="00000000" w:rsidP="00000000" w:rsidRDefault="00000000" w:rsidRPr="00000000" w14:paraId="00000058">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Después del desayuno saldremos a recorrer la “Ciudad del Amor”, pasando por la Avenida de los Campos Elíseos, la Plaza de la Concordia, el Arco del Triunfo, la Asamblea Nacional, la Ópera, el Museo del Louvre, los Inválidos, el Campo de Marte, la Torre Eiffel, etc. Por la tarde, excursión opcional a Montmartre, emblemático rincón de París, conocido como el “Barrio de los Pintores” por ser la cuna de los impresionistas. En él encontraremos desde los más antiguos cabarets hasta la Basílica del Sagrado Corazón de Jesús. A continuación, realizaremos un paseo por el Barrio Latino, que debe su nombre a la época medieval, cuando los estudiantes se comunicaban en latín. Tendremos una vista espectacular de la Catedral de Notre Dame, donde entenderemos el porqué de su importancia mundial. Durante la visita exterior, nuestro guía nos explicará sobre lo acontecido y las posibilidades que se abren ante la mayor obra de restauración del siglo XXI. Alojamiento.</w:t>
      </w:r>
    </w:p>
    <w:p w:rsidR="00000000" w:rsidDel="00000000" w:rsidP="00000000" w:rsidRDefault="00000000" w:rsidRPr="00000000" w14:paraId="00000059">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5A">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6: miércoles, 26 de mayo</w:t>
      </w:r>
    </w:p>
    <w:p w:rsidR="00000000" w:rsidDel="00000000" w:rsidP="00000000" w:rsidRDefault="00000000" w:rsidRPr="00000000" w14:paraId="0000005B">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PARÍS</w:t>
      </w:r>
    </w:p>
    <w:p w:rsidR="00000000" w:rsidDel="00000000" w:rsidP="00000000" w:rsidRDefault="00000000" w:rsidRPr="00000000" w14:paraId="0000005C">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Desayuno y excursión opcional al Palacio de Versalles. Visita interior de los aposentos reales (con entrada preferente), donde el guía nos </w:t>
      </w:r>
      <w:r w:rsidDel="00000000" w:rsidR="00000000" w:rsidRPr="00000000">
        <w:rPr>
          <w:rFonts w:ascii="Arial" w:cs="Arial" w:eastAsia="Arial" w:hAnsi="Arial"/>
          <w:color w:val="828282"/>
          <w:sz w:val="18"/>
          <w:szCs w:val="18"/>
          <w:rtl w:val="0"/>
        </w:rPr>
        <w:t xml:space="preserve">relatará</w:t>
      </w:r>
      <w:r w:rsidDel="00000000" w:rsidR="00000000" w:rsidRPr="00000000">
        <w:rPr>
          <w:rFonts w:ascii="Arial" w:cs="Arial" w:eastAsia="Arial" w:hAnsi="Arial"/>
          <w:color w:val="828282"/>
          <w:sz w:val="18"/>
          <w:szCs w:val="18"/>
          <w:rtl w:val="0"/>
        </w:rPr>
        <w:t xml:space="preserve"> la vida monárquica del lugar. Descubriremos los espectaculares Jardines de Palacio. Regreso a París. Tarde libre. Alojamiento.</w:t>
      </w:r>
    </w:p>
    <w:p w:rsidR="00000000" w:rsidDel="00000000" w:rsidP="00000000" w:rsidRDefault="00000000" w:rsidRPr="00000000" w14:paraId="0000005D">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5E">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7: jueves, 27 de mayo</w:t>
      </w:r>
    </w:p>
    <w:p w:rsidR="00000000" w:rsidDel="00000000" w:rsidP="00000000" w:rsidRDefault="00000000" w:rsidRPr="00000000" w14:paraId="0000005F">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PARÍS • LUXEMBURGO • VALLE DEL RIN • FRANKFURT 607 km</w:t>
      </w:r>
    </w:p>
    <w:p w:rsidR="00000000" w:rsidDel="00000000" w:rsidP="00000000" w:rsidRDefault="00000000" w:rsidRPr="00000000" w14:paraId="00000060">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Desayuno y salida. Atravesando la región del Gran Este de Francia llegaremos a Luxemburgo, uno de los estados más pequeños de Europa, cuya capital se encuentra ubicada sobre un peñón. Tiempo libre y salida hacia Alemania. Continuaremos nuestro recorrido por el Valle del Rin, donde </w:t>
      </w:r>
      <w:r w:rsidDel="00000000" w:rsidR="00000000" w:rsidRPr="00000000">
        <w:rPr>
          <w:rFonts w:ascii="Arial" w:cs="Arial" w:eastAsia="Arial" w:hAnsi="Arial"/>
          <w:color w:val="828282"/>
          <w:sz w:val="18"/>
          <w:szCs w:val="18"/>
          <w:rtl w:val="0"/>
        </w:rPr>
        <w:t xml:space="preserve">apreciaremos</w:t>
      </w:r>
      <w:r w:rsidDel="00000000" w:rsidR="00000000" w:rsidRPr="00000000">
        <w:rPr>
          <w:rFonts w:ascii="Arial" w:cs="Arial" w:eastAsia="Arial" w:hAnsi="Arial"/>
          <w:color w:val="828282"/>
          <w:sz w:val="18"/>
          <w:szCs w:val="18"/>
          <w:rtl w:val="0"/>
        </w:rPr>
        <w:t xml:space="preserve"> imponentes castillos germanos, así como la simbólica Roca de Loreley. Continuación a la ciudad de Frankfurt. Llegada al hotel y alojamiento.</w:t>
      </w:r>
    </w:p>
    <w:p w:rsidR="00000000" w:rsidDel="00000000" w:rsidP="00000000" w:rsidRDefault="00000000" w:rsidRPr="00000000" w14:paraId="00000061">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62">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8: viernes, 28 de mayo</w:t>
      </w:r>
    </w:p>
    <w:p w:rsidR="00000000" w:rsidDel="00000000" w:rsidP="00000000" w:rsidRDefault="00000000" w:rsidRPr="00000000" w14:paraId="00000063">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FRANKFURT • HEIDELBERG • SELVA NEGRA • ZÚRICH 422 km</w:t>
      </w:r>
    </w:p>
    <w:p w:rsidR="00000000" w:rsidDel="00000000" w:rsidP="00000000" w:rsidRDefault="00000000" w:rsidRPr="00000000" w14:paraId="00000064">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Desayuno. Salida hacia Heidelberg. Tiempo libre. Viajaremos hacia el corazón de la Selva Negra, el Titisee. Tiempo libre. Continuaremos hasta las Cataratas del Rin, el mayor salto de agua de Europa Central. Realizaremos una parada en un enclave natural. Continuación hacia Zúrich. Llegada al hotel y alojamiento. (Nota: De noviembre a febrero, la ruta se modificará por Frankfurt - Heidelberg - Friburgo - Zúrich, para un mayor disfrute del pasajero, ya que los días tienen menos horas de luz lo que dificulta la visibilidad tanto en el Lago Titi como en las Cataratas del Rin.)</w:t>
      </w:r>
    </w:p>
    <w:p w:rsidR="00000000" w:rsidDel="00000000" w:rsidP="00000000" w:rsidRDefault="00000000" w:rsidRPr="00000000" w14:paraId="00000065">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66">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9: sábado, 29 de mayo</w:t>
      </w:r>
    </w:p>
    <w:p w:rsidR="00000000" w:rsidDel="00000000" w:rsidP="00000000" w:rsidRDefault="00000000" w:rsidRPr="00000000" w14:paraId="00000067">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ZÚRICH • LUCERNA • VADUZ • MÚNICH 423 km</w:t>
      </w:r>
    </w:p>
    <w:p w:rsidR="00000000" w:rsidDel="00000000" w:rsidP="00000000" w:rsidRDefault="00000000" w:rsidRPr="00000000" w14:paraId="00000068">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Desayuno y salida hacia Lucerna, a orillas del Lago de los Cuatro Cantones. Podremos realizar la excursión opcional al Monte Titlis, ascendiendo en teleférico a los Alpes suizos. Saldremos bordeando los Alpes hacia Vaduz, capital del principado de Liechtenstein. Tras una breve parada, salida hacia la ciudad de Múnich. Llegada al hotel y alojamiento. </w:t>
      </w:r>
    </w:p>
    <w:p w:rsidR="00000000" w:rsidDel="00000000" w:rsidP="00000000" w:rsidRDefault="00000000" w:rsidRPr="00000000" w14:paraId="00000069">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6A">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10: domingo, 30 de mayo</w:t>
      </w:r>
    </w:p>
    <w:p w:rsidR="00000000" w:rsidDel="00000000" w:rsidP="00000000" w:rsidRDefault="00000000" w:rsidRPr="00000000" w14:paraId="0000006B">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MÚNICH • INNSBRUCK • VERONA • VENECIA 550 km</w:t>
      </w:r>
    </w:p>
    <w:p w:rsidR="00000000" w:rsidDel="00000000" w:rsidP="00000000" w:rsidRDefault="00000000" w:rsidRPr="00000000" w14:paraId="0000006C">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Desayuno y salida hacia la ciudad de Innsbruck, donde disfrutaremos de tiempo libre para conocer el Tejadito de Oro, María Theresien Strasse, la Columna de Santa Ana, etc. A continuación, salida hacia la frontera con Italia, llegaremos a la romántica y medieval ciudad de Verona. Tiempo libre, para dar un paseo. Posibilidad de realizar la visita opcional de la ciudad. Más tarde, continuación a Venecia. Llegada y alojamiento.</w:t>
      </w:r>
    </w:p>
    <w:p w:rsidR="00000000" w:rsidDel="00000000" w:rsidP="00000000" w:rsidRDefault="00000000" w:rsidRPr="00000000" w14:paraId="0000006D">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6E">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11: lunes, 31 de mayo</w:t>
      </w:r>
    </w:p>
    <w:p w:rsidR="00000000" w:rsidDel="00000000" w:rsidP="00000000" w:rsidRDefault="00000000" w:rsidRPr="00000000" w14:paraId="0000006F">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VENECIA • FLORENCIA 260 km</w:t>
      </w:r>
    </w:p>
    <w:p w:rsidR="00000000" w:rsidDel="00000000" w:rsidP="00000000" w:rsidRDefault="00000000" w:rsidRPr="00000000" w14:paraId="00000070">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Desayuno. Tiempo libre, para recorrer el Puente de los Suspiros y la Plaza de San Marcos, con su incomparable escenario donde destaca la Basílica. Para los que gusten, organizaremos una serenata musical en góndolas (opcional). Más tarde, salida hacia Florencia. Alojamiento. </w:t>
      </w:r>
    </w:p>
    <w:p w:rsidR="00000000" w:rsidDel="00000000" w:rsidP="00000000" w:rsidRDefault="00000000" w:rsidRPr="00000000" w14:paraId="00000071">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72">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12: martes, 01 junio</w:t>
      </w:r>
    </w:p>
    <w:p w:rsidR="00000000" w:rsidDel="00000000" w:rsidP="00000000" w:rsidRDefault="00000000" w:rsidRPr="00000000" w14:paraId="00000073">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FLORENCIA • ASÍS • ROMA 350 km </w:t>
      </w:r>
    </w:p>
    <w:p w:rsidR="00000000" w:rsidDel="00000000" w:rsidP="00000000" w:rsidRDefault="00000000" w:rsidRPr="00000000" w14:paraId="00000074">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Desayuno y visita a pie donde contemplaremos la Catedral de Santa María del Fiore y su inconfundible Campanario de Giotto. Disfrutaremos del Baptisterio y sus Puertas del Paraíso. Nos </w:t>
      </w:r>
      <w:r w:rsidDel="00000000" w:rsidR="00000000" w:rsidRPr="00000000">
        <w:rPr>
          <w:rFonts w:ascii="Arial" w:cs="Arial" w:eastAsia="Arial" w:hAnsi="Arial"/>
          <w:color w:val="828282"/>
          <w:sz w:val="18"/>
          <w:szCs w:val="18"/>
          <w:rtl w:val="0"/>
        </w:rPr>
        <w:t xml:space="preserve">asomaremos</w:t>
      </w:r>
      <w:r w:rsidDel="00000000" w:rsidR="00000000" w:rsidRPr="00000000">
        <w:rPr>
          <w:rFonts w:ascii="Arial" w:cs="Arial" w:eastAsia="Arial" w:hAnsi="Arial"/>
          <w:color w:val="828282"/>
          <w:sz w:val="18"/>
          <w:szCs w:val="18"/>
          <w:rtl w:val="0"/>
        </w:rPr>
        <w:t xml:space="preserve"> al conocido Ponte Vecchio y </w:t>
      </w:r>
      <w:r w:rsidDel="00000000" w:rsidR="00000000" w:rsidRPr="00000000">
        <w:rPr>
          <w:rFonts w:ascii="Arial" w:cs="Arial" w:eastAsia="Arial" w:hAnsi="Arial"/>
          <w:color w:val="828282"/>
          <w:sz w:val="18"/>
          <w:szCs w:val="18"/>
          <w:rtl w:val="0"/>
        </w:rPr>
        <w:t xml:space="preserve">llegaremos</w:t>
      </w:r>
      <w:r w:rsidDel="00000000" w:rsidR="00000000" w:rsidRPr="00000000">
        <w:rPr>
          <w:rFonts w:ascii="Arial" w:cs="Arial" w:eastAsia="Arial" w:hAnsi="Arial"/>
          <w:color w:val="828282"/>
          <w:sz w:val="18"/>
          <w:szCs w:val="18"/>
          <w:rtl w:val="0"/>
        </w:rPr>
        <w:t xml:space="preserve"> hasta la Plaza de la Santa Croce para admirar la Basílica. Continuación hacia Asís, ciudad amurallada donde dispondremos de tiempo libre para visitar la Basílica de San Francisco antes de proseguir nuestro viaje hacia Roma. Llegada y alojamiento.</w:t>
      </w:r>
    </w:p>
    <w:p w:rsidR="00000000" w:rsidDel="00000000" w:rsidP="00000000" w:rsidRDefault="00000000" w:rsidRPr="00000000" w14:paraId="00000075">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76">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13: miércoles, 02 junio</w:t>
      </w:r>
    </w:p>
    <w:p w:rsidR="00000000" w:rsidDel="00000000" w:rsidP="00000000" w:rsidRDefault="00000000" w:rsidRPr="00000000" w14:paraId="00000077">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ROMA</w:t>
      </w:r>
    </w:p>
    <w:p w:rsidR="00000000" w:rsidDel="00000000" w:rsidP="00000000" w:rsidRDefault="00000000" w:rsidRPr="00000000" w14:paraId="00000078">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Después del desayuno, realizaremos la visita </w:t>
      </w:r>
      <w:r w:rsidDel="00000000" w:rsidR="00000000" w:rsidRPr="00000000">
        <w:rPr>
          <w:rFonts w:ascii="Arial" w:cs="Arial" w:eastAsia="Arial" w:hAnsi="Arial"/>
          <w:color w:val="828282"/>
          <w:sz w:val="18"/>
          <w:szCs w:val="18"/>
          <w:rtl w:val="0"/>
        </w:rPr>
        <w:t xml:space="preserve">de la</w:t>
      </w:r>
      <w:r w:rsidDel="00000000" w:rsidR="00000000" w:rsidRPr="00000000">
        <w:rPr>
          <w:rFonts w:ascii="Arial" w:cs="Arial" w:eastAsia="Arial" w:hAnsi="Arial"/>
          <w:color w:val="828282"/>
          <w:sz w:val="18"/>
          <w:szCs w:val="18"/>
          <w:rtl w:val="0"/>
        </w:rPr>
        <w:t xml:space="preserve"> ciudad. </w:t>
      </w:r>
      <w:r w:rsidDel="00000000" w:rsidR="00000000" w:rsidRPr="00000000">
        <w:rPr>
          <w:rFonts w:ascii="Arial" w:cs="Arial" w:eastAsia="Arial" w:hAnsi="Arial"/>
          <w:color w:val="828282"/>
          <w:sz w:val="18"/>
          <w:szCs w:val="18"/>
          <w:rtl w:val="0"/>
        </w:rPr>
        <w:t xml:space="preserve">Admiraremos</w:t>
      </w:r>
      <w:r w:rsidDel="00000000" w:rsidR="00000000" w:rsidRPr="00000000">
        <w:rPr>
          <w:rFonts w:ascii="Arial" w:cs="Arial" w:eastAsia="Arial" w:hAnsi="Arial"/>
          <w:color w:val="828282"/>
          <w:sz w:val="18"/>
          <w:szCs w:val="18"/>
          <w:rtl w:val="0"/>
        </w:rPr>
        <w:t xml:space="preserve"> la inconfundible figura del Anfiteatro Flavio, más conocido como “El Coliseo”. Pasaremos también por el Circo Máximo y la Basílica patriarcal de Santa María la Mayor. Atravesando el río Tíber, llegaremos al Vaticano para asistir a la Audiencia del Santo Padre (siempre que se celebre). Tiempo libre. A continuación, les propondremos la excursión opcional a la Roma Barroca, descendiendo del bus cerca del Coliseo para admirar esta obra incomparable con 2000 años de historia. Pasearemos hasta la Fontana de Trevi. Descubriremos el Panteón de Agripa y la Plaza Navona. Por la tarde, les propondremos realizar la excursión opcional al Estado más pequeño del mundo con apenas 44 hectáreas, pero con un Patrimonio Cultural Universal inconmensurable. Esta visita nos llevará por la grandeza de los Museos Vaticanos (con entrada preferente) hasta llegar a la Capilla Sixtina. Alojamiento.</w:t>
      </w:r>
    </w:p>
    <w:p w:rsidR="00000000" w:rsidDel="00000000" w:rsidP="00000000" w:rsidRDefault="00000000" w:rsidRPr="00000000" w14:paraId="00000079">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7A">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14: jueves, 03 junio</w:t>
      </w:r>
    </w:p>
    <w:p w:rsidR="00000000" w:rsidDel="00000000" w:rsidP="00000000" w:rsidRDefault="00000000" w:rsidRPr="00000000" w14:paraId="0000007B">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ROMA</w:t>
      </w:r>
    </w:p>
    <w:p w:rsidR="00000000" w:rsidDel="00000000" w:rsidP="00000000" w:rsidRDefault="00000000" w:rsidRPr="00000000" w14:paraId="0000007C">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Desayuno y día libre. Excursión opcional de día completo a Nápoles y Capri. Saldremos de Roma para llegar a Nápoles, directamente al centro histórico de la ciudad, continuaremos hasta el puerto de Nápoles para embarcar hacia la paradisíaca isla de Capri. A la llegada, nos esperará un barco privado para navegar rodeando una parte de la isla y ver Capri desde el mar. Desembarcaremos en Marina Grande, para subir hasta Capri (con almuerzo incluido), centro de la vida mundana y del glamour. Tiempo libre, hasta la hora de regresar al puerto para embarcar hacia Nápoles y continuar hasta Roma. Alojamiento.</w:t>
      </w:r>
    </w:p>
    <w:p w:rsidR="00000000" w:rsidDel="00000000" w:rsidP="00000000" w:rsidRDefault="00000000" w:rsidRPr="00000000" w14:paraId="0000007D">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7E">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15: viernes, 04 junio</w:t>
      </w:r>
    </w:p>
    <w:p w:rsidR="00000000" w:rsidDel="00000000" w:rsidP="00000000" w:rsidRDefault="00000000" w:rsidRPr="00000000" w14:paraId="0000007F">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ROMA • PISA • NIZA 690 km</w:t>
      </w:r>
    </w:p>
    <w:p w:rsidR="00000000" w:rsidDel="00000000" w:rsidP="00000000" w:rsidRDefault="00000000" w:rsidRPr="00000000" w14:paraId="00000080">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Desayuno y salida hacia Pisa, ciudad identificada por su Torre Inclinada, acompañada del bello conjunto arquitectónico compuesto por la Catedral y el Baptisterio. Tiempo libre y continuación, pasando por Génova y la Riviera italiana para llegar a Niza, capital de la Costa Azul. Alojamiento. Por la noche, excursión opcional al Principado de Mónaco. Tiempo libre para visitar el Casino de Montecarlo.</w:t>
      </w:r>
    </w:p>
    <w:p w:rsidR="00000000" w:rsidDel="00000000" w:rsidP="00000000" w:rsidRDefault="00000000" w:rsidRPr="00000000" w14:paraId="00000081">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82">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16: sábado, 05 junio</w:t>
      </w:r>
    </w:p>
    <w:p w:rsidR="00000000" w:rsidDel="00000000" w:rsidP="00000000" w:rsidRDefault="00000000" w:rsidRPr="00000000" w14:paraId="00000083">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NIZA • BARCELONA 660 km</w:t>
      </w:r>
    </w:p>
    <w:p w:rsidR="00000000" w:rsidDel="00000000" w:rsidP="00000000" w:rsidRDefault="00000000" w:rsidRPr="00000000" w14:paraId="00000084">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Desayuno y salida. Atravesando las regiones de la Provenza, Alpes y Costa Azul y la Occitania, llegaremos hasta la frontera. Entrando en Barcelona, realizaremos una breve visita </w:t>
      </w:r>
      <w:r w:rsidDel="00000000" w:rsidR="00000000" w:rsidRPr="00000000">
        <w:rPr>
          <w:rFonts w:ascii="Arial" w:cs="Arial" w:eastAsia="Arial" w:hAnsi="Arial"/>
          <w:color w:val="828282"/>
          <w:sz w:val="18"/>
          <w:szCs w:val="18"/>
          <w:rtl w:val="0"/>
        </w:rPr>
        <w:t xml:space="preserve">de la</w:t>
      </w:r>
      <w:r w:rsidDel="00000000" w:rsidR="00000000" w:rsidRPr="00000000">
        <w:rPr>
          <w:rFonts w:ascii="Arial" w:cs="Arial" w:eastAsia="Arial" w:hAnsi="Arial"/>
          <w:color w:val="828282"/>
          <w:sz w:val="18"/>
          <w:szCs w:val="18"/>
          <w:rtl w:val="0"/>
        </w:rPr>
        <w:t xml:space="preserve"> ciudad para conocer la Sagrada Familia, la Plaza Cataluña, la Plaza de España, el Monumento a Colón, etc. Alojamiento. </w:t>
      </w:r>
    </w:p>
    <w:p w:rsidR="00000000" w:rsidDel="00000000" w:rsidP="00000000" w:rsidRDefault="00000000" w:rsidRPr="00000000" w14:paraId="00000085">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86">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17: domingo, 06 junio</w:t>
      </w:r>
    </w:p>
    <w:p w:rsidR="00000000" w:rsidDel="00000000" w:rsidP="00000000" w:rsidRDefault="00000000" w:rsidRPr="00000000" w14:paraId="00000087">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BARCELONA • ZARAGOZA • MADRID  620 km</w:t>
      </w:r>
    </w:p>
    <w:p w:rsidR="00000000" w:rsidDel="00000000" w:rsidP="00000000" w:rsidRDefault="00000000" w:rsidRPr="00000000" w14:paraId="00000088">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Desayuno y salida hacia Zaragoza. Breve parada para admirar la Basílica de Nuestra Señora del Pilar. Continuación hacia Madrid. Llegada y alojamiento. </w:t>
      </w:r>
    </w:p>
    <w:p w:rsidR="00000000" w:rsidDel="00000000" w:rsidP="00000000" w:rsidRDefault="00000000" w:rsidRPr="00000000" w14:paraId="00000089">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8A">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18: lunes, 07 junio</w:t>
      </w:r>
    </w:p>
    <w:p w:rsidR="00000000" w:rsidDel="00000000" w:rsidP="00000000" w:rsidRDefault="00000000" w:rsidRPr="00000000" w14:paraId="0000008B">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MADRID</w:t>
      </w:r>
    </w:p>
    <w:p w:rsidR="00000000" w:rsidDel="00000000" w:rsidP="00000000" w:rsidRDefault="00000000" w:rsidRPr="00000000" w14:paraId="0000008C">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Desayuno y recorrido por la Plaza de España, la Gran Vía, la Fuente de la diosa Cibeles, la Puerta de Alcalá, la Plaza de Toros de Las Ventas, etc. La Plaza Mayor y la Plaza de Oriente darán final al recorrido. Tarde libre. Excursión opcional a la “Ciudad Imperial” de Toledo, con el legado de las tres culturas: árabe, judía y cristiana. Alojamiento. </w:t>
      </w:r>
    </w:p>
    <w:p w:rsidR="00000000" w:rsidDel="00000000" w:rsidP="00000000" w:rsidRDefault="00000000" w:rsidRPr="00000000" w14:paraId="0000008D">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8E">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DÍA 19: martes, 08 junio</w:t>
      </w:r>
    </w:p>
    <w:p w:rsidR="00000000" w:rsidDel="00000000" w:rsidP="00000000" w:rsidRDefault="00000000" w:rsidRPr="00000000" w14:paraId="0000008F">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MADRID </w:t>
      </w:r>
    </w:p>
    <w:p w:rsidR="00000000" w:rsidDel="00000000" w:rsidP="00000000" w:rsidRDefault="00000000" w:rsidRPr="00000000" w14:paraId="00000090">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Desayuno y con una cordial despedida, diremos… ¡Hasta pronto!</w:t>
      </w:r>
    </w:p>
    <w:p w:rsidR="00000000" w:rsidDel="00000000" w:rsidP="00000000" w:rsidRDefault="00000000" w:rsidRPr="00000000" w14:paraId="00000091">
      <w:pPr>
        <w:jc w:val="center"/>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92">
      <w:pPr>
        <w:jc w:val="center"/>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93">
      <w:pPr>
        <w:jc w:val="center"/>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94">
      <w:pPr>
        <w:jc w:val="center"/>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PRECIO POR PERSONA EN USD</w:t>
      </w:r>
    </w:p>
    <w:p w:rsidR="00000000" w:rsidDel="00000000" w:rsidP="00000000" w:rsidRDefault="00000000" w:rsidRPr="00000000" w14:paraId="00000095">
      <w:pPr>
        <w:jc w:val="center"/>
        <w:rPr>
          <w:rFonts w:ascii="Arial" w:cs="Arial" w:eastAsia="Arial" w:hAnsi="Arial"/>
          <w:b w:val="1"/>
          <w:bCs w:val="1"/>
          <w:color w:val="828282"/>
          <w:sz w:val="18"/>
          <w:szCs w:val="18"/>
        </w:rPr>
      </w:pPr>
      <w:r w:rsidDel="00000000" w:rsidR="00000000" w:rsidRPr="00000000">
        <w:rPr>
          <w:rtl w:val="0"/>
        </w:rPr>
      </w:r>
    </w:p>
    <w:tbl>
      <w:tblPr>
        <w:tblStyle w:val="Table2"/>
        <w:tblW w:w="311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9"/>
        <w:gridCol w:w="1559"/>
        <w:tblGridChange w:id="0">
          <w:tblGrid>
            <w:gridCol w:w="1559"/>
            <w:gridCol w:w="1559"/>
          </w:tblGrid>
        </w:tblGridChange>
      </w:tblGrid>
      <w:tr>
        <w:trPr>
          <w:cantSplit w:val="0"/>
          <w:tblHeader w:val="0"/>
        </w:trPr>
        <w:tc>
          <w:tcPr>
            <w:shd w:fill="969696" w:val="clear"/>
            <w:vAlign w:val="center"/>
          </w:tcPr>
          <w:p w:rsidR="00000000" w:rsidDel="00000000" w:rsidP="00000000" w:rsidRDefault="00000000" w:rsidRPr="00000000" w14:paraId="00000096">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Doble </w:t>
            </w:r>
          </w:p>
        </w:tc>
        <w:tc>
          <w:tcPr>
            <w:shd w:fill="969696" w:val="clear"/>
            <w:vAlign w:val="center"/>
          </w:tcPr>
          <w:p w:rsidR="00000000" w:rsidDel="00000000" w:rsidP="00000000" w:rsidRDefault="00000000" w:rsidRPr="00000000" w14:paraId="00000097">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Simple</w:t>
            </w:r>
          </w:p>
        </w:tc>
      </w:tr>
      <w:tr>
        <w:trPr>
          <w:cantSplit w:val="0"/>
          <w:tblHeader w:val="0"/>
        </w:trPr>
        <w:tc>
          <w:tcPr>
            <w:vAlign w:val="center"/>
          </w:tcPr>
          <w:p w:rsidR="00000000" w:rsidDel="00000000" w:rsidP="00000000" w:rsidRDefault="00000000" w:rsidRPr="00000000" w14:paraId="00000098">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$ 4,179.00</w:t>
            </w:r>
          </w:p>
        </w:tc>
        <w:tc>
          <w:tcPr>
            <w:vAlign w:val="center"/>
          </w:tcPr>
          <w:p w:rsidR="00000000" w:rsidDel="00000000" w:rsidP="00000000" w:rsidRDefault="00000000" w:rsidRPr="00000000" w14:paraId="00000099">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$ 5,189.00</w:t>
            </w:r>
          </w:p>
        </w:tc>
      </w:tr>
    </w:tbl>
    <w:p w:rsidR="00000000" w:rsidDel="00000000" w:rsidP="00000000" w:rsidRDefault="00000000" w:rsidRPr="00000000" w14:paraId="0000009A">
      <w:pPr>
        <w:jc w:val="center"/>
        <w:rPr>
          <w:rFonts w:ascii="Arial" w:cs="Arial" w:eastAsia="Arial" w:hAnsi="Arial"/>
          <w:b w:val="1"/>
          <w:bCs w:val="1"/>
          <w:color w:val="828282"/>
          <w:sz w:val="18"/>
          <w:szCs w:val="18"/>
        </w:rPr>
      </w:pPr>
      <w:bookmarkStart w:colFirst="0" w:colLast="0" w:name="_heading=h.1fob9te" w:id="5"/>
      <w:bookmarkEnd w:id="5"/>
      <w:r w:rsidDel="00000000" w:rsidR="00000000" w:rsidRPr="00000000">
        <w:rPr>
          <w:rtl w:val="0"/>
        </w:rPr>
      </w:r>
    </w:p>
    <w:p w:rsidR="00000000" w:rsidDel="00000000" w:rsidP="00000000" w:rsidRDefault="00000000" w:rsidRPr="00000000" w14:paraId="0000009B">
      <w:pPr>
        <w:jc w:val="left"/>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9C">
      <w:pPr>
        <w:jc w:val="center"/>
        <w:rPr>
          <w:rFonts w:ascii="Arial" w:cs="Arial" w:eastAsia="Arial" w:hAnsi="Arial"/>
          <w:b w:val="1"/>
          <w:bCs w:val="1"/>
          <w:color w:val="696969"/>
          <w:sz w:val="18"/>
          <w:szCs w:val="18"/>
        </w:rPr>
      </w:pPr>
      <w:r w:rsidDel="00000000" w:rsidR="00000000" w:rsidRPr="00000000">
        <w:rPr>
          <w:rFonts w:ascii="Arial" w:cs="Arial" w:eastAsia="Arial" w:hAnsi="Arial"/>
          <w:b w:val="1"/>
          <w:bCs w:val="1"/>
          <w:color w:val="696969"/>
          <w:sz w:val="18"/>
          <w:szCs w:val="18"/>
          <w:rtl w:val="0"/>
        </w:rPr>
        <w:t xml:space="preserve">HOTELES PREVISTOS O SIMILARES</w:t>
      </w:r>
    </w:p>
    <w:p w:rsidR="00000000" w:rsidDel="00000000" w:rsidP="00000000" w:rsidRDefault="00000000" w:rsidRPr="00000000" w14:paraId="0000009D">
      <w:pPr>
        <w:jc w:val="both"/>
        <w:rPr>
          <w:rFonts w:ascii="Arial" w:cs="Arial" w:eastAsia="Arial" w:hAnsi="Arial"/>
          <w:b w:val="1"/>
          <w:bCs w:val="1"/>
          <w:color w:val="696969"/>
          <w:sz w:val="18"/>
          <w:szCs w:val="18"/>
        </w:rPr>
      </w:pPr>
      <w:r w:rsidDel="00000000" w:rsidR="00000000" w:rsidRPr="00000000">
        <w:rPr>
          <w:rtl w:val="0"/>
        </w:rPr>
      </w:r>
    </w:p>
    <w:tbl>
      <w:tblPr>
        <w:tblStyle w:val="Table3"/>
        <w:tblW w:w="644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37"/>
        <w:gridCol w:w="5209"/>
        <w:tblGridChange w:id="0">
          <w:tblGrid>
            <w:gridCol w:w="1237"/>
            <w:gridCol w:w="5209"/>
          </w:tblGrid>
        </w:tblGridChange>
      </w:tblGrid>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shd w:fill="828282" w:val="clear"/>
            <w:vAlign w:val="center"/>
          </w:tcPr>
          <w:p w:rsidR="00000000" w:rsidDel="00000000" w:rsidP="00000000" w:rsidRDefault="00000000" w:rsidRPr="00000000" w14:paraId="0000009E">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CIUDAD</w:t>
            </w:r>
          </w:p>
        </w:tc>
        <w:tc>
          <w:tcPr>
            <w:tcBorders>
              <w:top w:color="000000" w:space="0" w:sz="8" w:val="single"/>
              <w:left w:color="000000" w:space="0" w:sz="0" w:val="nil"/>
              <w:bottom w:color="000000" w:space="0" w:sz="8" w:val="single"/>
              <w:right w:color="000000" w:space="0" w:sz="8" w:val="single"/>
            </w:tcBorders>
            <w:shd w:fill="828282" w:val="clear"/>
            <w:vAlign w:val="center"/>
          </w:tcPr>
          <w:p w:rsidR="00000000" w:rsidDel="00000000" w:rsidP="00000000" w:rsidRDefault="00000000" w:rsidRPr="00000000" w14:paraId="0000009F">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HOTEL</w:t>
            </w:r>
          </w:p>
        </w:tc>
      </w:tr>
      <w:tr>
        <w:trPr>
          <w:cantSplit w:val="0"/>
          <w:trHeight w:val="285" w:hRule="atLeast"/>
          <w:tblHeader w:val="0"/>
        </w:trPr>
        <w:tc>
          <w:tcPr>
            <w:vAlign w:val="center"/>
          </w:tcPr>
          <w:p w:rsidR="00000000" w:rsidDel="00000000" w:rsidP="00000000" w:rsidRDefault="00000000" w:rsidRPr="00000000" w14:paraId="000000A0">
            <w:pPr>
              <w:rPr>
                <w:rFonts w:ascii="Arial" w:cs="Arial" w:eastAsia="Arial" w:hAnsi="Arial"/>
                <w:color w:val="828282"/>
                <w:sz w:val="18"/>
                <w:szCs w:val="18"/>
                <w:highlight w:val="yellow"/>
              </w:rPr>
            </w:pPr>
            <w:r w:rsidDel="00000000" w:rsidR="00000000" w:rsidRPr="00000000">
              <w:rPr>
                <w:rFonts w:ascii="Arial" w:cs="Arial" w:eastAsia="Arial" w:hAnsi="Arial"/>
                <w:color w:val="828282"/>
                <w:sz w:val="18"/>
                <w:szCs w:val="18"/>
                <w:rtl w:val="0"/>
              </w:rPr>
              <w:t xml:space="preserve">Londres</w:t>
            </w:r>
            <w:r w:rsidDel="00000000" w:rsidR="00000000" w:rsidRPr="00000000">
              <w:rPr>
                <w:rtl w:val="0"/>
              </w:rPr>
            </w:r>
          </w:p>
        </w:tc>
        <w:tc>
          <w:tcPr>
            <w:vAlign w:val="center"/>
          </w:tcPr>
          <w:p w:rsidR="00000000" w:rsidDel="00000000" w:rsidP="00000000" w:rsidRDefault="00000000" w:rsidRPr="00000000" w14:paraId="000000A1">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Courtyard Marriott London Airport/</w:t>
            </w:r>
          </w:p>
          <w:p w:rsidR="00000000" w:rsidDel="00000000" w:rsidP="00000000" w:rsidRDefault="00000000" w:rsidRPr="00000000" w14:paraId="000000A2">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Holiday Inn Express Croydon</w:t>
            </w:r>
          </w:p>
        </w:tc>
      </w:tr>
      <w:tr>
        <w:trPr>
          <w:cantSplit w:val="0"/>
          <w:trHeight w:val="285" w:hRule="atLeast"/>
          <w:tblHeader w:val="0"/>
        </w:trPr>
        <w:tc>
          <w:tcPr>
            <w:vAlign w:val="center"/>
          </w:tcPr>
          <w:p w:rsidR="00000000" w:rsidDel="00000000" w:rsidP="00000000" w:rsidRDefault="00000000" w:rsidRPr="00000000" w14:paraId="000000A3">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Paris</w:t>
            </w:r>
          </w:p>
        </w:tc>
        <w:tc>
          <w:tcPr>
            <w:vAlign w:val="center"/>
          </w:tcPr>
          <w:p w:rsidR="00000000" w:rsidDel="00000000" w:rsidP="00000000" w:rsidRDefault="00000000" w:rsidRPr="00000000" w14:paraId="000000A4">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Lodge in Mis/ B&amp;B Bagnolet/</w:t>
            </w:r>
          </w:p>
          <w:p w:rsidR="00000000" w:rsidDel="00000000" w:rsidP="00000000" w:rsidRDefault="00000000" w:rsidRPr="00000000" w14:paraId="000000A5">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B&amp;B Home Mairie de Saint Ouen</w:t>
            </w:r>
          </w:p>
        </w:tc>
      </w:tr>
      <w:tr>
        <w:trPr>
          <w:cantSplit w:val="0"/>
          <w:trHeight w:val="285" w:hRule="atLeast"/>
          <w:tblHeader w:val="0"/>
        </w:trPr>
        <w:tc>
          <w:tcPr>
            <w:vAlign w:val="center"/>
          </w:tcPr>
          <w:p w:rsidR="00000000" w:rsidDel="00000000" w:rsidP="00000000" w:rsidRDefault="00000000" w:rsidRPr="00000000" w14:paraId="000000A6">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Frankfurt</w:t>
            </w:r>
          </w:p>
        </w:tc>
        <w:tc>
          <w:tcPr>
            <w:vAlign w:val="center"/>
          </w:tcPr>
          <w:p w:rsidR="00000000" w:rsidDel="00000000" w:rsidP="00000000" w:rsidRDefault="00000000" w:rsidRPr="00000000" w14:paraId="000000A7">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Mercure Eschborn Helfmann Park/</w:t>
            </w:r>
          </w:p>
          <w:p w:rsidR="00000000" w:rsidDel="00000000" w:rsidP="00000000" w:rsidRDefault="00000000" w:rsidRPr="00000000" w14:paraId="000000A8">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Holiday Inn Express Offenbach/</w:t>
            </w:r>
          </w:p>
          <w:p w:rsidR="00000000" w:rsidDel="00000000" w:rsidP="00000000" w:rsidRDefault="00000000" w:rsidRPr="00000000" w14:paraId="000000A9">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Holiday Inn Express Airport/</w:t>
            </w:r>
          </w:p>
          <w:p w:rsidR="00000000" w:rsidDel="00000000" w:rsidP="00000000" w:rsidRDefault="00000000" w:rsidRPr="00000000" w14:paraId="000000AA">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Coffee Fellows Airport Langen</w:t>
            </w:r>
          </w:p>
        </w:tc>
      </w:tr>
      <w:tr>
        <w:trPr>
          <w:cantSplit w:val="0"/>
          <w:trHeight w:val="285" w:hRule="atLeast"/>
          <w:tblHeader w:val="0"/>
        </w:trPr>
        <w:tc>
          <w:tcPr>
            <w:vAlign w:val="center"/>
          </w:tcPr>
          <w:p w:rsidR="00000000" w:rsidDel="00000000" w:rsidP="00000000" w:rsidRDefault="00000000" w:rsidRPr="00000000" w14:paraId="000000AB">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Zúrich</w:t>
            </w:r>
          </w:p>
        </w:tc>
        <w:tc>
          <w:tcPr>
            <w:vAlign w:val="center"/>
          </w:tcPr>
          <w:p w:rsidR="00000000" w:rsidDel="00000000" w:rsidP="00000000" w:rsidRDefault="00000000" w:rsidRPr="00000000" w14:paraId="000000AC">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B&amp;B Airport Rumlang/</w:t>
            </w:r>
          </w:p>
          <w:p w:rsidR="00000000" w:rsidDel="00000000" w:rsidP="00000000" w:rsidRDefault="00000000" w:rsidRPr="00000000" w14:paraId="000000AD">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Ibis Messe Airport</w:t>
            </w:r>
          </w:p>
        </w:tc>
      </w:tr>
      <w:tr>
        <w:trPr>
          <w:cantSplit w:val="0"/>
          <w:trHeight w:val="285" w:hRule="atLeast"/>
          <w:tblHeader w:val="0"/>
        </w:trPr>
        <w:tc>
          <w:tcPr>
            <w:vAlign w:val="center"/>
          </w:tcPr>
          <w:p w:rsidR="00000000" w:rsidDel="00000000" w:rsidP="00000000" w:rsidRDefault="00000000" w:rsidRPr="00000000" w14:paraId="000000AE">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Múnich</w:t>
            </w:r>
          </w:p>
        </w:tc>
        <w:tc>
          <w:tcPr>
            <w:vAlign w:val="center"/>
          </w:tcPr>
          <w:p w:rsidR="00000000" w:rsidDel="00000000" w:rsidP="00000000" w:rsidRDefault="00000000" w:rsidRPr="00000000" w14:paraId="000000AF">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Achat Süd/</w:t>
            </w:r>
          </w:p>
          <w:p w:rsidR="00000000" w:rsidDel="00000000" w:rsidP="00000000" w:rsidRDefault="00000000" w:rsidRPr="00000000" w14:paraId="000000B0">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Holiday Inn Express North</w:t>
            </w:r>
          </w:p>
        </w:tc>
      </w:tr>
      <w:tr>
        <w:trPr>
          <w:cantSplit w:val="0"/>
          <w:trHeight w:val="285" w:hRule="atLeast"/>
          <w:tblHeader w:val="0"/>
        </w:trPr>
        <w:tc>
          <w:tcPr>
            <w:vAlign w:val="center"/>
          </w:tcPr>
          <w:p w:rsidR="00000000" w:rsidDel="00000000" w:rsidP="00000000" w:rsidRDefault="00000000" w:rsidRPr="00000000" w14:paraId="000000B1">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Venecia</w:t>
            </w:r>
          </w:p>
        </w:tc>
        <w:tc>
          <w:tcPr>
            <w:vAlign w:val="center"/>
          </w:tcPr>
          <w:p w:rsidR="00000000" w:rsidDel="00000000" w:rsidP="00000000" w:rsidRDefault="00000000" w:rsidRPr="00000000" w14:paraId="000000B2">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Albatros/ Poppi/ Alexander/</w:t>
            </w:r>
          </w:p>
          <w:p w:rsidR="00000000" w:rsidDel="00000000" w:rsidP="00000000" w:rsidRDefault="00000000" w:rsidRPr="00000000" w14:paraId="000000B3">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B&amp;B Quarto D'Altino/</w:t>
            </w:r>
          </w:p>
          <w:p w:rsidR="00000000" w:rsidDel="00000000" w:rsidP="00000000" w:rsidRDefault="00000000" w:rsidRPr="00000000" w14:paraId="000000B4">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Venezia Mestre</w:t>
            </w:r>
          </w:p>
        </w:tc>
      </w:tr>
      <w:tr>
        <w:trPr>
          <w:cantSplit w:val="0"/>
          <w:trHeight w:val="285" w:hRule="atLeast"/>
          <w:tblHeader w:val="0"/>
        </w:trPr>
        <w:tc>
          <w:tcPr>
            <w:vAlign w:val="center"/>
          </w:tcPr>
          <w:p w:rsidR="00000000" w:rsidDel="00000000" w:rsidP="00000000" w:rsidRDefault="00000000" w:rsidRPr="00000000" w14:paraId="000000B5">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Florencia</w:t>
            </w:r>
          </w:p>
        </w:tc>
        <w:tc>
          <w:tcPr>
            <w:vAlign w:val="center"/>
          </w:tcPr>
          <w:p w:rsidR="00000000" w:rsidDel="00000000" w:rsidP="00000000" w:rsidRDefault="00000000" w:rsidRPr="00000000" w14:paraId="000000B6">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The Gate/ Jr Gigli/ B&amp;B Prato/</w:t>
            </w:r>
          </w:p>
          <w:p w:rsidR="00000000" w:rsidDel="00000000" w:rsidP="00000000" w:rsidRDefault="00000000" w:rsidRPr="00000000" w14:paraId="000000B7">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B&amp;B Calenzano First</w:t>
            </w:r>
          </w:p>
        </w:tc>
      </w:tr>
      <w:tr>
        <w:trPr>
          <w:cantSplit w:val="0"/>
          <w:trHeight w:val="285" w:hRule="atLeast"/>
          <w:tblHeader w:val="0"/>
        </w:trPr>
        <w:tc>
          <w:tcPr>
            <w:vAlign w:val="center"/>
          </w:tcPr>
          <w:p w:rsidR="00000000" w:rsidDel="00000000" w:rsidP="00000000" w:rsidRDefault="00000000" w:rsidRPr="00000000" w14:paraId="000000B8">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Roma</w:t>
            </w:r>
          </w:p>
        </w:tc>
        <w:tc>
          <w:tcPr>
            <w:vAlign w:val="center"/>
          </w:tcPr>
          <w:p w:rsidR="00000000" w:rsidDel="00000000" w:rsidP="00000000" w:rsidRDefault="00000000" w:rsidRPr="00000000" w14:paraId="000000B9">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The Caesar/ The Brand/</w:t>
            </w:r>
          </w:p>
          <w:p w:rsidR="00000000" w:rsidDel="00000000" w:rsidP="00000000" w:rsidRDefault="00000000" w:rsidRPr="00000000" w14:paraId="000000BA">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Aurelia Antica/ Pineta Palace/</w:t>
            </w:r>
          </w:p>
          <w:p w:rsidR="00000000" w:rsidDel="00000000" w:rsidP="00000000" w:rsidRDefault="00000000" w:rsidRPr="00000000" w14:paraId="000000BB">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Casa San Juan de Ávila</w:t>
            </w:r>
          </w:p>
        </w:tc>
      </w:tr>
      <w:tr>
        <w:trPr>
          <w:cantSplit w:val="0"/>
          <w:trHeight w:val="285" w:hRule="atLeast"/>
          <w:tblHeader w:val="0"/>
        </w:trPr>
        <w:tc>
          <w:tcPr>
            <w:vAlign w:val="center"/>
          </w:tcPr>
          <w:p w:rsidR="00000000" w:rsidDel="00000000" w:rsidP="00000000" w:rsidRDefault="00000000" w:rsidRPr="00000000" w14:paraId="000000BC">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Niza</w:t>
            </w:r>
          </w:p>
        </w:tc>
        <w:tc>
          <w:tcPr>
            <w:vAlign w:val="center"/>
          </w:tcPr>
          <w:p w:rsidR="00000000" w:rsidDel="00000000" w:rsidP="00000000" w:rsidRDefault="00000000" w:rsidRPr="00000000" w14:paraId="000000BD">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Ibis Nice Promenade des Anglais/</w:t>
            </w:r>
          </w:p>
          <w:p w:rsidR="00000000" w:rsidDel="00000000" w:rsidP="00000000" w:rsidRDefault="00000000" w:rsidRPr="00000000" w14:paraId="000000BE">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B&amp;B Antibes Sophia Antipolis/</w:t>
            </w:r>
          </w:p>
          <w:p w:rsidR="00000000" w:rsidDel="00000000" w:rsidP="00000000" w:rsidRDefault="00000000" w:rsidRPr="00000000" w14:paraId="000000BF">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B&amp;B Antibes Le Relais/</w:t>
            </w:r>
          </w:p>
          <w:p w:rsidR="00000000" w:rsidDel="00000000" w:rsidP="00000000" w:rsidRDefault="00000000" w:rsidRPr="00000000" w14:paraId="000000C0">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B&amp;B Nice Stade Riviera</w:t>
            </w:r>
          </w:p>
        </w:tc>
      </w:tr>
      <w:tr>
        <w:trPr>
          <w:cantSplit w:val="0"/>
          <w:trHeight w:val="285" w:hRule="atLeast"/>
          <w:tblHeader w:val="0"/>
        </w:trPr>
        <w:tc>
          <w:tcPr>
            <w:vAlign w:val="center"/>
          </w:tcPr>
          <w:p w:rsidR="00000000" w:rsidDel="00000000" w:rsidP="00000000" w:rsidRDefault="00000000" w:rsidRPr="00000000" w14:paraId="000000C1">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Barcelona</w:t>
            </w:r>
          </w:p>
        </w:tc>
        <w:tc>
          <w:tcPr>
            <w:vAlign w:val="center"/>
          </w:tcPr>
          <w:p w:rsidR="00000000" w:rsidDel="00000000" w:rsidP="00000000" w:rsidRDefault="00000000" w:rsidRPr="00000000" w14:paraId="000000C2">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Fira Congress/ Frontair Congress</w:t>
            </w:r>
          </w:p>
        </w:tc>
      </w:tr>
      <w:tr>
        <w:trPr>
          <w:cantSplit w:val="0"/>
          <w:trHeight w:val="285" w:hRule="atLeast"/>
          <w:tblHeader w:val="0"/>
        </w:trPr>
        <w:tc>
          <w:tcPr>
            <w:vAlign w:val="center"/>
          </w:tcPr>
          <w:p w:rsidR="00000000" w:rsidDel="00000000" w:rsidP="00000000" w:rsidRDefault="00000000" w:rsidRPr="00000000" w14:paraId="000000C3">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Madrid</w:t>
            </w:r>
          </w:p>
        </w:tc>
        <w:tc>
          <w:tcPr>
            <w:vAlign w:val="center"/>
          </w:tcPr>
          <w:p w:rsidR="00000000" w:rsidDel="00000000" w:rsidP="00000000" w:rsidRDefault="00000000" w:rsidRPr="00000000" w14:paraId="000000C4">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Eurostars Puerta Madrid/</w:t>
            </w:r>
          </w:p>
          <w:p w:rsidR="00000000" w:rsidDel="00000000" w:rsidP="00000000" w:rsidRDefault="00000000" w:rsidRPr="00000000" w14:paraId="000000C5">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Compostela Suites</w:t>
            </w:r>
          </w:p>
        </w:tc>
      </w:tr>
    </w:tbl>
    <w:p w:rsidR="00000000" w:rsidDel="00000000" w:rsidP="00000000" w:rsidRDefault="00000000" w:rsidRPr="00000000" w14:paraId="000000C6">
      <w:pPr>
        <w:jc w:val="center"/>
        <w:rPr>
          <w:rFonts w:ascii="Arial" w:cs="Arial" w:eastAsia="Arial" w:hAnsi="Arial"/>
          <w:b w:val="1"/>
          <w:bCs w:val="1"/>
          <w:color w:val="696969"/>
          <w:sz w:val="18"/>
          <w:szCs w:val="18"/>
        </w:rPr>
      </w:pPr>
      <w:bookmarkStart w:colFirst="0" w:colLast="0" w:name="_heading=h.3znysh7" w:id="6"/>
      <w:bookmarkEnd w:id="6"/>
      <w:r w:rsidDel="00000000" w:rsidR="00000000" w:rsidRPr="00000000">
        <w:rPr>
          <w:rtl w:val="0"/>
        </w:rPr>
      </w:r>
    </w:p>
    <w:p w:rsidR="00000000" w:rsidDel="00000000" w:rsidP="00000000" w:rsidRDefault="00000000" w:rsidRPr="00000000" w14:paraId="000000C7">
      <w:pPr>
        <w:jc w:val="left"/>
        <w:rPr>
          <w:rFonts w:ascii="Arial" w:cs="Arial" w:eastAsia="Arial" w:hAnsi="Arial"/>
          <w:b w:val="1"/>
          <w:bCs w:val="1"/>
          <w:color w:val="696969"/>
          <w:sz w:val="18"/>
          <w:szCs w:val="18"/>
        </w:rPr>
      </w:pPr>
      <w:r w:rsidDel="00000000" w:rsidR="00000000" w:rsidRPr="00000000">
        <w:rPr>
          <w:rtl w:val="0"/>
        </w:rPr>
      </w:r>
    </w:p>
    <w:p w:rsidR="00000000" w:rsidDel="00000000" w:rsidP="00000000" w:rsidRDefault="00000000" w:rsidRPr="00000000" w14:paraId="000000C8">
      <w:pPr>
        <w:jc w:val="center"/>
        <w:rPr>
          <w:rFonts w:ascii="Arial" w:cs="Arial" w:eastAsia="Arial" w:hAnsi="Arial"/>
          <w:b w:val="1"/>
          <w:bCs w:val="1"/>
          <w:color w:val="696969"/>
          <w:sz w:val="18"/>
          <w:szCs w:val="18"/>
        </w:rPr>
      </w:pPr>
      <w:r w:rsidDel="00000000" w:rsidR="00000000" w:rsidRPr="00000000">
        <w:rPr>
          <w:rFonts w:ascii="Arial" w:cs="Arial" w:eastAsia="Arial" w:hAnsi="Arial"/>
          <w:b w:val="1"/>
          <w:bCs w:val="1"/>
          <w:color w:val="696969"/>
          <w:sz w:val="18"/>
          <w:szCs w:val="18"/>
          <w:rtl w:val="0"/>
        </w:rPr>
        <w:t xml:space="preserve">PRECIO POR PERSONA EN USD</w:t>
      </w:r>
    </w:p>
    <w:p w:rsidR="00000000" w:rsidDel="00000000" w:rsidP="00000000" w:rsidRDefault="00000000" w:rsidRPr="00000000" w14:paraId="000000C9">
      <w:pPr>
        <w:jc w:val="center"/>
        <w:rPr>
          <w:rFonts w:ascii="Arial" w:cs="Arial" w:eastAsia="Arial" w:hAnsi="Arial"/>
          <w:b w:val="1"/>
          <w:bCs w:val="1"/>
          <w:color w:val="696969"/>
          <w:sz w:val="18"/>
          <w:szCs w:val="18"/>
          <w:highlight w:val="yellow"/>
        </w:rPr>
      </w:pPr>
      <w:r w:rsidDel="00000000" w:rsidR="00000000" w:rsidRPr="00000000">
        <w:rPr>
          <w:rtl w:val="0"/>
        </w:rPr>
      </w:r>
    </w:p>
    <w:tbl>
      <w:tblPr>
        <w:tblStyle w:val="Table4"/>
        <w:tblW w:w="6853.000000000001"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87"/>
        <w:gridCol w:w="1066"/>
        <w:tblGridChange w:id="0">
          <w:tblGrid>
            <w:gridCol w:w="5787"/>
            <w:gridCol w:w="1066"/>
          </w:tblGrid>
        </w:tblGridChange>
      </w:tblGrid>
      <w:tr>
        <w:trPr>
          <w:cantSplit w:val="0"/>
          <w:trHeight w:val="83" w:hRule="atLeast"/>
          <w:tblHeader w:val="0"/>
        </w:trPr>
        <w:tc>
          <w:tcPr>
            <w:shd w:fill="969696" w:val="clear"/>
          </w:tcPr>
          <w:p w:rsidR="00000000" w:rsidDel="00000000" w:rsidP="00000000" w:rsidRDefault="00000000" w:rsidRPr="00000000" w14:paraId="000000CA">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EXCURSIONES OPCIONALES</w:t>
            </w:r>
          </w:p>
        </w:tc>
        <w:tc>
          <w:tcPr>
            <w:shd w:fill="969696" w:val="clear"/>
          </w:tcPr>
          <w:p w:rsidR="00000000" w:rsidDel="00000000" w:rsidP="00000000" w:rsidRDefault="00000000" w:rsidRPr="00000000" w14:paraId="000000CB">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ADULTO</w:t>
            </w:r>
          </w:p>
        </w:tc>
      </w:tr>
      <w:tr>
        <w:trPr>
          <w:cantSplit w:val="0"/>
          <w:trHeight w:val="146" w:hRule="atLeast"/>
          <w:tblHeader w:val="0"/>
        </w:trPr>
        <w:tc>
          <w:tcPr>
            <w:vAlign w:val="center"/>
          </w:tcPr>
          <w:p w:rsidR="00000000" w:rsidDel="00000000" w:rsidP="00000000" w:rsidRDefault="00000000" w:rsidRPr="00000000" w14:paraId="000000CC">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ESTE DE LONDRES</w:t>
            </w:r>
          </w:p>
        </w:tc>
        <w:tc>
          <w:tcPr>
            <w:vAlign w:val="center"/>
          </w:tcPr>
          <w:p w:rsidR="00000000" w:rsidDel="00000000" w:rsidP="00000000" w:rsidRDefault="00000000" w:rsidRPr="00000000" w14:paraId="000000CD">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$ 69</w:t>
            </w:r>
          </w:p>
        </w:tc>
      </w:tr>
      <w:tr>
        <w:trPr>
          <w:cantSplit w:val="0"/>
          <w:trHeight w:val="146" w:hRule="atLeast"/>
          <w:tblHeader w:val="0"/>
        </w:trPr>
        <w:tc>
          <w:tcPr>
            <w:vAlign w:val="center"/>
          </w:tcPr>
          <w:p w:rsidR="00000000" w:rsidDel="00000000" w:rsidP="00000000" w:rsidRDefault="00000000" w:rsidRPr="00000000" w14:paraId="000000CE">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CRUCERO POR EL SENA Y PARÍS ILUMINADO</w:t>
            </w:r>
          </w:p>
        </w:tc>
        <w:tc>
          <w:tcPr>
            <w:vAlign w:val="center"/>
          </w:tcPr>
          <w:p w:rsidR="00000000" w:rsidDel="00000000" w:rsidP="00000000" w:rsidRDefault="00000000" w:rsidRPr="00000000" w14:paraId="000000CF">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$ 89</w:t>
            </w:r>
          </w:p>
        </w:tc>
      </w:tr>
      <w:tr>
        <w:trPr>
          <w:cantSplit w:val="0"/>
          <w:trHeight w:val="146" w:hRule="atLeast"/>
          <w:tblHeader w:val="0"/>
        </w:trPr>
        <w:tc>
          <w:tcPr>
            <w:vAlign w:val="center"/>
          </w:tcPr>
          <w:p w:rsidR="00000000" w:rsidDel="00000000" w:rsidP="00000000" w:rsidRDefault="00000000" w:rsidRPr="00000000" w14:paraId="000000D0">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MONTMARTRE, BARRIO LATINO Y EXTERIOR DE NOTRE DAME</w:t>
            </w:r>
          </w:p>
        </w:tc>
        <w:tc>
          <w:tcPr>
            <w:vAlign w:val="center"/>
          </w:tcPr>
          <w:p w:rsidR="00000000" w:rsidDel="00000000" w:rsidP="00000000" w:rsidRDefault="00000000" w:rsidRPr="00000000" w14:paraId="000000D1">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$ 75</w:t>
            </w:r>
          </w:p>
        </w:tc>
      </w:tr>
      <w:tr>
        <w:trPr>
          <w:cantSplit w:val="0"/>
          <w:trHeight w:val="146" w:hRule="atLeast"/>
          <w:tblHeader w:val="0"/>
        </w:trPr>
        <w:tc>
          <w:tcPr>
            <w:vAlign w:val="center"/>
          </w:tcPr>
          <w:p w:rsidR="00000000" w:rsidDel="00000000" w:rsidP="00000000" w:rsidRDefault="00000000" w:rsidRPr="00000000" w14:paraId="000000D2">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PALACIO Y JARDINES DE VERSALLES</w:t>
            </w:r>
          </w:p>
        </w:tc>
        <w:tc>
          <w:tcPr>
            <w:vAlign w:val="center"/>
          </w:tcPr>
          <w:p w:rsidR="00000000" w:rsidDel="00000000" w:rsidP="00000000" w:rsidRDefault="00000000" w:rsidRPr="00000000" w14:paraId="000000D3">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$ 109</w:t>
            </w:r>
          </w:p>
        </w:tc>
      </w:tr>
      <w:tr>
        <w:trPr>
          <w:cantSplit w:val="0"/>
          <w:trHeight w:val="146" w:hRule="atLeast"/>
          <w:tblHeader w:val="0"/>
        </w:trPr>
        <w:tc>
          <w:tcPr>
            <w:vAlign w:val="center"/>
          </w:tcPr>
          <w:p w:rsidR="00000000" w:rsidDel="00000000" w:rsidP="00000000" w:rsidRDefault="00000000" w:rsidRPr="00000000" w14:paraId="000000D4">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MONTE TITLIS MEDIO DIA</w:t>
            </w:r>
          </w:p>
        </w:tc>
        <w:tc>
          <w:tcPr>
            <w:vAlign w:val="center"/>
          </w:tcPr>
          <w:p w:rsidR="00000000" w:rsidDel="00000000" w:rsidP="00000000" w:rsidRDefault="00000000" w:rsidRPr="00000000" w14:paraId="000000D5">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$ 167</w:t>
            </w:r>
          </w:p>
        </w:tc>
      </w:tr>
      <w:tr>
        <w:trPr>
          <w:cantSplit w:val="0"/>
          <w:trHeight w:val="183" w:hRule="atLeast"/>
          <w:tblHeader w:val="0"/>
        </w:trPr>
        <w:tc>
          <w:tcPr>
            <w:vAlign w:val="center"/>
          </w:tcPr>
          <w:p w:rsidR="00000000" w:rsidDel="00000000" w:rsidP="00000000" w:rsidRDefault="00000000" w:rsidRPr="00000000" w14:paraId="000000D6">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VISITA VERONA</w:t>
            </w:r>
          </w:p>
        </w:tc>
        <w:tc>
          <w:tcPr>
            <w:vAlign w:val="center"/>
          </w:tcPr>
          <w:p w:rsidR="00000000" w:rsidDel="00000000" w:rsidP="00000000" w:rsidRDefault="00000000" w:rsidRPr="00000000" w14:paraId="000000D7">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$ 53</w:t>
            </w:r>
          </w:p>
        </w:tc>
      </w:tr>
      <w:tr>
        <w:trPr>
          <w:cantSplit w:val="0"/>
          <w:trHeight w:val="183" w:hRule="atLeast"/>
          <w:tblHeader w:val="0"/>
        </w:trPr>
        <w:tc>
          <w:tcPr>
            <w:vAlign w:val="center"/>
          </w:tcPr>
          <w:p w:rsidR="00000000" w:rsidDel="00000000" w:rsidP="00000000" w:rsidRDefault="00000000" w:rsidRPr="00000000" w14:paraId="000000D8">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PASEO EN GÓNDOLAS CON SERENATA</w:t>
            </w:r>
          </w:p>
        </w:tc>
        <w:tc>
          <w:tcPr>
            <w:vAlign w:val="center"/>
          </w:tcPr>
          <w:p w:rsidR="00000000" w:rsidDel="00000000" w:rsidP="00000000" w:rsidRDefault="00000000" w:rsidRPr="00000000" w14:paraId="000000D9">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$ 69</w:t>
            </w:r>
          </w:p>
        </w:tc>
      </w:tr>
      <w:tr>
        <w:trPr>
          <w:cantSplit w:val="0"/>
          <w:trHeight w:val="183" w:hRule="atLeast"/>
          <w:tblHeader w:val="0"/>
        </w:trPr>
        <w:tc>
          <w:tcPr>
            <w:vAlign w:val="center"/>
          </w:tcPr>
          <w:p w:rsidR="00000000" w:rsidDel="00000000" w:rsidP="00000000" w:rsidRDefault="00000000" w:rsidRPr="00000000" w14:paraId="000000DA">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CRUCERO POR LA LAGUNA VENECIANA</w:t>
            </w:r>
          </w:p>
        </w:tc>
        <w:tc>
          <w:tcPr>
            <w:vAlign w:val="center"/>
          </w:tcPr>
          <w:p w:rsidR="00000000" w:rsidDel="00000000" w:rsidP="00000000" w:rsidRDefault="00000000" w:rsidRPr="00000000" w14:paraId="000000DB">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$ 59</w:t>
            </w:r>
          </w:p>
        </w:tc>
      </w:tr>
      <w:tr>
        <w:trPr>
          <w:cantSplit w:val="0"/>
          <w:trHeight w:val="183" w:hRule="atLeast"/>
          <w:tblHeader w:val="0"/>
        </w:trPr>
        <w:tc>
          <w:tcPr>
            <w:vAlign w:val="center"/>
          </w:tcPr>
          <w:p w:rsidR="00000000" w:rsidDel="00000000" w:rsidP="00000000" w:rsidRDefault="00000000" w:rsidRPr="00000000" w14:paraId="000000DC">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ROMA BARROCA</w:t>
            </w:r>
          </w:p>
        </w:tc>
        <w:tc>
          <w:tcPr>
            <w:vAlign w:val="center"/>
          </w:tcPr>
          <w:p w:rsidR="00000000" w:rsidDel="00000000" w:rsidP="00000000" w:rsidRDefault="00000000" w:rsidRPr="00000000" w14:paraId="000000DD">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$ 69</w:t>
            </w:r>
          </w:p>
        </w:tc>
      </w:tr>
      <w:tr>
        <w:trPr>
          <w:cantSplit w:val="0"/>
          <w:trHeight w:val="183" w:hRule="atLeast"/>
          <w:tblHeader w:val="0"/>
        </w:trPr>
        <w:tc>
          <w:tcPr>
            <w:vAlign w:val="center"/>
          </w:tcPr>
          <w:p w:rsidR="00000000" w:rsidDel="00000000" w:rsidP="00000000" w:rsidRDefault="00000000" w:rsidRPr="00000000" w14:paraId="000000DE">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MUSEOS VATICANOS Y CAPILLA SIXTINA</w:t>
            </w:r>
          </w:p>
        </w:tc>
        <w:tc>
          <w:tcPr>
            <w:vAlign w:val="center"/>
          </w:tcPr>
          <w:p w:rsidR="00000000" w:rsidDel="00000000" w:rsidP="00000000" w:rsidRDefault="00000000" w:rsidRPr="00000000" w14:paraId="000000DF">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$ 109</w:t>
            </w:r>
          </w:p>
        </w:tc>
      </w:tr>
      <w:tr>
        <w:trPr>
          <w:cantSplit w:val="0"/>
          <w:trHeight w:val="183" w:hRule="atLeast"/>
          <w:tblHeader w:val="0"/>
        </w:trPr>
        <w:tc>
          <w:tcPr>
            <w:vAlign w:val="center"/>
          </w:tcPr>
          <w:p w:rsidR="00000000" w:rsidDel="00000000" w:rsidP="00000000" w:rsidRDefault="00000000" w:rsidRPr="00000000" w14:paraId="000000E0">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NAPOLES</w:t>
            </w:r>
            <w:r w:rsidDel="00000000" w:rsidR="00000000" w:rsidRPr="00000000">
              <w:rPr>
                <w:rFonts w:ascii="Arial" w:cs="Arial" w:eastAsia="Arial" w:hAnsi="Arial"/>
                <w:color w:val="828282"/>
                <w:sz w:val="18"/>
                <w:szCs w:val="18"/>
                <w:rtl w:val="0"/>
              </w:rPr>
              <w:t xml:space="preserve"> Y CAPRI de abril a octubre (CON ALMUERZO)</w:t>
            </w:r>
          </w:p>
        </w:tc>
        <w:tc>
          <w:tcPr>
            <w:vAlign w:val="center"/>
          </w:tcPr>
          <w:p w:rsidR="00000000" w:rsidDel="00000000" w:rsidP="00000000" w:rsidRDefault="00000000" w:rsidRPr="00000000" w14:paraId="000000E1">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$ 239</w:t>
            </w:r>
          </w:p>
        </w:tc>
      </w:tr>
      <w:tr>
        <w:trPr>
          <w:cantSplit w:val="0"/>
          <w:trHeight w:val="183" w:hRule="atLeast"/>
          <w:tblHeader w:val="0"/>
        </w:trPr>
        <w:tc>
          <w:tcPr>
            <w:vAlign w:val="center"/>
          </w:tcPr>
          <w:p w:rsidR="00000000" w:rsidDel="00000000" w:rsidP="00000000" w:rsidRDefault="00000000" w:rsidRPr="00000000" w14:paraId="000000E2">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MÓNACO Y MONTECARLO</w:t>
            </w:r>
          </w:p>
        </w:tc>
        <w:tc>
          <w:tcPr>
            <w:vAlign w:val="center"/>
          </w:tcPr>
          <w:p w:rsidR="00000000" w:rsidDel="00000000" w:rsidP="00000000" w:rsidRDefault="00000000" w:rsidRPr="00000000" w14:paraId="000000E3">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$ 89</w:t>
            </w:r>
          </w:p>
        </w:tc>
      </w:tr>
      <w:tr>
        <w:trPr>
          <w:cantSplit w:val="0"/>
          <w:trHeight w:val="183" w:hRule="atLeast"/>
          <w:tblHeader w:val="0"/>
        </w:trPr>
        <w:tc>
          <w:tcPr>
            <w:vAlign w:val="center"/>
          </w:tcPr>
          <w:p w:rsidR="00000000" w:rsidDel="00000000" w:rsidP="00000000" w:rsidRDefault="00000000" w:rsidRPr="00000000" w14:paraId="000000E4">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TOLEDO MEDIO DÍA CON CATEDRAL FINAL CIRCUITO</w:t>
            </w:r>
          </w:p>
        </w:tc>
        <w:tc>
          <w:tcPr>
            <w:vAlign w:val="center"/>
          </w:tcPr>
          <w:p w:rsidR="00000000" w:rsidDel="00000000" w:rsidP="00000000" w:rsidRDefault="00000000" w:rsidRPr="00000000" w14:paraId="000000E5">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$ 79</w:t>
            </w:r>
          </w:p>
        </w:tc>
      </w:tr>
    </w:tbl>
    <w:p w:rsidR="00000000" w:rsidDel="00000000" w:rsidP="00000000" w:rsidRDefault="00000000" w:rsidRPr="00000000" w14:paraId="000000E6">
      <w:pPr>
        <w:jc w:val="both"/>
        <w:rPr>
          <w:rFonts w:ascii="Arial" w:cs="Arial" w:eastAsia="Arial" w:hAnsi="Arial"/>
          <w:b w:val="1"/>
          <w:bCs w:val="1"/>
          <w:color w:val="696969"/>
          <w:sz w:val="18"/>
          <w:szCs w:val="18"/>
          <w:u w:val="single"/>
        </w:rPr>
      </w:pPr>
      <w:r w:rsidDel="00000000" w:rsidR="00000000" w:rsidRPr="00000000">
        <w:rPr>
          <w:rtl w:val="0"/>
        </w:rPr>
      </w:r>
    </w:p>
    <w:p w:rsidR="00000000" w:rsidDel="00000000" w:rsidP="00000000" w:rsidRDefault="00000000" w:rsidRPr="00000000" w14:paraId="000000E7">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SE OPERARÁ CON </w:t>
      </w:r>
      <w:r w:rsidDel="00000000" w:rsidR="00000000" w:rsidRPr="00000000">
        <w:rPr>
          <w:rFonts w:ascii="Arial" w:cs="Arial" w:eastAsia="Arial" w:hAnsi="Arial"/>
          <w:b w:val="1"/>
          <w:bCs w:val="1"/>
          <w:color w:val="828282"/>
          <w:sz w:val="18"/>
          <w:szCs w:val="18"/>
          <w:rtl w:val="0"/>
        </w:rPr>
        <w:t xml:space="preserve">MINIMO</w:t>
      </w:r>
      <w:r w:rsidDel="00000000" w:rsidR="00000000" w:rsidRPr="00000000">
        <w:rPr>
          <w:rFonts w:ascii="Arial" w:cs="Arial" w:eastAsia="Arial" w:hAnsi="Arial"/>
          <w:b w:val="1"/>
          <w:bCs w:val="1"/>
          <w:color w:val="828282"/>
          <w:sz w:val="18"/>
          <w:szCs w:val="18"/>
          <w:rtl w:val="0"/>
        </w:rPr>
        <w:t xml:space="preserve"> DE 20 PERSONAS - SOLICITAR MAXIMO 30 DIAS ANTES DE LA SALIDA.</w:t>
      </w:r>
    </w:p>
    <w:p w:rsidR="00000000" w:rsidDel="00000000" w:rsidP="00000000" w:rsidRDefault="00000000" w:rsidRPr="00000000" w14:paraId="000000E8">
      <w:pPr>
        <w:jc w:val="both"/>
        <w:rPr>
          <w:rFonts w:ascii="Arial" w:cs="Arial" w:eastAsia="Arial" w:hAnsi="Arial"/>
          <w:b w:val="1"/>
          <w:bCs w:val="1"/>
          <w:color w:val="828282"/>
          <w:sz w:val="18"/>
          <w:szCs w:val="18"/>
          <w:u w:val="single"/>
        </w:rPr>
      </w:pPr>
      <w:r w:rsidDel="00000000" w:rsidR="00000000" w:rsidRPr="00000000">
        <w:rPr>
          <w:rtl w:val="0"/>
        </w:rPr>
      </w:r>
    </w:p>
    <w:p w:rsidR="00000000" w:rsidDel="00000000" w:rsidP="00000000" w:rsidRDefault="00000000" w:rsidRPr="00000000" w14:paraId="000000E9">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EA">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DESCRIPCIÓN:</w:t>
      </w:r>
    </w:p>
    <w:p w:rsidR="00000000" w:rsidDel="00000000" w:rsidP="00000000" w:rsidRDefault="00000000" w:rsidRPr="00000000" w14:paraId="000000EB">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EC">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ESTE DE LONDRES</w:t>
      </w:r>
    </w:p>
    <w:p w:rsidR="00000000" w:rsidDel="00000000" w:rsidP="00000000" w:rsidRDefault="00000000" w:rsidRPr="00000000" w14:paraId="000000ED">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Visita del barrio conocido como la City de Londres, milla cuadrada donde trabajan 750.000 personas, gran barrio financiero de la ciudad. Haremos una primera parada en la Catedral de San Pablo. Pasaremos por el Monumento, columna erigida en conmemoración del inicio del incendio de Londres de 1666. Cruzaremos el puente de Londres, para llegar a la segunda parada, que nos permitirá conocer el Támesis, el famoso puente de la Torre (puente </w:t>
      </w:r>
      <w:r w:rsidDel="00000000" w:rsidR="00000000" w:rsidRPr="00000000">
        <w:rPr>
          <w:rFonts w:ascii="Arial" w:cs="Arial" w:eastAsia="Arial" w:hAnsi="Arial"/>
          <w:color w:val="828282"/>
          <w:sz w:val="18"/>
          <w:szCs w:val="18"/>
          <w:rtl w:val="0"/>
        </w:rPr>
        <w:t xml:space="preserve">elevadizo</w:t>
      </w:r>
      <w:r w:rsidDel="00000000" w:rsidR="00000000" w:rsidRPr="00000000">
        <w:rPr>
          <w:rFonts w:ascii="Arial" w:cs="Arial" w:eastAsia="Arial" w:hAnsi="Arial"/>
          <w:color w:val="828282"/>
          <w:sz w:val="18"/>
          <w:szCs w:val="18"/>
          <w:rtl w:val="0"/>
        </w:rPr>
        <w:t xml:space="preserve">) y fotografiar la torre de Londres. Veremos la transformación de esta parte del Este de la ciudad convirtiendo los almacenes del puerto en bellos apartamentos, bares, restaurantes e imponentes rascacielos y edificios modernos que albergan las firmas más importantes presentes en la capital británica.</w:t>
      </w:r>
    </w:p>
    <w:p w:rsidR="00000000" w:rsidDel="00000000" w:rsidP="00000000" w:rsidRDefault="00000000" w:rsidRPr="00000000" w14:paraId="000000EE">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EF">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CRUCERO POR EL SENA Y PARÍS ILUMINADO</w:t>
      </w:r>
    </w:p>
    <w:p w:rsidR="00000000" w:rsidDel="00000000" w:rsidP="00000000" w:rsidRDefault="00000000" w:rsidRPr="00000000" w14:paraId="000000F0">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Por la noche realizaremos </w:t>
      </w:r>
      <w:r w:rsidDel="00000000" w:rsidR="00000000" w:rsidRPr="00000000">
        <w:rPr>
          <w:rFonts w:ascii="Arial" w:cs="Arial" w:eastAsia="Arial" w:hAnsi="Arial"/>
          <w:color w:val="828282"/>
          <w:sz w:val="18"/>
          <w:szCs w:val="18"/>
          <w:rtl w:val="0"/>
        </w:rPr>
        <w:t xml:space="preserve">la excursión</w:t>
      </w:r>
      <w:r w:rsidDel="00000000" w:rsidR="00000000" w:rsidRPr="00000000">
        <w:rPr>
          <w:rFonts w:ascii="Arial" w:cs="Arial" w:eastAsia="Arial" w:hAnsi="Arial"/>
          <w:color w:val="828282"/>
          <w:sz w:val="18"/>
          <w:szCs w:val="18"/>
          <w:rtl w:val="0"/>
        </w:rPr>
        <w:t xml:space="preserve"> opcional para navegar en un crucero por el río Sena, continuando con un recorrido completo de París iluminado, una visita única en el mundo. Descubriremos París desde el río y disfrutaremos de la impresionante iluminación de sus monumentos: el Ayuntamiento, los Inválidos, el Arco del Triunfo, la Ópera, la Torre Eiffel y los Campos Elíseos, entre otros. </w:t>
      </w:r>
      <w:r w:rsidDel="00000000" w:rsidR="00000000" w:rsidRPr="00000000">
        <w:rPr>
          <w:rFonts w:ascii="Arial" w:cs="Arial" w:eastAsia="Arial" w:hAnsi="Arial"/>
          <w:color w:val="828282"/>
          <w:sz w:val="18"/>
          <w:szCs w:val="18"/>
          <w:rtl w:val="0"/>
        </w:rPr>
        <w:t xml:space="preserve">Realmente un espectáculo</w:t>
      </w:r>
      <w:r w:rsidDel="00000000" w:rsidR="00000000" w:rsidRPr="00000000">
        <w:rPr>
          <w:rFonts w:ascii="Arial" w:cs="Arial" w:eastAsia="Arial" w:hAnsi="Arial"/>
          <w:color w:val="828282"/>
          <w:sz w:val="18"/>
          <w:szCs w:val="18"/>
          <w:rtl w:val="0"/>
        </w:rPr>
        <w:t xml:space="preserve"> inolvidable.</w:t>
      </w:r>
    </w:p>
    <w:p w:rsidR="00000000" w:rsidDel="00000000" w:rsidP="00000000" w:rsidRDefault="00000000" w:rsidRPr="00000000" w14:paraId="000000F1">
      <w:pPr>
        <w:jc w:val="both"/>
        <w:rPr>
          <w:rFonts w:ascii="Arial" w:cs="Arial" w:eastAsia="Arial" w:hAnsi="Arial"/>
          <w:b w:val="1"/>
          <w:bCs w:val="1"/>
          <w:color w:val="828282"/>
          <w:sz w:val="18"/>
          <w:szCs w:val="18"/>
          <w:u w:val="single"/>
        </w:rPr>
      </w:pPr>
      <w:r w:rsidDel="00000000" w:rsidR="00000000" w:rsidRPr="00000000">
        <w:rPr>
          <w:rtl w:val="0"/>
        </w:rPr>
      </w:r>
    </w:p>
    <w:p w:rsidR="00000000" w:rsidDel="00000000" w:rsidP="00000000" w:rsidRDefault="00000000" w:rsidRPr="00000000" w14:paraId="000000F2">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MONTMARTRE, BARRIO LATINO Y EXTERIOR DE NOTRE DAME</w:t>
      </w:r>
    </w:p>
    <w:p w:rsidR="00000000" w:rsidDel="00000000" w:rsidP="00000000" w:rsidRDefault="00000000" w:rsidRPr="00000000" w14:paraId="000000F3">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Situada a 70 km de Madrid, es conocida como la Por la tarde, les propondremos la excursión opcional que nos llevará a Montmartre, emblemático rincón de París, conocido también como el “Barrio de los Pintores” por ser la cuna de los impresionistas. Sus pequeñas y empinadas callejuelas constituyen un entramado que alberga desde los más antiguos cabarets hasta la maravillosa Basílica del Sagrado Corazón de Jesús. A continuación, realizaremos un paseo por el Barrio Latino. Este barrio debe su nombre a la época medieval, cuando los habitantes de la zona eran estudiantes que utilizaban el latín para comunicarse. Tendremos también una vista espectacular de la Catedral de Notre Dame, donde entenderemos el porqué de su importancia mundial. Durante la visita exterior nuestro guía nos explicará sobre lo acontecido y las posibilidades que se abren ante lo que puede ser la mayor obra de restauración del siglo XXI.</w:t>
      </w:r>
    </w:p>
    <w:p w:rsidR="00000000" w:rsidDel="00000000" w:rsidP="00000000" w:rsidRDefault="00000000" w:rsidRPr="00000000" w14:paraId="000000F4">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F5">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PALACIO Y JARDINES DE VERSALLES</w:t>
      </w:r>
    </w:p>
    <w:p w:rsidR="00000000" w:rsidDel="00000000" w:rsidP="00000000" w:rsidRDefault="00000000" w:rsidRPr="00000000" w14:paraId="000000F6">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Declarado Patrimonio de la Humanidad por la Unesco desde hace más de treinta años, el Palacio de Versalles es uno de los palacios más conocidos a nivel mundial. Allí vivieron tres de sus reyes hasta que estalló la Revolución Francesa. </w:t>
      </w:r>
    </w:p>
    <w:p w:rsidR="00000000" w:rsidDel="00000000" w:rsidP="00000000" w:rsidRDefault="00000000" w:rsidRPr="00000000" w14:paraId="000000F7">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Realizaremos una visita al interior, en cuyas salas y aposentos el guía nos </w:t>
      </w:r>
      <w:r w:rsidDel="00000000" w:rsidR="00000000" w:rsidRPr="00000000">
        <w:rPr>
          <w:rFonts w:ascii="Arial" w:cs="Arial" w:eastAsia="Arial" w:hAnsi="Arial"/>
          <w:color w:val="828282"/>
          <w:sz w:val="18"/>
          <w:szCs w:val="18"/>
          <w:rtl w:val="0"/>
        </w:rPr>
        <w:t xml:space="preserve">relatará</w:t>
      </w:r>
      <w:r w:rsidDel="00000000" w:rsidR="00000000" w:rsidRPr="00000000">
        <w:rPr>
          <w:rFonts w:ascii="Arial" w:cs="Arial" w:eastAsia="Arial" w:hAnsi="Arial"/>
          <w:color w:val="828282"/>
          <w:sz w:val="18"/>
          <w:szCs w:val="18"/>
          <w:rtl w:val="0"/>
        </w:rPr>
        <w:t xml:space="preserve"> la historia, anécdotas y curiosidades de la vida monárquica del lugar y, por supuesto, tendremos tiempo libre para fotografiar los impresionantes jardines.</w:t>
      </w:r>
    </w:p>
    <w:p w:rsidR="00000000" w:rsidDel="00000000" w:rsidP="00000000" w:rsidRDefault="00000000" w:rsidRPr="00000000" w14:paraId="000000F8">
      <w:pPr>
        <w:jc w:val="both"/>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0F9">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MONTE TITLIS MEDIO DIA</w:t>
      </w:r>
    </w:p>
    <w:p w:rsidR="00000000" w:rsidDel="00000000" w:rsidP="00000000" w:rsidRDefault="00000000" w:rsidRPr="00000000" w14:paraId="000000FA">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Para subir al monte Titlis, desde Engelberg, una aldea alpina en el cantón de Uri, tomaremos primero un funicular y luego realizaremos una parte del trayecto en el Titlis Rotair, el primer teleférico giratorio del mundo. Una vez en la cima, podremos recorrer la cueva de hielo y, si lo deseamos, cruzar el Cliff Walk, uno de los puentes colgantes más altos de Europa.</w:t>
      </w:r>
    </w:p>
    <w:p w:rsidR="00000000" w:rsidDel="00000000" w:rsidP="00000000" w:rsidRDefault="00000000" w:rsidRPr="00000000" w14:paraId="000000FB">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FC">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VISITA VERONA</w:t>
      </w:r>
    </w:p>
    <w:p w:rsidR="00000000" w:rsidDel="00000000" w:rsidP="00000000" w:rsidRDefault="00000000" w:rsidRPr="00000000" w14:paraId="000000FD">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La visita comenzará con un tour panorámico de la ciudad en autobús, admirando las murallas, las Puertas Venezianas, el Castillo Scaligero, el Puente Medieval y el Teatro Romano. Desde allí continuaremos a pie por el centro de la ciudad, paseando por la Piazza delle Erbe (antiguo Foro Romano), la Piazza dei Signori, el Patio del Mercado Viejo, las Tumbas Scaligera y la Casa de Julieta. </w:t>
      </w:r>
      <w:r w:rsidDel="00000000" w:rsidR="00000000" w:rsidRPr="00000000">
        <w:rPr>
          <w:rFonts w:ascii="Arial" w:cs="Arial" w:eastAsia="Arial" w:hAnsi="Arial"/>
          <w:color w:val="828282"/>
          <w:sz w:val="18"/>
          <w:szCs w:val="18"/>
          <w:rtl w:val="0"/>
        </w:rPr>
        <w:t xml:space="preserve">Finalizaremos</w:t>
      </w:r>
      <w:r w:rsidDel="00000000" w:rsidR="00000000" w:rsidRPr="00000000">
        <w:rPr>
          <w:rFonts w:ascii="Arial" w:cs="Arial" w:eastAsia="Arial" w:hAnsi="Arial"/>
          <w:color w:val="828282"/>
          <w:sz w:val="18"/>
          <w:szCs w:val="18"/>
          <w:rtl w:val="0"/>
        </w:rPr>
        <w:t xml:space="preserve"> en la Piazza Bra, donde se encuentra la Arena (anfiteatro romano).</w:t>
      </w:r>
    </w:p>
    <w:p w:rsidR="00000000" w:rsidDel="00000000" w:rsidP="00000000" w:rsidRDefault="00000000" w:rsidRPr="00000000" w14:paraId="000000FE">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FF">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PASEO EN GÓNDOLAS CON SERENATA</w:t>
      </w:r>
    </w:p>
    <w:p w:rsidR="00000000" w:rsidDel="00000000" w:rsidP="00000000" w:rsidRDefault="00000000" w:rsidRPr="00000000" w14:paraId="00000100">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El paseo en góndola es romántico, es bonito, es inolvidable y los venecianos añaden: es necesario. Nos permite descubrir Venecia desde el propio corazón de Venecia, por eso la góndola tiene un diseño estrecho y alargado, para poder llegar hasta el último rincón de la ciudad. Acompañando el grupo de góndolas viene un Pavarotti, un cantante y acordeonista que interpretará temas de la canción popular italiana para hacer el paseo de media hora aún más entrañable.</w:t>
      </w:r>
    </w:p>
    <w:p w:rsidR="00000000" w:rsidDel="00000000" w:rsidP="00000000" w:rsidRDefault="00000000" w:rsidRPr="00000000" w14:paraId="00000101">
      <w:pPr>
        <w:jc w:val="both"/>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102">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CRUCERO POR LA LAGUNA VENECIANA</w:t>
      </w:r>
    </w:p>
    <w:p w:rsidR="00000000" w:rsidDel="00000000" w:rsidP="00000000" w:rsidRDefault="00000000" w:rsidRPr="00000000" w14:paraId="00000103">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Tomaremos un yate para descubrir la otra cara de Venecia, la parte de la laguna veneciana que mira hacia el mar Mediterráneo/Adriático. Durante el paseo nos acompañará un guía que nos dará una visión histórica de Venecia y su laguna, la Vencía de la Belle Epoque. Veremos el Lido, la única isla que tiene vehículos y donde se celebra el festival de cine.</w:t>
      </w:r>
    </w:p>
    <w:p w:rsidR="00000000" w:rsidDel="00000000" w:rsidP="00000000" w:rsidRDefault="00000000" w:rsidRPr="00000000" w14:paraId="00000104">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En el trayecto tendremos barra libre de refrescos, snacks y Prosecco, el Champagne típico de Véneto.</w:t>
      </w:r>
    </w:p>
    <w:p w:rsidR="00000000" w:rsidDel="00000000" w:rsidP="00000000" w:rsidRDefault="00000000" w:rsidRPr="00000000" w14:paraId="00000105">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106">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ROMA BARROCA</w:t>
      </w:r>
    </w:p>
    <w:p w:rsidR="00000000" w:rsidDel="00000000" w:rsidP="00000000" w:rsidRDefault="00000000" w:rsidRPr="00000000" w14:paraId="00000107">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Al abandonar el autobús, </w:t>
      </w:r>
      <w:r w:rsidDel="00000000" w:rsidR="00000000" w:rsidRPr="00000000">
        <w:rPr>
          <w:rFonts w:ascii="Arial" w:cs="Arial" w:eastAsia="Arial" w:hAnsi="Arial"/>
          <w:color w:val="828282"/>
          <w:sz w:val="18"/>
          <w:szCs w:val="18"/>
          <w:rtl w:val="0"/>
        </w:rPr>
        <w:t xml:space="preserve">dispónganse</w:t>
      </w:r>
      <w:r w:rsidDel="00000000" w:rsidR="00000000" w:rsidRPr="00000000">
        <w:rPr>
          <w:rFonts w:ascii="Arial" w:cs="Arial" w:eastAsia="Arial" w:hAnsi="Arial"/>
          <w:color w:val="828282"/>
          <w:sz w:val="18"/>
          <w:szCs w:val="18"/>
          <w:rtl w:val="0"/>
        </w:rPr>
        <w:t xml:space="preserve"> a vivir la eternidad de esta ciudad. Llegaremos hasta el anfiteatro Flavio, conocido por todos como el Coliseo, para apreciar esta obra de arte con más de 2000 años de historia y continuaremos hasta la fuente más famosa del mundo, la Fontana de Trevi, veremos el Panteón de Agripa con su cúpula abierta y la histórica Plaza Navona, una de las plazas más bonitas y populares de la ciudad. Ocupa el lugar en el que se situaba el estadio domiciano en el año 86, con espacio para más de 30.000 espectadores, en el que los ciudadanos romanos disfrutaban de los juegos atléticos griegos. Sin duda, el mayor atractivo de la Plaza Navona son las tres fuentes construidas bajo el mandato de Gregorio XIII Boncompagni.</w:t>
      </w:r>
    </w:p>
    <w:p w:rsidR="00000000" w:rsidDel="00000000" w:rsidP="00000000" w:rsidRDefault="00000000" w:rsidRPr="00000000" w14:paraId="00000108">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En el centro de la Plaza Navona se encuentra la “fuente de los cuatro ríos” construida por Bernini en 1651. Las cuatro estatuas de la fuente representan a los cuatro ríos más importantes de la época: el Nilo, el Danubio, el Ganges y el </w:t>
      </w:r>
      <w:r w:rsidDel="00000000" w:rsidR="00000000" w:rsidRPr="00000000">
        <w:rPr>
          <w:rFonts w:ascii="Arial" w:cs="Arial" w:eastAsia="Arial" w:hAnsi="Arial"/>
          <w:color w:val="828282"/>
          <w:sz w:val="18"/>
          <w:szCs w:val="18"/>
          <w:rtl w:val="0"/>
        </w:rPr>
        <w:t xml:space="preserve">río</w:t>
      </w:r>
      <w:r w:rsidDel="00000000" w:rsidR="00000000" w:rsidRPr="00000000">
        <w:rPr>
          <w:rFonts w:ascii="Arial" w:cs="Arial" w:eastAsia="Arial" w:hAnsi="Arial"/>
          <w:color w:val="828282"/>
          <w:sz w:val="18"/>
          <w:szCs w:val="18"/>
          <w:rtl w:val="0"/>
        </w:rPr>
        <w:t xml:space="preserve"> de la Plata. En el centro está situado un obelisco de 16 metros de altura que </w:t>
      </w:r>
      <w:r w:rsidDel="00000000" w:rsidR="00000000" w:rsidRPr="00000000">
        <w:rPr>
          <w:rFonts w:ascii="Arial" w:cs="Arial" w:eastAsia="Arial" w:hAnsi="Arial"/>
          <w:color w:val="828282"/>
          <w:sz w:val="18"/>
          <w:szCs w:val="18"/>
          <w:rtl w:val="0"/>
        </w:rPr>
        <w:t xml:space="preserve">perteneció</w:t>
      </w:r>
      <w:r w:rsidDel="00000000" w:rsidR="00000000" w:rsidRPr="00000000">
        <w:rPr>
          <w:rFonts w:ascii="Arial" w:cs="Arial" w:eastAsia="Arial" w:hAnsi="Arial"/>
          <w:color w:val="828282"/>
          <w:sz w:val="18"/>
          <w:szCs w:val="18"/>
          <w:rtl w:val="0"/>
        </w:rPr>
        <w:t xml:space="preserve"> al Circo de Majencio, que fue encontrado en la Vía Apia.</w:t>
      </w:r>
    </w:p>
    <w:p w:rsidR="00000000" w:rsidDel="00000000" w:rsidP="00000000" w:rsidRDefault="00000000" w:rsidRPr="00000000" w14:paraId="00000109">
      <w:pPr>
        <w:jc w:val="both"/>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10A">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10B">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10C">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10D">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MUSEOS VATICANOS Y CAPILLA SIXTINA </w:t>
      </w:r>
    </w:p>
    <w:p w:rsidR="00000000" w:rsidDel="00000000" w:rsidP="00000000" w:rsidRDefault="00000000" w:rsidRPr="00000000" w14:paraId="0000010E">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Visita al Estado más pequeño del mundo con apenas 44 hectáreas, pero con un patrimonio cultural universal inconmensurable. Esta visita nos llevará por la grandeza de los Museos Vaticanos, hasta llegar a la Capilla Sixtina, y con un inmenso sentimiento, admirar los dos momentos de Miguel Ángel, la Bóveda (con 33 años) y el Juicio Final (con ya 60 años de edad). Y respetando el riguroso silencio, simplemente nos dejamos llevar. </w:t>
      </w:r>
    </w:p>
    <w:p w:rsidR="00000000" w:rsidDel="00000000" w:rsidP="00000000" w:rsidRDefault="00000000" w:rsidRPr="00000000" w14:paraId="0000010F">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110">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NAPOLES</w:t>
      </w:r>
      <w:r w:rsidDel="00000000" w:rsidR="00000000" w:rsidRPr="00000000">
        <w:rPr>
          <w:rFonts w:ascii="Arial" w:cs="Arial" w:eastAsia="Arial" w:hAnsi="Arial"/>
          <w:b w:val="1"/>
          <w:bCs w:val="1"/>
          <w:color w:val="828282"/>
          <w:sz w:val="18"/>
          <w:szCs w:val="18"/>
          <w:rtl w:val="0"/>
        </w:rPr>
        <w:t xml:space="preserve"> Y CAPRI de abril a octubre (CON ALMUERZO)</w:t>
      </w:r>
    </w:p>
    <w:p w:rsidR="00000000" w:rsidDel="00000000" w:rsidP="00000000" w:rsidRDefault="00000000" w:rsidRPr="00000000" w14:paraId="00000111">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Saldremos de Roma para llegar a Nápoles, directamente al centro histórico de la ciudad, para iniciar una visita panorámica que nos presentará los grandes atractivos de la capital del sur, tercera ciudad de Italia, que, por su estratégica situación geográfica, fue siempre lugar de asentamiento de los diferentes pueblos que dominaron parcial o totalmente el Mediterráneo. Más tarde continuaremos hasta el puerto de Nápoles para embarcar hacia la paradisíaca isla de Capri. Al llegar nos esperará un barco privado para navegar rodeando una parte de la isla y ver Capri desde el mar. Desembarcaremos en Marina Grande para subir hasta Anacapri (con almuerzo incluido), centro de la vida mundana y del glamour. Tiempo libre hasta la hora de regresar al puerto para embarcar hacia Nápoles y continuar a Roma</w:t>
      </w:r>
    </w:p>
    <w:p w:rsidR="00000000" w:rsidDel="00000000" w:rsidP="00000000" w:rsidRDefault="00000000" w:rsidRPr="00000000" w14:paraId="00000112">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113">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MÓNACO Y MONTECARLO</w:t>
      </w:r>
    </w:p>
    <w:p w:rsidR="00000000" w:rsidDel="00000000" w:rsidP="00000000" w:rsidRDefault="00000000" w:rsidRPr="00000000" w14:paraId="00000114">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Iniciaremos nuestro recorrido nocturno hacia la ciudad antigua de Mónaco, donde realizaremos una visita panorámica recorriendo entre otros el Museo Oceanográfico asomado sobre un acantilado frente al mar.</w:t>
      </w:r>
    </w:p>
    <w:p w:rsidR="00000000" w:rsidDel="00000000" w:rsidP="00000000" w:rsidRDefault="00000000" w:rsidRPr="00000000" w14:paraId="00000115">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Pasearemos junto a las casas de las princesas Carolina y Estefanía y llegaremos hasta la Catedral de Mónaco. Tras pasar por la Plaza de Palacio presidida por el Palacio del Príncipe, dispondremos de tiempo libre para explorar la zona a nuestro ritmo.</w:t>
      </w:r>
    </w:p>
    <w:p w:rsidR="00000000" w:rsidDel="00000000" w:rsidP="00000000" w:rsidRDefault="00000000" w:rsidRPr="00000000" w14:paraId="00000116">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La excursión continúa rumbo a Montecarlo, atravesando el famoso circuito del Gran Premio de Fórmula 1. Destaca el Casino, símbolo de la parte más glamurosa del país, donde tendremos tiempo libre para poder conocer su interior.</w:t>
      </w:r>
    </w:p>
    <w:p w:rsidR="00000000" w:rsidDel="00000000" w:rsidP="00000000" w:rsidRDefault="00000000" w:rsidRPr="00000000" w14:paraId="00000117">
      <w:pPr>
        <w:jc w:val="both"/>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118">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TOLEDO MEDIO DÍA CON CATEDRAL FINAL CIRCUITO </w:t>
      </w:r>
    </w:p>
    <w:p w:rsidR="00000000" w:rsidDel="00000000" w:rsidP="00000000" w:rsidRDefault="00000000" w:rsidRPr="00000000" w14:paraId="00000119">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A poco más de una hora de Madrid, podremos contemplar y disfrutar de esta ciudad declarada conjunto artístico y Patrimonio de la Humanidad por la Unesco.</w:t>
      </w:r>
    </w:p>
    <w:p w:rsidR="00000000" w:rsidDel="00000000" w:rsidP="00000000" w:rsidRDefault="00000000" w:rsidRPr="00000000" w14:paraId="0000011A">
      <w:pPr>
        <w:jc w:val="both"/>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11B">
      <w:pPr>
        <w:jc w:val="both"/>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11C">
      <w:pPr>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CONDICIONES GENERALES:</w:t>
      </w:r>
    </w:p>
    <w:p w:rsidR="00000000" w:rsidDel="00000000" w:rsidP="00000000" w:rsidRDefault="00000000" w:rsidRPr="00000000" w14:paraId="000001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1"/>
          <w:bCs w:val="1"/>
          <w:i w:val="1"/>
          <w:iCs w:val="1"/>
          <w:smallCaps w:val="0"/>
          <w:strike w:val="0"/>
          <w:color w:val="828282"/>
          <w:sz w:val="18"/>
          <w:szCs w:val="18"/>
          <w:shd w:fill="auto" w:val="clear"/>
          <w:vertAlign w:val="baseline"/>
        </w:rPr>
      </w:pPr>
      <w:r w:rsidDel="00000000" w:rsidR="00000000" w:rsidRPr="00000000">
        <w:rPr>
          <w:rFonts w:ascii="Arial" w:cs="Arial" w:eastAsia="Arial" w:hAnsi="Arial"/>
          <w:b w:val="1"/>
          <w:bCs w:val="1"/>
          <w:i w:val="1"/>
          <w:iCs w:val="1"/>
          <w:smallCaps w:val="0"/>
          <w:strike w:val="0"/>
          <w:color w:val="828282"/>
          <w:sz w:val="18"/>
          <w:szCs w:val="18"/>
          <w:u w:val="none"/>
          <w:shd w:fill="auto" w:val="clear"/>
          <w:vertAlign w:val="baseline"/>
          <w:rtl w:val="0"/>
        </w:rPr>
        <w:t xml:space="preserve">Válido hasta agotar stock.</w:t>
      </w:r>
    </w:p>
    <w:p w:rsidR="00000000" w:rsidDel="00000000" w:rsidP="00000000" w:rsidRDefault="00000000" w:rsidRPr="00000000" w14:paraId="000001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Comisión fija: USD 250.00 por pasajero.</w:t>
      </w:r>
    </w:p>
    <w:p w:rsidR="00000000" w:rsidDel="00000000" w:rsidP="00000000" w:rsidRDefault="00000000" w:rsidRPr="00000000" w14:paraId="000001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Incentivo: USD 35.00 por pasajero.</w:t>
      </w:r>
    </w:p>
    <w:p w:rsidR="00000000" w:rsidDel="00000000" w:rsidP="00000000" w:rsidRDefault="00000000" w:rsidRPr="00000000" w14:paraId="000001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Tours opcionales comisionables al 10 %.</w:t>
      </w:r>
    </w:p>
    <w:p w:rsidR="00000000" w:rsidDel="00000000" w:rsidP="00000000" w:rsidRDefault="00000000" w:rsidRPr="00000000" w14:paraId="000001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1"/>
          <w:bCs w:val="1"/>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828282"/>
          <w:sz w:val="18"/>
          <w:szCs w:val="18"/>
          <w:u w:val="none"/>
          <w:shd w:fill="auto" w:val="clear"/>
          <w:vertAlign w:val="baseline"/>
          <w:rtl w:val="0"/>
        </w:rPr>
        <w:t xml:space="preserve">Prepago: USD 1000.00 por pasajero (no reembolsable ni endosable), adjuntando copia de DNI o pasaporte.</w:t>
      </w:r>
    </w:p>
    <w:p w:rsidR="00000000" w:rsidDel="00000000" w:rsidP="00000000" w:rsidRDefault="00000000" w:rsidRPr="00000000" w14:paraId="000001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1"/>
          <w:bCs w:val="1"/>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828282"/>
          <w:sz w:val="18"/>
          <w:szCs w:val="18"/>
          <w:u w:val="none"/>
          <w:shd w:fill="auto" w:val="clear"/>
          <w:vertAlign w:val="baseline"/>
          <w:rtl w:val="0"/>
        </w:rPr>
        <w:t xml:space="preserve">Pago total hasta el 10 de marzo de 2027.</w:t>
      </w:r>
    </w:p>
    <w:p w:rsidR="00000000" w:rsidDel="00000000" w:rsidP="00000000" w:rsidRDefault="00000000" w:rsidRPr="00000000" w14:paraId="000001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1"/>
          <w:bCs w:val="1"/>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828282"/>
          <w:sz w:val="18"/>
          <w:szCs w:val="18"/>
          <w:u w:val="none"/>
          <w:shd w:fill="auto" w:val="clear"/>
          <w:vertAlign w:val="baseline"/>
          <w:rtl w:val="0"/>
        </w:rPr>
        <w:t xml:space="preserve">Reservas dentro de los 45 días previos a la salida: pago total inmediato.</w:t>
      </w:r>
    </w:p>
    <w:p w:rsidR="00000000" w:rsidDel="00000000" w:rsidP="00000000" w:rsidRDefault="00000000" w:rsidRPr="00000000" w14:paraId="000001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Precios por persona, incluyen IGV e impuestos.</w:t>
      </w:r>
    </w:p>
    <w:p w:rsidR="00000000" w:rsidDel="00000000" w:rsidP="00000000" w:rsidRDefault="00000000" w:rsidRPr="00000000" w14:paraId="000001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Precios para pagos en efectivo, o </w:t>
      </w: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deposito</w:t>
      </w: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 en cuentas.</w:t>
      </w:r>
    </w:p>
    <w:p w:rsidR="00000000" w:rsidDel="00000000" w:rsidP="00000000" w:rsidRDefault="00000000" w:rsidRPr="00000000" w14:paraId="000001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Pagos con cuenta recaudadora BCP y BBVA sin recargo.</w:t>
      </w:r>
    </w:p>
    <w:p w:rsidR="00000000" w:rsidDel="00000000" w:rsidP="00000000" w:rsidRDefault="00000000" w:rsidRPr="00000000" w14:paraId="000001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Otras tarjetas consultar.</w:t>
      </w:r>
    </w:p>
    <w:p w:rsidR="00000000" w:rsidDel="00000000" w:rsidP="00000000" w:rsidRDefault="00000000" w:rsidRPr="00000000" w14:paraId="000001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Tarifas e impuestos sujetos a cambio sin previo aviso hasta la emisión.</w:t>
      </w:r>
    </w:p>
    <w:p w:rsidR="00000000" w:rsidDel="00000000" w:rsidP="00000000" w:rsidRDefault="00000000" w:rsidRPr="00000000" w14:paraId="000001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No se permiten cambios ni modificación de fechas.</w:t>
      </w:r>
    </w:p>
    <w:p w:rsidR="00000000" w:rsidDel="00000000" w:rsidP="00000000" w:rsidRDefault="00000000" w:rsidRPr="00000000" w14:paraId="000001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No reembolsable, no endosable, ni transferible.</w:t>
      </w:r>
    </w:p>
    <w:p w:rsidR="00000000" w:rsidDel="00000000" w:rsidP="00000000" w:rsidRDefault="00000000" w:rsidRPr="00000000" w14:paraId="000001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No show: penalización del 100%.</w:t>
      </w:r>
    </w:p>
    <w:p w:rsidR="00000000" w:rsidDel="00000000" w:rsidP="00000000" w:rsidRDefault="00000000" w:rsidRPr="00000000" w14:paraId="000001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Tipo de cambio referencial: S/ 3.60.</w:t>
      </w:r>
    </w:p>
    <w:p w:rsidR="00000000" w:rsidDel="00000000" w:rsidP="00000000" w:rsidRDefault="00000000" w:rsidRPr="00000000" w14:paraId="000001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1"/>
          <w:bCs w:val="1"/>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828282"/>
          <w:sz w:val="18"/>
          <w:szCs w:val="18"/>
          <w:u w:val="none"/>
          <w:shd w:fill="auto" w:val="clear"/>
          <w:vertAlign w:val="baseline"/>
          <w:rtl w:val="0"/>
        </w:rPr>
        <w:t xml:space="preserve">Válido para grupos mínimos de 10 pasajeros. Si no se alcanza el mínimo, se recotiza.</w:t>
      </w:r>
    </w:p>
    <w:p w:rsidR="00000000" w:rsidDel="00000000" w:rsidP="00000000" w:rsidRDefault="00000000" w:rsidRPr="00000000" w14:paraId="0000012E">
      <w:pPr>
        <w:jc w:val="both"/>
        <w:rPr>
          <w:rFonts w:ascii="Arial" w:cs="Arial" w:eastAsia="Arial" w:hAnsi="Arial"/>
          <w:b w:val="1"/>
          <w:bCs w:val="1"/>
          <w:color w:val="828282"/>
          <w:sz w:val="18"/>
          <w:szCs w:val="18"/>
        </w:rPr>
      </w:pPr>
      <w:r w:rsidDel="00000000" w:rsidR="00000000" w:rsidRPr="00000000">
        <w:rPr>
          <w:rFonts w:ascii="Quattrocento Sans" w:cs="Quattrocento Sans" w:eastAsia="Quattrocento Sans" w:hAnsi="Quattrocento Sans"/>
          <w:b w:val="1"/>
          <w:bCs w:val="1"/>
          <w:color w:val="828282"/>
          <w:sz w:val="18"/>
          <w:szCs w:val="18"/>
          <w:rtl w:val="0"/>
        </w:rPr>
        <w:t xml:space="preserve">✈️</w:t>
      </w:r>
      <w:r w:rsidDel="00000000" w:rsidR="00000000" w:rsidRPr="00000000">
        <w:rPr>
          <w:rFonts w:ascii="Arial" w:cs="Arial" w:eastAsia="Arial" w:hAnsi="Arial"/>
          <w:b w:val="1"/>
          <w:bCs w:val="1"/>
          <w:color w:val="828282"/>
          <w:sz w:val="18"/>
          <w:szCs w:val="18"/>
          <w:rtl w:val="0"/>
        </w:rPr>
        <w:t xml:space="preserve"> INFORMACIÓN DE VUELO – AIR EUROPA</w:t>
      </w:r>
    </w:p>
    <w:p w:rsidR="00000000" w:rsidDel="00000000" w:rsidP="00000000" w:rsidRDefault="00000000" w:rsidRPr="00000000" w14:paraId="0000012F">
      <w:pPr>
        <w:numPr>
          <w:ilvl w:val="0"/>
          <w:numId w:val="4"/>
        </w:numPr>
        <w:spacing w:after="0" w:afterAutospacing="0" w:line="276" w:lineRule="auto"/>
        <w:ind w:left="720" w:hanging="360"/>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Equipaje permitido en vuelo: 01 equipaje de mano + 01 equipaje de bodega (23 kg).</w:t>
      </w:r>
    </w:p>
    <w:p w:rsidR="00000000" w:rsidDel="00000000" w:rsidP="00000000" w:rsidRDefault="00000000" w:rsidRPr="00000000" w14:paraId="00000130">
      <w:pPr>
        <w:numPr>
          <w:ilvl w:val="0"/>
          <w:numId w:val="4"/>
        </w:numPr>
        <w:spacing w:after="0" w:afterAutospacing="0" w:line="276" w:lineRule="auto"/>
        <w:ind w:left="720" w:hanging="360"/>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Durante el recorrido: El operador permite 01 mochila como artículo personal + 01 maleta de bodega por pasajero.</w:t>
      </w:r>
    </w:p>
    <w:p w:rsidR="00000000" w:rsidDel="00000000" w:rsidP="00000000" w:rsidRDefault="00000000" w:rsidRPr="00000000" w14:paraId="00000131">
      <w:pPr>
        <w:numPr>
          <w:ilvl w:val="0"/>
          <w:numId w:val="4"/>
        </w:numPr>
        <w:spacing w:after="0" w:afterAutospacing="0" w:line="276" w:lineRule="auto"/>
        <w:ind w:left="720" w:hanging="360"/>
        <w:jc w:val="both"/>
        <w:rPr>
          <w:rFonts w:ascii="Arial" w:cs="Arial" w:eastAsia="Arial" w:hAnsi="Arial"/>
          <w:color w:val="828282"/>
          <w:sz w:val="18"/>
          <w:szCs w:val="18"/>
        </w:rPr>
      </w:pPr>
      <w:r w:rsidDel="00000000" w:rsidR="00000000" w:rsidRPr="00000000">
        <w:rPr>
          <w:rFonts w:ascii="Arial" w:cs="Arial" w:eastAsia="Arial" w:hAnsi="Arial"/>
          <w:b w:val="1"/>
          <w:bCs w:val="1"/>
          <w:color w:val="828282"/>
          <w:sz w:val="18"/>
          <w:szCs w:val="18"/>
          <w:rtl w:val="0"/>
        </w:rPr>
        <w:t xml:space="preserve">Importante</w:t>
      </w:r>
      <w:r w:rsidDel="00000000" w:rsidR="00000000" w:rsidRPr="00000000">
        <w:rPr>
          <w:rFonts w:ascii="Arial" w:cs="Arial" w:eastAsia="Arial" w:hAnsi="Arial"/>
          <w:color w:val="828282"/>
          <w:sz w:val="18"/>
          <w:szCs w:val="18"/>
          <w:rtl w:val="0"/>
        </w:rPr>
        <w:t xml:space="preserve">: Durante el </w:t>
      </w:r>
      <w:r w:rsidDel="00000000" w:rsidR="00000000" w:rsidRPr="00000000">
        <w:rPr>
          <w:rFonts w:ascii="Arial" w:cs="Arial" w:eastAsia="Arial" w:hAnsi="Arial"/>
          <w:b w:val="1"/>
          <w:bCs w:val="1"/>
          <w:color w:val="828282"/>
          <w:sz w:val="18"/>
          <w:szCs w:val="18"/>
          <w:rtl w:val="0"/>
        </w:rPr>
        <w:t xml:space="preserve">recorrido terrestre</w:t>
      </w:r>
      <w:r w:rsidDel="00000000" w:rsidR="00000000" w:rsidRPr="00000000">
        <w:rPr>
          <w:rFonts w:ascii="Arial" w:cs="Arial" w:eastAsia="Arial" w:hAnsi="Arial"/>
          <w:color w:val="828282"/>
          <w:sz w:val="18"/>
          <w:szCs w:val="18"/>
          <w:rtl w:val="0"/>
        </w:rPr>
        <w:t xml:space="preserve">, el equipaje permitido está sujeto a las condiciones establecidas por </w:t>
      </w:r>
      <w:r w:rsidDel="00000000" w:rsidR="00000000" w:rsidRPr="00000000">
        <w:rPr>
          <w:rFonts w:ascii="Arial" w:cs="Arial" w:eastAsia="Arial" w:hAnsi="Arial"/>
          <w:b w:val="1"/>
          <w:bCs w:val="1"/>
          <w:color w:val="828282"/>
          <w:sz w:val="18"/>
          <w:szCs w:val="18"/>
          <w:rtl w:val="0"/>
        </w:rPr>
        <w:t xml:space="preserve">el operador.</w:t>
      </w:r>
    </w:p>
    <w:p w:rsidR="00000000" w:rsidDel="00000000" w:rsidP="00000000" w:rsidRDefault="00000000" w:rsidRPr="00000000" w14:paraId="00000132">
      <w:pPr>
        <w:numPr>
          <w:ilvl w:val="0"/>
          <w:numId w:val="4"/>
        </w:numPr>
        <w:spacing w:after="0" w:afterAutospacing="0" w:line="276" w:lineRule="auto"/>
        <w:ind w:left="720" w:hanging="360"/>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Asignación de asientos: Aleatoria y sujeta a disponibilidad.</w:t>
      </w:r>
    </w:p>
    <w:p w:rsidR="00000000" w:rsidDel="00000000" w:rsidP="00000000" w:rsidRDefault="00000000" w:rsidRPr="00000000" w14:paraId="00000133">
      <w:pPr>
        <w:numPr>
          <w:ilvl w:val="0"/>
          <w:numId w:val="4"/>
        </w:numPr>
        <w:spacing w:after="0" w:afterAutospacing="0" w:line="276" w:lineRule="auto"/>
        <w:ind w:left="720" w:hanging="360"/>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En temporada alta, presentarse 4 horas antes en el aeropuerto.</w:t>
      </w:r>
    </w:p>
    <w:p w:rsidR="00000000" w:rsidDel="00000000" w:rsidP="00000000" w:rsidRDefault="00000000" w:rsidRPr="00000000" w14:paraId="00000134">
      <w:pPr>
        <w:numPr>
          <w:ilvl w:val="0"/>
          <w:numId w:val="4"/>
        </w:numPr>
        <w:spacing w:after="0" w:afterAutospacing="0" w:line="276" w:lineRule="auto"/>
        <w:ind w:left="720" w:hanging="360"/>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En caso de sobreventa, la aerolínea no garantiza los asientos asignados.</w:t>
      </w:r>
    </w:p>
    <w:p w:rsidR="00000000" w:rsidDel="00000000" w:rsidP="00000000" w:rsidRDefault="00000000" w:rsidRPr="00000000" w14:paraId="00000135">
      <w:pPr>
        <w:numPr>
          <w:ilvl w:val="0"/>
          <w:numId w:val="4"/>
        </w:numPr>
        <w:spacing w:after="200" w:line="276" w:lineRule="auto"/>
        <w:ind w:left="720" w:hanging="360"/>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Itinerario de vuelo: Sujeto a cambios por parte de la aerolínea.</w:t>
      </w:r>
      <w:r w:rsidDel="00000000" w:rsidR="00000000" w:rsidRPr="00000000">
        <w:rPr>
          <w:rtl w:val="0"/>
        </w:rPr>
      </w:r>
    </w:p>
    <w:p w:rsidR="00000000" w:rsidDel="00000000" w:rsidP="00000000" w:rsidRDefault="00000000" w:rsidRPr="00000000" w14:paraId="00000136">
      <w:pPr>
        <w:jc w:val="both"/>
        <w:rPr>
          <w:rFonts w:ascii="Arial" w:cs="Arial" w:eastAsia="Arial" w:hAnsi="Arial"/>
          <w:b w:val="1"/>
          <w:bCs w:val="1"/>
          <w:color w:val="828282"/>
          <w:sz w:val="18"/>
          <w:szCs w:val="18"/>
        </w:rPr>
      </w:pPr>
      <w:r w:rsidDel="00000000" w:rsidR="00000000" w:rsidRPr="00000000">
        <w:rPr>
          <w:rFonts w:ascii="Quattrocento Sans" w:cs="Quattrocento Sans" w:eastAsia="Quattrocento Sans" w:hAnsi="Quattrocento Sans"/>
          <w:b w:val="1"/>
          <w:bCs w:val="1"/>
          <w:color w:val="828282"/>
          <w:sz w:val="18"/>
          <w:szCs w:val="18"/>
          <w:rtl w:val="0"/>
        </w:rPr>
        <w:t xml:space="preserve">🏨</w:t>
      </w:r>
      <w:r w:rsidDel="00000000" w:rsidR="00000000" w:rsidRPr="00000000">
        <w:rPr>
          <w:rFonts w:ascii="Arial" w:cs="Arial" w:eastAsia="Arial" w:hAnsi="Arial"/>
          <w:b w:val="1"/>
          <w:bCs w:val="1"/>
          <w:color w:val="828282"/>
          <w:sz w:val="18"/>
          <w:szCs w:val="18"/>
          <w:rtl w:val="0"/>
        </w:rPr>
        <w:t xml:space="preserve"> ALOJAMIENTO Y SERVICIOS</w:t>
      </w:r>
    </w:p>
    <w:p w:rsidR="00000000" w:rsidDel="00000000" w:rsidP="00000000" w:rsidRDefault="00000000" w:rsidRPr="00000000" w14:paraId="000001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Orden</w:t>
      </w: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 de visitas y alojamientos puede variar manteniendo la categoría.</w:t>
      </w:r>
    </w:p>
    <w:p w:rsidR="00000000" w:rsidDel="00000000" w:rsidP="00000000" w:rsidRDefault="00000000" w:rsidRPr="00000000" w14:paraId="000001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Hoteles previstos se </w:t>
      </w: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confirmarán</w:t>
      </w: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 7 días antes de la salida.</w:t>
      </w:r>
    </w:p>
    <w:p w:rsidR="00000000" w:rsidDel="00000000" w:rsidP="00000000" w:rsidRDefault="00000000" w:rsidRPr="00000000" w14:paraId="000001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828282"/>
          <w:sz w:val="18"/>
          <w:szCs w:val="18"/>
          <w:u w:val="none"/>
          <w:shd w:fill="auto" w:val="clear"/>
          <w:vertAlign w:val="baseline"/>
          <w:rtl w:val="0"/>
        </w:rPr>
        <w:t xml:space="preserve">HABITACIONES DBL TWIN/MAT:</w:t>
      </w: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 La disponibilidad de habitaciones dobles (TWIN o MATRIMONIAL) está sujeto a la ocupación al momento del check-in, por lo que no puede garantizarse con antelación.</w:t>
      </w:r>
    </w:p>
    <w:p w:rsidR="00000000" w:rsidDel="00000000" w:rsidP="00000000" w:rsidRDefault="00000000" w:rsidRPr="00000000" w14:paraId="000001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Si un museo u hotel se cierra, se reemplazará por uno similar.</w:t>
      </w:r>
    </w:p>
    <w:p w:rsidR="00000000" w:rsidDel="00000000" w:rsidP="00000000" w:rsidRDefault="00000000" w:rsidRPr="00000000" w14:paraId="000001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1"/>
          <w:bCs w:val="1"/>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828282"/>
          <w:sz w:val="18"/>
          <w:szCs w:val="18"/>
          <w:u w:val="none"/>
          <w:shd w:fill="auto" w:val="clear"/>
          <w:vertAlign w:val="baseline"/>
          <w:rtl w:val="0"/>
        </w:rPr>
        <w:t xml:space="preserve">Vouchers y/o documentación del viaje: se entrega hasta 48 horas antes de la salida.</w:t>
      </w:r>
    </w:p>
    <w:p w:rsidR="00000000" w:rsidDel="00000000" w:rsidP="00000000" w:rsidRDefault="00000000" w:rsidRPr="00000000" w14:paraId="000001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Pasaporte: debe tener mínimo 6 meses de vigencia.</w:t>
      </w:r>
    </w:p>
    <w:p w:rsidR="00000000" w:rsidDel="00000000" w:rsidP="00000000" w:rsidRDefault="00000000" w:rsidRPr="00000000" w14:paraId="000001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Vacunas: </w:t>
      </w: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pasajeros</w:t>
      </w: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 deben contar con dosis completas según requisitos de los países visitados.</w:t>
      </w:r>
    </w:p>
    <w:p w:rsidR="00000000" w:rsidDel="00000000" w:rsidP="00000000" w:rsidRDefault="00000000" w:rsidRPr="00000000" w14:paraId="000001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Informamos que a partir del 12 de octubre de 2025 </w:t>
      </w: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entro</w:t>
      </w: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 en vigor el nuevo sistema europeo </w:t>
      </w: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EES</w:t>
      </w: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 mediante el cual en migración se </w:t>
      </w: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registrarán</w:t>
      </w: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 datos biométricos (huellas y fotografía) al ingreso y salida del espacio Schengen.</w:t>
      </w:r>
    </w:p>
    <w:p w:rsidR="00000000" w:rsidDel="00000000" w:rsidP="00000000" w:rsidRDefault="00000000" w:rsidRPr="00000000" w14:paraId="000001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Reino Unido: Para este viaje, que incluye el ingreso al Reino Unido, es obligatorio realizar previamente la solicitud de la Autorización Electrónica de Viaje (ETA) para poder ingresar al país. La solicitud deberá efectuarse antes del viaje a través del siguiente enlace oficial del Gobierno del Reino Unido: </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828282"/>
          <w:sz w:val="18"/>
          <w:szCs w:val="18"/>
          <w:u w:val="none"/>
          <w:shd w:fill="auto" w:val="clear"/>
          <w:vertAlign w:val="baseline"/>
        </w:rPr>
      </w:pPr>
      <w:hyperlink r:id="rId8">
        <w:r w:rsidDel="00000000" w:rsidR="00000000" w:rsidRPr="00000000">
          <w:rPr>
            <w:rFonts w:ascii="Arial" w:cs="Arial" w:eastAsia="Arial" w:hAnsi="Arial"/>
            <w:b w:val="0"/>
            <w:bCs w:val="0"/>
            <w:i w:val="0"/>
            <w:iCs w:val="0"/>
            <w:smallCaps w:val="0"/>
            <w:strike w:val="0"/>
            <w:color w:val="0000ff"/>
            <w:sz w:val="18"/>
            <w:szCs w:val="18"/>
            <w:u w:val="single"/>
            <w:shd w:fill="auto" w:val="clear"/>
            <w:vertAlign w:val="baseline"/>
            <w:rtl w:val="0"/>
          </w:rPr>
          <w:t xml:space="preserve">https://apply-for-an-eta.homeoffice.gov.uk/apply/electronic-travel-authorisation/easier-on-the-app?utm_source=chatgpt.com</w:t>
        </w:r>
      </w:hyperlink>
      <w:r w:rsidDel="00000000" w:rsidR="00000000" w:rsidRPr="00000000">
        <w:rPr>
          <w:rtl w:val="0"/>
        </w:rPr>
      </w:r>
    </w:p>
    <w:p w:rsidR="00000000" w:rsidDel="00000000" w:rsidP="00000000" w:rsidRDefault="00000000" w:rsidRPr="00000000" w14:paraId="000001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Se recomienda realizar el trámite con anticipación y verificar que la autorización haya sido aprobada antes de la fecha de viaje.</w:t>
      </w:r>
    </w:p>
    <w:p w:rsidR="00000000" w:rsidDel="00000000" w:rsidP="00000000" w:rsidRDefault="00000000" w:rsidRPr="00000000" w14:paraId="00000142">
      <w:pPr>
        <w:jc w:val="both"/>
        <w:rPr>
          <w:rFonts w:ascii="Arial" w:cs="Arial" w:eastAsia="Arial" w:hAnsi="Arial"/>
          <w:b w:val="1"/>
          <w:bCs w:val="1"/>
          <w:color w:val="828282"/>
          <w:sz w:val="18"/>
          <w:szCs w:val="18"/>
        </w:rPr>
      </w:pPr>
      <w:r w:rsidDel="00000000" w:rsidR="00000000" w:rsidRPr="00000000">
        <w:rPr>
          <w:rFonts w:ascii="Quattrocento Sans" w:cs="Quattrocento Sans" w:eastAsia="Quattrocento Sans" w:hAnsi="Quattrocento Sans"/>
          <w:b w:val="1"/>
          <w:bCs w:val="1"/>
          <w:color w:val="828282"/>
          <w:sz w:val="18"/>
          <w:szCs w:val="18"/>
          <w:rtl w:val="0"/>
        </w:rPr>
        <w:t xml:space="preserve">⚠️</w:t>
      </w:r>
      <w:r w:rsidDel="00000000" w:rsidR="00000000" w:rsidRPr="00000000">
        <w:rPr>
          <w:rFonts w:ascii="Arial" w:cs="Arial" w:eastAsia="Arial" w:hAnsi="Arial"/>
          <w:b w:val="1"/>
          <w:bCs w:val="1"/>
          <w:color w:val="828282"/>
          <w:sz w:val="18"/>
          <w:szCs w:val="18"/>
          <w:rtl w:val="0"/>
        </w:rPr>
        <w:t xml:space="preserve"> POLÍTICAS Y RESPONSABILIDADES</w:t>
      </w:r>
    </w:p>
    <w:p w:rsidR="00000000" w:rsidDel="00000000" w:rsidP="00000000" w:rsidRDefault="00000000" w:rsidRPr="00000000" w14:paraId="000001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Atipax Group actúa como intermediario entre proveedores y usuarios, responsable solo por la organización de los servicios contratados.</w:t>
      </w:r>
    </w:p>
    <w:p w:rsidR="00000000" w:rsidDel="00000000" w:rsidP="00000000" w:rsidRDefault="00000000" w:rsidRPr="00000000" w14:paraId="000001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No es responsable de cambios, retrasos, cancelaciones o perjuicios causados por aerolíneas, operadores, condiciones climáticas o causas de fuerza mayor.</w:t>
      </w:r>
    </w:p>
    <w:p w:rsidR="00000000" w:rsidDel="00000000" w:rsidP="00000000" w:rsidRDefault="00000000" w:rsidRPr="00000000" w14:paraId="000001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En caso de incidencia, el pasajero debe registrar el reclamo en destino y notificar a Atipax Group.</w:t>
      </w:r>
    </w:p>
    <w:p w:rsidR="00000000" w:rsidDel="00000000" w:rsidP="00000000" w:rsidRDefault="00000000" w:rsidRPr="00000000" w14:paraId="000001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Los reclamos deberán realizarse directamente con el proveedor correspondiente (hotel, operador o aerolínea).</w:t>
      </w:r>
    </w:p>
    <w:p w:rsidR="00000000" w:rsidDel="00000000" w:rsidP="00000000" w:rsidRDefault="00000000" w:rsidRPr="00000000" w14:paraId="000001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Atipax Group gestionará la tramitación del reclamo hasta recibir respuesta del proveedor.</w:t>
      </w:r>
    </w:p>
    <w:p w:rsidR="00000000" w:rsidDel="00000000" w:rsidP="00000000" w:rsidRDefault="00000000" w:rsidRPr="00000000" w14:paraId="00000148">
      <w:pPr>
        <w:jc w:val="both"/>
        <w:rPr>
          <w:rFonts w:ascii="Arial" w:cs="Arial" w:eastAsia="Arial" w:hAnsi="Arial"/>
          <w:b w:val="1"/>
          <w:bCs w:val="1"/>
          <w:color w:val="828282"/>
          <w:sz w:val="18"/>
          <w:szCs w:val="18"/>
        </w:rPr>
      </w:pPr>
      <w:r w:rsidDel="00000000" w:rsidR="00000000" w:rsidRPr="00000000">
        <w:rPr>
          <w:rFonts w:ascii="Quattrocento Sans" w:cs="Quattrocento Sans" w:eastAsia="Quattrocento Sans" w:hAnsi="Quattrocento Sans"/>
          <w:b w:val="1"/>
          <w:bCs w:val="1"/>
          <w:color w:val="828282"/>
          <w:sz w:val="18"/>
          <w:szCs w:val="18"/>
          <w:rtl w:val="0"/>
        </w:rPr>
        <w:t xml:space="preserve">👶</w:t>
      </w:r>
      <w:r w:rsidDel="00000000" w:rsidR="00000000" w:rsidRPr="00000000">
        <w:rPr>
          <w:rFonts w:ascii="Arial" w:cs="Arial" w:eastAsia="Arial" w:hAnsi="Arial"/>
          <w:b w:val="1"/>
          <w:bCs w:val="1"/>
          <w:color w:val="828282"/>
          <w:sz w:val="18"/>
          <w:szCs w:val="18"/>
          <w:rtl w:val="0"/>
        </w:rPr>
        <w:t xml:space="preserve"> DESCUENTOS</w:t>
      </w:r>
    </w:p>
    <w:p w:rsidR="00000000" w:rsidDel="00000000" w:rsidP="00000000" w:rsidRDefault="00000000" w:rsidRPr="00000000" w14:paraId="0000014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Solo aplica descuento de infante (0 a 2 años 11 meses).</w:t>
      </w:r>
    </w:p>
    <w:p w:rsidR="00000000" w:rsidDel="00000000" w:rsidP="00000000" w:rsidRDefault="00000000" w:rsidRPr="00000000" w14:paraId="0000014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No aplica descuento para niños, ni adultos mayores.</w:t>
      </w:r>
    </w:p>
    <w:p w:rsidR="00000000" w:rsidDel="00000000" w:rsidP="00000000" w:rsidRDefault="00000000" w:rsidRPr="00000000" w14:paraId="0000014B">
      <w:pPr>
        <w:jc w:val="both"/>
        <w:rPr>
          <w:rFonts w:ascii="Arial" w:cs="Arial" w:eastAsia="Arial" w:hAnsi="Arial"/>
          <w:color w:val="828282"/>
          <w:sz w:val="18"/>
          <w:szCs w:val="18"/>
        </w:rPr>
      </w:pPr>
      <w:r w:rsidDel="00000000" w:rsidR="00000000" w:rsidRPr="00000000">
        <w:rPr>
          <w:rFonts w:ascii="Arial" w:cs="Arial" w:eastAsia="Arial" w:hAnsi="Arial"/>
          <w:b w:val="1"/>
          <w:bCs w:val="1"/>
          <w:color w:val="828282"/>
          <w:sz w:val="18"/>
          <w:szCs w:val="18"/>
          <w:rtl w:val="0"/>
        </w:rPr>
        <w:t xml:space="preserve">INFORMACION</w:t>
      </w:r>
      <w:r w:rsidDel="00000000" w:rsidR="00000000" w:rsidRPr="00000000">
        <w:rPr>
          <w:rFonts w:ascii="Arial" w:cs="Arial" w:eastAsia="Arial" w:hAnsi="Arial"/>
          <w:b w:val="1"/>
          <w:bCs w:val="1"/>
          <w:color w:val="828282"/>
          <w:sz w:val="18"/>
          <w:szCs w:val="18"/>
          <w:rtl w:val="0"/>
        </w:rPr>
        <w:t xml:space="preserve"> DE TRASLADOS: </w:t>
      </w:r>
      <w:r w:rsidDel="00000000" w:rsidR="00000000" w:rsidRPr="00000000">
        <w:rPr>
          <w:rtl w:val="0"/>
        </w:rPr>
      </w:r>
    </w:p>
    <w:p w:rsidR="00000000" w:rsidDel="00000000" w:rsidP="00000000" w:rsidRDefault="00000000" w:rsidRPr="00000000" w14:paraId="0000014C">
      <w:pPr>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Los precios publicados son en servicio regular (servicio compartido), deberán tener en cuenta que los traslados de llegada y salida de los aeropuerto y excursiones deberán esperar al transportista en el lugar indicado y en el horario establecido, dicha información será otorgada en el destino final. Si esto no se cumpliese el transportista no está en la obligación de esperar y continuará con su ruta. En caso de no cumplir con los horarios establecidos y no </w:t>
      </w:r>
      <w:r w:rsidDel="00000000" w:rsidR="00000000" w:rsidRPr="00000000">
        <w:rPr>
          <w:rFonts w:ascii="Arial" w:cs="Arial" w:eastAsia="Arial" w:hAnsi="Arial"/>
          <w:color w:val="828282"/>
          <w:sz w:val="18"/>
          <w:szCs w:val="18"/>
          <w:rtl w:val="0"/>
        </w:rPr>
        <w:t xml:space="preserve">accede</w:t>
      </w:r>
      <w:r w:rsidDel="00000000" w:rsidR="00000000" w:rsidRPr="00000000">
        <w:rPr>
          <w:rFonts w:ascii="Arial" w:cs="Arial" w:eastAsia="Arial" w:hAnsi="Arial"/>
          <w:color w:val="828282"/>
          <w:sz w:val="18"/>
          <w:szCs w:val="18"/>
          <w:rtl w:val="0"/>
        </w:rPr>
        <w:t xml:space="preserve"> a los servicios, no es responsabilidad del conductor; ni está sujeto a reclamaciones o reembolso hacia la empresa prestadora del servicio. Atipax Group no procederá ni reconocerá la devolución por uso de servicios de terceros, ajenos al servicio contratado y que no hayan sido autorizados por Atipax Group mediante correo. En caso de solicitar servicios en privado consultar los suplementos. Las propinas no están incluidas en ningún servicio, al requerir servicio de maleteros o cualquier servicio adicional las propinas son obligatorias.</w:t>
      </w:r>
    </w:p>
    <w:p w:rsidR="00000000" w:rsidDel="00000000" w:rsidP="00000000" w:rsidRDefault="00000000" w:rsidRPr="00000000" w14:paraId="0000014D">
      <w:pPr>
        <w:jc w:val="both"/>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14E">
      <w:pPr>
        <w:jc w:val="both"/>
        <w:rPr>
          <w:rFonts w:ascii="Arial" w:cs="Arial" w:eastAsia="Arial" w:hAnsi="Arial"/>
          <w:color w:val="828282"/>
          <w:sz w:val="18"/>
          <w:szCs w:val="18"/>
        </w:rPr>
      </w:pPr>
      <w:r w:rsidDel="00000000" w:rsidR="00000000" w:rsidRPr="00000000">
        <w:rPr>
          <w:rFonts w:ascii="Arial" w:cs="Arial" w:eastAsia="Arial" w:hAnsi="Arial"/>
          <w:b w:val="1"/>
          <w:bCs w:val="1"/>
          <w:color w:val="828282"/>
          <w:sz w:val="18"/>
          <w:szCs w:val="18"/>
          <w:rtl w:val="0"/>
        </w:rPr>
        <w:t xml:space="preserve">INFORMACIÓN TARJETA DE ASISTENCIA:</w:t>
      </w:r>
      <w:r w:rsidDel="00000000" w:rsidR="00000000" w:rsidRPr="00000000">
        <w:rPr>
          <w:rFonts w:ascii="Arial" w:cs="Arial" w:eastAsia="Arial" w:hAnsi="Arial"/>
          <w:color w:val="828282"/>
          <w:sz w:val="18"/>
          <w:szCs w:val="18"/>
          <w:rtl w:val="0"/>
        </w:rPr>
        <w:t xml:space="preserve"> La tarjeta de asistencia incluida en los paquetes no tiene límite de edad, cuenta con una cobertura de 35 mil euros, si deseas una tarjeta de asistencia con más cobertura se deberá agregar un monto proporcional. Este servicio NO será reembolsado ni </w:t>
      </w:r>
      <w:r w:rsidDel="00000000" w:rsidR="00000000" w:rsidRPr="00000000">
        <w:rPr>
          <w:rFonts w:ascii="Arial" w:cs="Arial" w:eastAsia="Arial" w:hAnsi="Arial"/>
          <w:color w:val="828282"/>
          <w:sz w:val="18"/>
          <w:szCs w:val="18"/>
          <w:rtl w:val="0"/>
        </w:rPr>
        <w:t xml:space="preserve">canjeados</w:t>
      </w:r>
      <w:r w:rsidDel="00000000" w:rsidR="00000000" w:rsidRPr="00000000">
        <w:rPr>
          <w:rFonts w:ascii="Arial" w:cs="Arial" w:eastAsia="Arial" w:hAnsi="Arial"/>
          <w:color w:val="828282"/>
          <w:sz w:val="18"/>
          <w:szCs w:val="18"/>
          <w:rtl w:val="0"/>
        </w:rPr>
        <w:t xml:space="preserve"> por dinero, ni por ningún servicio adicional en caso de no ser utilizado por el pasajero. Atipax </w:t>
      </w:r>
      <w:r w:rsidDel="00000000" w:rsidR="00000000" w:rsidRPr="00000000">
        <w:rPr>
          <w:rFonts w:ascii="Arial" w:cs="Arial" w:eastAsia="Arial" w:hAnsi="Arial"/>
          <w:color w:val="828282"/>
          <w:sz w:val="18"/>
          <w:szCs w:val="18"/>
          <w:rtl w:val="0"/>
        </w:rPr>
        <w:t xml:space="preserve">Group a Cualquier</w:t>
      </w:r>
      <w:r w:rsidDel="00000000" w:rsidR="00000000" w:rsidRPr="00000000">
        <w:rPr>
          <w:rFonts w:ascii="Arial" w:cs="Arial" w:eastAsia="Arial" w:hAnsi="Arial"/>
          <w:color w:val="828282"/>
          <w:sz w:val="18"/>
          <w:szCs w:val="18"/>
          <w:rtl w:val="0"/>
        </w:rPr>
        <w:t xml:space="preserve"> incidencia presentada en el hotel o en el transporte es importante dejarlo registrado en el destino, luego el pasajero a su retorno deberá informar a la agencia para proceder con las averiguaciones respectivas. Atipax Group actúa como </w:t>
      </w:r>
      <w:r w:rsidDel="00000000" w:rsidR="00000000" w:rsidRPr="00000000">
        <w:rPr>
          <w:rFonts w:ascii="Arial" w:cs="Arial" w:eastAsia="Arial" w:hAnsi="Arial"/>
          <w:color w:val="828282"/>
          <w:sz w:val="18"/>
          <w:szCs w:val="18"/>
          <w:rtl w:val="0"/>
        </w:rPr>
        <w:t xml:space="preserve">intermediarios</w:t>
      </w:r>
      <w:r w:rsidDel="00000000" w:rsidR="00000000" w:rsidRPr="00000000">
        <w:rPr>
          <w:rFonts w:ascii="Arial" w:cs="Arial" w:eastAsia="Arial" w:hAnsi="Arial"/>
          <w:color w:val="828282"/>
          <w:sz w:val="18"/>
          <w:szCs w:val="18"/>
          <w:rtl w:val="0"/>
        </w:rPr>
        <w:t xml:space="preserve"> entre los proveedores locales e internacionales y el usuario, y son responsables únicamente por la organización de los tours adquiridos. El usuario no puede </w:t>
      </w:r>
      <w:r w:rsidDel="00000000" w:rsidR="00000000" w:rsidRPr="00000000">
        <w:rPr>
          <w:rFonts w:ascii="Arial" w:cs="Arial" w:eastAsia="Arial" w:hAnsi="Arial"/>
          <w:color w:val="828282"/>
          <w:sz w:val="18"/>
          <w:szCs w:val="18"/>
          <w:rtl w:val="0"/>
        </w:rPr>
        <w:t xml:space="preserve">imputarnos</w:t>
      </w:r>
      <w:r w:rsidDel="00000000" w:rsidR="00000000" w:rsidRPr="00000000">
        <w:rPr>
          <w:rFonts w:ascii="Arial" w:cs="Arial" w:eastAsia="Arial" w:hAnsi="Arial"/>
          <w:color w:val="828282"/>
          <w:sz w:val="18"/>
          <w:szCs w:val="18"/>
          <w:rtl w:val="0"/>
        </w:rPr>
        <w:t xml:space="preserve"> responsabilidad por causas que están fuera de nuestro alcance. No somos responsables del perjuicio o retraso alguno derivado de circunstancias ajenas a nuestro control (ya sean causas fortuitas, de fuerza mayor y a cualquier pérdida, daño, accidente o alguna otra irregularidad causada al usuario por hecho de tercero o a la imprudencia del propio usuario afectado). Cualquier reclamo del usuario respecto a los servicios deberá registrarlo directamente con el proveedor en destino. En el caso de la línea aérea, el usuario debe registrar el reclamo directamente con ellos. En nuestra condición de intermediarios gestionaremos su tramitación hasta la respuesta del proveedor, agotando la reconsideración de ser necesario.</w:t>
      </w:r>
    </w:p>
    <w:sectPr>
      <w:headerReference r:id="rId9" w:type="default"/>
      <w:footerReference r:id="rId10" w:type="default"/>
      <w:pgSz w:h="16838" w:w="11906" w:orient="portrait"/>
      <w:pgMar w:bottom="970.0393700787413" w:top="1560" w:left="1276" w:right="1416" w:header="709" w:footer="9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333333"/>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333333"/>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-810259</wp:posOffset>
          </wp:positionH>
          <wp:positionV relativeFrom="paragraph">
            <wp:posOffset>-374014</wp:posOffset>
          </wp:positionV>
          <wp:extent cx="2519417" cy="861060"/>
          <wp:effectExtent b="0" l="0" r="0" t="0"/>
          <wp:wrapNone/>
          <wp:docPr id="35764395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519417" cy="86106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3802379</wp:posOffset>
          </wp:positionH>
          <wp:positionV relativeFrom="paragraph">
            <wp:posOffset>-92074</wp:posOffset>
          </wp:positionV>
          <wp:extent cx="2897505" cy="430530"/>
          <wp:effectExtent b="0" l="0" r="0" t="0"/>
          <wp:wrapSquare wrapText="bothSides" distB="0" distT="0" distL="114300" distR="114300"/>
          <wp:docPr id="357643955"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2897505" cy="430530"/>
                  </a:xfrm>
                  <a:prstGeom prst="rect"/>
                  <a:ln/>
                </pic:spPr>
              </pic:pic>
            </a:graphicData>
          </a:graphic>
        </wp:anchor>
      </w:drawing>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P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before="200" w:line="276"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before="40" w:lineRule="auto"/>
    </w:pPr>
    <w:rPr>
      <w:rFonts w:ascii="Cambria" w:cs="Cambria" w:eastAsia="Cambria" w:hAnsi="Cambria"/>
      <w:color w:val="243f61"/>
    </w:rPr>
  </w:style>
  <w:style w:type="paragraph" w:styleId="Heading4">
    <w:name w:val="heading 4"/>
    <w:basedOn w:val="Normal"/>
    <w:next w:val="Normal"/>
    <w:pPr>
      <w:keepNext w:val="1"/>
      <w:keepLines w:val="1"/>
      <w:spacing w:before="200" w:line="276" w:lineRule="auto"/>
    </w:pPr>
    <w:rPr>
      <w:rFonts w:ascii="Cambria" w:cs="Cambria" w:eastAsia="Cambria" w:hAnsi="Cambria"/>
      <w:b w:val="1"/>
      <w:bCs w:val="1"/>
      <w:i w:val="1"/>
      <w:iCs w:val="1"/>
      <w:color w:val="4f81bd"/>
      <w:sz w:val="22"/>
      <w:szCs w:val="22"/>
    </w:rPr>
  </w:style>
  <w:style w:type="paragraph" w:styleId="Heading5">
    <w:name w:val="heading 5"/>
    <w:basedOn w:val="Normal"/>
    <w:next w:val="Normal"/>
    <w:pPr>
      <w:keepNext w:val="1"/>
      <w:keepLines w:val="1"/>
      <w:spacing w:before="40" w:lineRule="auto"/>
    </w:pPr>
    <w:rPr>
      <w:rFonts w:ascii="Cambria" w:cs="Cambria" w:eastAsia="Cambria" w:hAnsi="Cambria"/>
      <w:color w:val="36609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Ttulo9">
    <w:name w:val="heading 9"/>
    <w:basedOn w:val="Normal"/>
    <w:next w:val="Normal"/>
    <w:link w:val="Ttulo9Car"/>
    <w:qFormat w:val="1"/>
    <w:rsid w:val="00A079B0"/>
    <w:pPr>
      <w:keepNext w:val="1"/>
      <w:outlineLvl w:val="8"/>
    </w:pPr>
    <w:rPr>
      <w:rFonts w:ascii="Verdana" w:hAnsi="Verdana"/>
      <w:b w:val="1"/>
      <w:bCs w:val="1"/>
      <w:sz w:val="20"/>
      <w:lang w:eastAsia="es-ES" w:val="en-U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780FEA"/>
    <w:pPr>
      <w:tabs>
        <w:tab w:val="center" w:pos="4252"/>
        <w:tab w:val="right" w:pos="8504"/>
      </w:tabs>
    </w:pPr>
    <w:rPr>
      <w:rFonts w:asciiTheme="minorHAnsi" w:cstheme="minorBidi" w:eastAsiaTheme="minorHAnsi" w:hAnsiTheme="minorHAnsi"/>
      <w:sz w:val="22"/>
      <w:szCs w:val="22"/>
      <w:lang w:eastAsia="en-US" w:val="es-ES"/>
    </w:rPr>
  </w:style>
  <w:style w:type="character" w:styleId="EncabezadoCar" w:customStyle="1">
    <w:name w:val="Encabezado Car"/>
    <w:basedOn w:val="Fuentedeprrafopredeter"/>
    <w:link w:val="Encabezado"/>
    <w:uiPriority w:val="99"/>
    <w:rsid w:val="00780FEA"/>
  </w:style>
  <w:style w:type="paragraph" w:styleId="Piedepgina">
    <w:name w:val="footer"/>
    <w:basedOn w:val="Normal"/>
    <w:link w:val="PiedepginaCar"/>
    <w:unhideWhenUsed w:val="1"/>
    <w:rsid w:val="00780FEA"/>
    <w:pPr>
      <w:tabs>
        <w:tab w:val="center" w:pos="4252"/>
        <w:tab w:val="right" w:pos="8504"/>
      </w:tabs>
    </w:pPr>
    <w:rPr>
      <w:rFonts w:asciiTheme="minorHAnsi" w:cstheme="minorBidi" w:eastAsiaTheme="minorHAnsi" w:hAnsiTheme="minorHAnsi"/>
      <w:sz w:val="22"/>
      <w:szCs w:val="22"/>
      <w:lang w:eastAsia="en-US" w:val="es-ES"/>
    </w:rPr>
  </w:style>
  <w:style w:type="character" w:styleId="PiedepginaCar" w:customStyle="1">
    <w:name w:val="Pie de página Car"/>
    <w:basedOn w:val="Fuentedeprrafopredeter"/>
    <w:link w:val="Piedepgina"/>
    <w:rsid w:val="00780FEA"/>
  </w:style>
  <w:style w:type="paragraph" w:styleId="Textodeglobo">
    <w:name w:val="Balloon Text"/>
    <w:basedOn w:val="Normal"/>
    <w:link w:val="TextodegloboCar"/>
    <w:uiPriority w:val="99"/>
    <w:semiHidden w:val="1"/>
    <w:unhideWhenUsed w:val="1"/>
    <w:rsid w:val="00997832"/>
    <w:rPr>
      <w:rFonts w:ascii="Tahoma" w:cs="Tahoma" w:hAnsi="Tahoma" w:eastAsiaTheme="minorHAnsi"/>
      <w:sz w:val="16"/>
      <w:szCs w:val="16"/>
      <w:lang w:eastAsia="en-US" w:val="es-ES"/>
    </w:rPr>
  </w:style>
  <w:style w:type="character" w:styleId="TextodegloboCar" w:customStyle="1">
    <w:name w:val="Texto de globo Car"/>
    <w:basedOn w:val="Fuentedeprrafopredeter"/>
    <w:link w:val="Textodeglobo"/>
    <w:uiPriority w:val="99"/>
    <w:semiHidden w:val="1"/>
    <w:rsid w:val="00997832"/>
    <w:rPr>
      <w:rFonts w:ascii="Tahoma" w:cs="Tahoma" w:hAnsi="Tahoma"/>
      <w:sz w:val="16"/>
      <w:szCs w:val="16"/>
    </w:rPr>
  </w:style>
  <w:style w:type="paragraph" w:styleId="Prrafodelista">
    <w:name w:val="List Paragraph"/>
    <w:basedOn w:val="Normal"/>
    <w:uiPriority w:val="34"/>
    <w:qFormat w:val="1"/>
    <w:rsid w:val="00D604D5"/>
    <w:pPr>
      <w:spacing w:after="200" w:line="276" w:lineRule="auto"/>
      <w:ind w:left="720"/>
      <w:contextualSpacing w:val="1"/>
    </w:pPr>
    <w:rPr>
      <w:rFonts w:asciiTheme="minorHAnsi" w:cstheme="minorBidi" w:eastAsiaTheme="minorHAnsi" w:hAnsiTheme="minorHAnsi"/>
      <w:sz w:val="22"/>
      <w:szCs w:val="22"/>
      <w:lang w:eastAsia="en-US" w:val="es-ES"/>
    </w:rPr>
  </w:style>
  <w:style w:type="paragraph" w:styleId="Textoindependiente">
    <w:name w:val="Body Text"/>
    <w:basedOn w:val="Normal"/>
    <w:link w:val="TextoindependienteCar"/>
    <w:rsid w:val="0015755A"/>
    <w:pPr>
      <w:autoSpaceDE w:val="0"/>
      <w:autoSpaceDN w:val="0"/>
      <w:adjustRightInd w:val="0"/>
      <w:spacing w:line="360" w:lineRule="auto"/>
      <w:jc w:val="center"/>
    </w:pPr>
    <w:rPr>
      <w:rFonts w:ascii="Verdana" w:hAnsi="Verdana"/>
      <w:b w:val="1"/>
      <w:bCs w:val="1"/>
      <w:color w:val="008000"/>
      <w:sz w:val="20"/>
      <w:szCs w:val="20"/>
      <w:lang w:eastAsia="es-ES" w:val="es-ES"/>
    </w:rPr>
  </w:style>
  <w:style w:type="character" w:styleId="TextoindependienteCar" w:customStyle="1">
    <w:name w:val="Texto independiente Car"/>
    <w:basedOn w:val="Fuentedeprrafopredeter"/>
    <w:link w:val="Textoindependiente"/>
    <w:rsid w:val="0015755A"/>
    <w:rPr>
      <w:rFonts w:ascii="Verdana" w:cs="Times New Roman" w:eastAsia="Times New Roman" w:hAnsi="Verdana"/>
      <w:b w:val="1"/>
      <w:bCs w:val="1"/>
      <w:color w:val="008000"/>
      <w:sz w:val="20"/>
      <w:szCs w:val="20"/>
      <w:lang w:eastAsia="es-ES"/>
    </w:rPr>
  </w:style>
  <w:style w:type="paragraph" w:styleId="Textodebloque">
    <w:name w:val="Block Text"/>
    <w:basedOn w:val="Normal"/>
    <w:uiPriority w:val="99"/>
    <w:semiHidden w:val="1"/>
    <w:unhideWhenUsed w:val="1"/>
    <w:rsid w:val="00E00C8A"/>
    <w:pPr>
      <w:ind w:left="142" w:right="72"/>
      <w:jc w:val="both"/>
    </w:pPr>
    <w:rPr>
      <w:rFonts w:ascii="Arial" w:cs="Arial" w:hAnsi="Arial"/>
      <w:color w:val="008000"/>
      <w:sz w:val="20"/>
      <w:szCs w:val="20"/>
      <w:lang w:eastAsia="es-ES"/>
    </w:rPr>
  </w:style>
  <w:style w:type="paragraph" w:styleId="Textoindependiente3">
    <w:name w:val="Body Text 3"/>
    <w:basedOn w:val="Normal"/>
    <w:link w:val="Textoindependiente3Car"/>
    <w:uiPriority w:val="99"/>
    <w:semiHidden w:val="1"/>
    <w:unhideWhenUsed w:val="1"/>
    <w:rsid w:val="00437243"/>
    <w:pPr>
      <w:spacing w:after="120"/>
    </w:pPr>
    <w:rPr>
      <w:sz w:val="16"/>
      <w:szCs w:val="16"/>
    </w:rPr>
  </w:style>
  <w:style w:type="character" w:styleId="Textoindependiente3Car" w:customStyle="1">
    <w:name w:val="Texto independiente 3 Car"/>
    <w:basedOn w:val="Fuentedeprrafopredeter"/>
    <w:link w:val="Textoindependiente3"/>
    <w:uiPriority w:val="99"/>
    <w:semiHidden w:val="1"/>
    <w:rsid w:val="00437243"/>
    <w:rPr>
      <w:sz w:val="16"/>
      <w:szCs w:val="16"/>
    </w:rPr>
  </w:style>
  <w:style w:type="character" w:styleId="nfasis">
    <w:name w:val="Emphasis"/>
    <w:uiPriority w:val="20"/>
    <w:qFormat w:val="1"/>
    <w:rsid w:val="00590272"/>
    <w:rPr>
      <w:i w:val="1"/>
      <w:iCs w:val="1"/>
    </w:rPr>
  </w:style>
  <w:style w:type="paragraph" w:styleId="Default" w:customStyle="1">
    <w:name w:val="Default"/>
    <w:rsid w:val="00B40500"/>
    <w:pPr>
      <w:autoSpaceDE w:val="0"/>
      <w:autoSpaceDN w:val="0"/>
      <w:adjustRightInd w:val="0"/>
      <w:spacing w:after="0" w:line="240" w:lineRule="auto"/>
    </w:pPr>
    <w:rPr>
      <w:rFonts w:ascii="Calibri" w:cs="Calibri" w:hAnsi="Calibri"/>
      <w:color w:val="000000"/>
      <w:sz w:val="24"/>
      <w:szCs w:val="24"/>
      <w:lang w:val="es-PE"/>
    </w:rPr>
  </w:style>
  <w:style w:type="character" w:styleId="Ttulo9Car" w:customStyle="1">
    <w:name w:val="Título 9 Car"/>
    <w:basedOn w:val="Fuentedeprrafopredeter"/>
    <w:link w:val="Ttulo9"/>
    <w:rsid w:val="00A079B0"/>
    <w:rPr>
      <w:rFonts w:ascii="Verdana" w:cs="Times New Roman" w:eastAsia="Times New Roman" w:hAnsi="Verdana"/>
      <w:b w:val="1"/>
      <w:bCs w:val="1"/>
      <w:sz w:val="20"/>
      <w:szCs w:val="24"/>
      <w:lang w:eastAsia="es-ES" w:val="en-US"/>
    </w:rPr>
  </w:style>
  <w:style w:type="table" w:styleId="Tablaconcuadrcula">
    <w:name w:val="Table Grid"/>
    <w:basedOn w:val="Tablanormal"/>
    <w:uiPriority w:val="39"/>
    <w:rsid w:val="00A079B0"/>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Sinespaciado">
    <w:name w:val="No Spacing"/>
    <w:link w:val="SinespaciadoCar"/>
    <w:uiPriority w:val="1"/>
    <w:qFormat w:val="1"/>
    <w:rsid w:val="008C6F1F"/>
    <w:pPr>
      <w:spacing w:after="0" w:line="240" w:lineRule="auto"/>
    </w:pPr>
    <w:rPr>
      <w:lang w:val="es-PE"/>
    </w:rPr>
  </w:style>
  <w:style w:type="character" w:styleId="SinespaciadoCar" w:customStyle="1">
    <w:name w:val="Sin espaciado Car"/>
    <w:basedOn w:val="Fuentedeprrafopredeter"/>
    <w:link w:val="Sinespaciado"/>
    <w:uiPriority w:val="1"/>
    <w:locked w:val="1"/>
    <w:rsid w:val="00052BF8"/>
    <w:rPr>
      <w:lang w:val="es-PE"/>
    </w:rPr>
  </w:style>
  <w:style w:type="character" w:styleId="apple-converted-space" w:customStyle="1">
    <w:name w:val="apple-converted-space"/>
    <w:basedOn w:val="Fuentedeprrafopredeter"/>
    <w:rsid w:val="00052BF8"/>
  </w:style>
  <w:style w:type="character" w:styleId="Ttulo2Car" w:customStyle="1">
    <w:name w:val="Título 2 Car"/>
    <w:basedOn w:val="Fuentedeprrafopredeter"/>
    <w:link w:val="Ttulo2"/>
    <w:uiPriority w:val="9"/>
    <w:semiHidden w:val="1"/>
    <w:rsid w:val="00F43E60"/>
    <w:rPr>
      <w:rFonts w:asciiTheme="majorHAnsi" w:cstheme="majorBidi" w:eastAsiaTheme="majorEastAsia" w:hAnsiTheme="majorHAnsi"/>
      <w:b w:val="1"/>
      <w:bCs w:val="1"/>
      <w:color w:val="4f81bd" w:themeColor="accent1"/>
      <w:sz w:val="26"/>
      <w:szCs w:val="26"/>
    </w:rPr>
  </w:style>
  <w:style w:type="character" w:styleId="Ttulo4Car" w:customStyle="1">
    <w:name w:val="Título 4 Car"/>
    <w:basedOn w:val="Fuentedeprrafopredeter"/>
    <w:link w:val="Ttulo4"/>
    <w:uiPriority w:val="9"/>
    <w:semiHidden w:val="1"/>
    <w:rsid w:val="00F43E60"/>
    <w:rPr>
      <w:rFonts w:asciiTheme="majorHAnsi" w:cstheme="majorBidi" w:eastAsiaTheme="majorEastAsia" w:hAnsiTheme="majorHAnsi"/>
      <w:b w:val="1"/>
      <w:bCs w:val="1"/>
      <w:i w:val="1"/>
      <w:iCs w:val="1"/>
      <w:color w:val="4f81bd" w:themeColor="accent1"/>
    </w:rPr>
  </w:style>
  <w:style w:type="character" w:styleId="Fuerte">
    <w:name w:val="Strong"/>
    <w:basedOn w:val="Fuentedeprrafopredeter"/>
    <w:qFormat w:val="1"/>
    <w:rsid w:val="00B946B4"/>
    <w:rPr>
      <w:b w:val="1"/>
    </w:rPr>
  </w:style>
  <w:style w:type="paragraph" w:styleId="Texto" w:customStyle="1">
    <w:name w:val="Texto"/>
    <w:next w:val="Normal"/>
    <w:autoRedefine w:val="1"/>
    <w:rsid w:val="00913615"/>
    <w:pPr>
      <w:spacing w:after="0" w:line="240" w:lineRule="auto"/>
    </w:pPr>
    <w:rPr>
      <w:rFonts w:ascii="Arial" w:cs="Arial" w:eastAsia="MS Mincho" w:hAnsi="Arial"/>
      <w:color w:val="333333"/>
      <w:sz w:val="21"/>
      <w:szCs w:val="20"/>
      <w:lang w:eastAsia="es-ES"/>
    </w:rPr>
  </w:style>
  <w:style w:type="character" w:styleId="Ttulo5Car" w:customStyle="1">
    <w:name w:val="Título 5 Car"/>
    <w:basedOn w:val="Fuentedeprrafopredeter"/>
    <w:link w:val="Ttulo5"/>
    <w:uiPriority w:val="9"/>
    <w:semiHidden w:val="1"/>
    <w:rsid w:val="006371D8"/>
    <w:rPr>
      <w:rFonts w:asciiTheme="majorHAnsi" w:cstheme="majorBidi" w:eastAsiaTheme="majorEastAsia" w:hAnsiTheme="majorHAnsi"/>
      <w:color w:val="365f91" w:themeColor="accent1" w:themeShade="0000BF"/>
      <w:sz w:val="24"/>
      <w:szCs w:val="24"/>
      <w:lang w:eastAsia="es-PE" w:val="es-PE"/>
    </w:rPr>
  </w:style>
  <w:style w:type="character" w:styleId="nombrehotel" w:customStyle="1">
    <w:name w:val="nombre_hotel"/>
    <w:basedOn w:val="Fuentedeprrafopredeter"/>
    <w:rsid w:val="00B046B7"/>
  </w:style>
  <w:style w:type="character" w:styleId="estrellashotel" w:customStyle="1">
    <w:name w:val="estrellas_hotel"/>
    <w:basedOn w:val="Fuentedeprrafopredeter"/>
    <w:rsid w:val="00B046B7"/>
  </w:style>
  <w:style w:type="paragraph" w:styleId="xmsonormal" w:customStyle="1">
    <w:name w:val="x_msonormal"/>
    <w:basedOn w:val="Normal"/>
    <w:rsid w:val="00733D5F"/>
    <w:rPr>
      <w:rFonts w:ascii="Calibri" w:cs="Calibri" w:hAnsi="Calibri" w:eastAsiaTheme="minorHAnsi"/>
      <w:sz w:val="22"/>
      <w:szCs w:val="22"/>
    </w:rPr>
  </w:style>
  <w:style w:type="character" w:styleId="Refdecomentario">
    <w:name w:val="annotation reference"/>
    <w:basedOn w:val="Fuentedeprrafopredeter"/>
    <w:uiPriority w:val="99"/>
    <w:semiHidden w:val="1"/>
    <w:unhideWhenUsed w:val="1"/>
    <w:rsid w:val="00F02359"/>
    <w:rPr>
      <w:sz w:val="16"/>
      <w:szCs w:val="16"/>
    </w:rPr>
  </w:style>
  <w:style w:type="paragraph" w:styleId="Textocomentario">
    <w:name w:val="annotation text"/>
    <w:basedOn w:val="Normal"/>
    <w:link w:val="TextocomentarioCar"/>
    <w:uiPriority w:val="99"/>
    <w:semiHidden w:val="1"/>
    <w:unhideWhenUsed w:val="1"/>
    <w:rsid w:val="00F02359"/>
    <w:rPr>
      <w:sz w:val="20"/>
      <w:szCs w:val="20"/>
    </w:rPr>
  </w:style>
  <w:style w:type="character" w:styleId="TextocomentarioCar" w:customStyle="1">
    <w:name w:val="Texto comentario Car"/>
    <w:basedOn w:val="Fuentedeprrafopredeter"/>
    <w:link w:val="Textocomentario"/>
    <w:uiPriority w:val="99"/>
    <w:semiHidden w:val="1"/>
    <w:rsid w:val="00F02359"/>
    <w:rPr>
      <w:rFonts w:ascii="Times New Roman" w:cs="Times New Roman" w:eastAsia="Times New Roman" w:hAnsi="Times New Roman"/>
      <w:sz w:val="20"/>
      <w:szCs w:val="20"/>
      <w:lang w:eastAsia="es-PE" w:val="es-PE"/>
    </w:rPr>
  </w:style>
  <w:style w:type="paragraph" w:styleId="Asuntodelcomentario">
    <w:name w:val="annotation subject"/>
    <w:basedOn w:val="Textocomentario"/>
    <w:next w:val="Textocomentario"/>
    <w:link w:val="AsuntodelcomentarioCar"/>
    <w:uiPriority w:val="99"/>
    <w:semiHidden w:val="1"/>
    <w:unhideWhenUsed w:val="1"/>
    <w:rsid w:val="00F02359"/>
    <w:rPr>
      <w:b w:val="1"/>
      <w:bCs w:val="1"/>
    </w:rPr>
  </w:style>
  <w:style w:type="character" w:styleId="AsuntodelcomentarioCar" w:customStyle="1">
    <w:name w:val="Asunto del comentario Car"/>
    <w:basedOn w:val="TextocomentarioCar"/>
    <w:link w:val="Asuntodelcomentario"/>
    <w:uiPriority w:val="99"/>
    <w:semiHidden w:val="1"/>
    <w:rsid w:val="00F02359"/>
    <w:rPr>
      <w:rFonts w:ascii="Times New Roman" w:cs="Times New Roman" w:eastAsia="Times New Roman" w:hAnsi="Times New Roman"/>
      <w:b w:val="1"/>
      <w:bCs w:val="1"/>
      <w:sz w:val="20"/>
      <w:szCs w:val="20"/>
      <w:lang w:eastAsia="es-PE" w:val="es-PE"/>
    </w:rPr>
  </w:style>
  <w:style w:type="table" w:styleId="Tablaconcuadrcula1" w:customStyle="1">
    <w:name w:val="Tabla con cuadrícula1"/>
    <w:basedOn w:val="Tablanormal"/>
    <w:next w:val="Tablaconcuadrcula"/>
    <w:uiPriority w:val="39"/>
    <w:rsid w:val="0074095C"/>
    <w:pPr>
      <w:spacing w:after="0" w:line="240" w:lineRule="auto"/>
    </w:pPr>
    <w:rPr>
      <w:rFonts w:ascii="Calibri" w:cs="Arial" w:eastAsia="Calibri" w:hAnsi="Calibri"/>
      <w:lang w:val="tr-TR"/>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tulo3Car" w:customStyle="1">
    <w:name w:val="Título 3 Car"/>
    <w:basedOn w:val="Fuentedeprrafopredeter"/>
    <w:link w:val="Ttulo3"/>
    <w:uiPriority w:val="9"/>
    <w:semiHidden w:val="1"/>
    <w:rsid w:val="00417337"/>
    <w:rPr>
      <w:rFonts w:asciiTheme="majorHAnsi" w:cstheme="majorBidi" w:eastAsiaTheme="majorEastAsia" w:hAnsiTheme="majorHAnsi"/>
      <w:color w:val="243f60" w:themeColor="accent1" w:themeShade="00007F"/>
      <w:sz w:val="24"/>
      <w:szCs w:val="24"/>
      <w:lang w:eastAsia="es-PE" w:val="es-PE"/>
    </w:rPr>
  </w:style>
  <w:style w:type="character" w:styleId="Hipervnculo">
    <w:name w:val="Hyperlink"/>
    <w:basedOn w:val="Fuentedeprrafopredeter"/>
    <w:uiPriority w:val="99"/>
    <w:unhideWhenUsed w:val="1"/>
    <w:rsid w:val="00286F72"/>
    <w:rPr>
      <w:color w:val="0000ff"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apply-for-an-eta.homeoffice.gov.uk/apply/electronic-travel-authorisation/easier-on-the-app?utm_source=chatgpt.com" TargetMode="External"/><Relationship Id="rId8" Type="http://schemas.openxmlformats.org/officeDocument/2006/relationships/hyperlink" Target="https://apply-for-an-eta.homeoffice.gov.uk/apply/electronic-travel-authorisation/easier-on-the-app?utm_source=chatgp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WkS1HSDopTdl4ZG2UiYX3COkLg==">CgMxLjAyDmgudHhmMG44dDl3NnAwMg5oLmk4ajEydGRmc3owaDIOaC5uajZxZXBsMWh6eHYyDmgudjJoaXR1dzZhMGpqMg5oLjExcG1xbmhkNWFlMzIJaC4xZm9iOXRlMgloLjN6bnlzaDc4AHIhMXpSbnpwRFh0ZExJVGlRbEM5UU5DREZrQW5SUlNyWDZB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2026-09-05T16:58:00Z</dcterms:created>
  <dc:creator>Luffi</dc:creator>
</cp:coreProperties>
</file>