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VERANO DISFRUTANDO PERÚ 2027</w:t>
      </w:r>
    </w:p>
    <w:p w:rsidR="00000000" w:rsidDel="00000000" w:rsidP="00000000" w:rsidRDefault="00000000" w:rsidRPr="00000000" w14:paraId="00000002">
      <w:pPr>
        <w:tabs>
          <w:tab w:val="left" w:leader="none" w:pos="9356"/>
        </w:tabs>
        <w:spacing w:line="276" w:lineRule="auto"/>
        <w:jc w:val="center"/>
        <w:rPr>
          <w:rFonts w:ascii="Arial" w:cs="Arial" w:eastAsia="Arial" w:hAnsi="Arial"/>
          <w:b w:val="1"/>
          <w:bCs w:val="1"/>
          <w:color w:val="828282"/>
          <w:sz w:val="32"/>
          <w:szCs w:val="32"/>
        </w:rPr>
      </w:pPr>
      <w:r w:rsidDel="00000000" w:rsidR="00000000" w:rsidRPr="00000000">
        <w:rPr>
          <w:rFonts w:ascii="Arial" w:cs="Arial" w:eastAsia="Arial" w:hAnsi="Arial"/>
          <w:b w:val="1"/>
          <w:bCs w:val="1"/>
          <w:color w:val="828282"/>
          <w:sz w:val="32"/>
          <w:szCs w:val="32"/>
          <w:rtl w:val="0"/>
        </w:rPr>
        <w:t xml:space="preserve">PUNO TE ESPERA</w:t>
      </w:r>
    </w:p>
    <w:p w:rsidR="00000000" w:rsidDel="00000000" w:rsidP="00000000" w:rsidRDefault="00000000" w:rsidRPr="00000000" w14:paraId="00000003">
      <w:pPr>
        <w:tabs>
          <w:tab w:val="left" w:leader="none" w:pos="9356"/>
        </w:tabs>
        <w:spacing w:line="276" w:lineRule="auto"/>
        <w:jc w:val="center"/>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03 Días / 02 Noches</w:t>
      </w:r>
    </w:p>
    <w:p w:rsidR="00000000" w:rsidDel="00000000" w:rsidP="00000000" w:rsidRDefault="00000000" w:rsidRPr="00000000" w14:paraId="00000004">
      <w:pPr>
        <w:spacing w:line="276" w:lineRule="auto"/>
        <w:jc w:val="right"/>
        <w:rPr>
          <w:rFonts w:ascii="Arial" w:cs="Arial" w:eastAsia="Arial" w:hAnsi="Arial"/>
          <w:b w:val="1"/>
          <w:bCs w:val="1"/>
          <w:color w:val="ed6964"/>
          <w:sz w:val="20"/>
          <w:szCs w:val="20"/>
        </w:rPr>
      </w:pPr>
      <w:bookmarkStart w:colFirst="0" w:colLast="0" w:name="_heading=h.flbg84m09bx9" w:id="0"/>
      <w:bookmarkEnd w:id="0"/>
      <w:r w:rsidDel="00000000" w:rsidR="00000000" w:rsidRPr="00000000">
        <w:rPr>
          <w:rFonts w:ascii="Arial" w:cs="Arial" w:eastAsia="Arial" w:hAnsi="Arial"/>
          <w:b w:val="1"/>
          <w:bCs w:val="1"/>
          <w:color w:val="ed6964"/>
          <w:sz w:val="20"/>
          <w:szCs w:val="20"/>
          <w:rtl w:val="0"/>
        </w:rPr>
        <w:t xml:space="preserve"> </w:t>
      </w:r>
    </w:p>
    <w:p w:rsidR="00000000" w:rsidDel="00000000" w:rsidP="00000000" w:rsidRDefault="00000000" w:rsidRPr="00000000" w14:paraId="00000005">
      <w:pPr>
        <w:spacing w:line="276" w:lineRule="auto"/>
        <w:jc w:val="both"/>
        <w:rPr>
          <w:rFonts w:ascii="Arial" w:cs="Arial" w:eastAsia="Arial" w:hAnsi="Arial"/>
          <w:b w:val="1"/>
          <w:bCs w:val="1"/>
          <w:color w:val="6e6e6e"/>
          <w:sz w:val="18"/>
          <w:szCs w:val="18"/>
        </w:rPr>
      </w:pPr>
      <w:r w:rsidDel="00000000" w:rsidR="00000000" w:rsidRPr="00000000">
        <w:rPr>
          <w:rFonts w:ascii="Arial" w:cs="Arial" w:eastAsia="Arial" w:hAnsi="Arial"/>
          <w:b w:val="1"/>
          <w:bCs w:val="1"/>
          <w:color w:val="6e6e6e"/>
          <w:sz w:val="18"/>
          <w:szCs w:val="18"/>
          <w:rtl w:val="0"/>
        </w:rPr>
        <w:t xml:space="preserve">INCLUYE:</w:t>
      </w:r>
    </w:p>
    <w:p w:rsidR="00000000" w:rsidDel="00000000" w:rsidP="00000000" w:rsidRDefault="00000000" w:rsidRPr="00000000" w14:paraId="0000000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Traslado aeropuerto – hotel – aeropuerto en servicio privado.</w:t>
      </w:r>
    </w:p>
    <w:p w:rsidR="00000000" w:rsidDel="00000000" w:rsidP="00000000" w:rsidRDefault="00000000" w:rsidRPr="00000000" w14:paraId="0000000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02 noches de alojamiento con desayunos.</w:t>
      </w:r>
    </w:p>
    <w:p w:rsidR="00000000" w:rsidDel="00000000" w:rsidP="00000000" w:rsidRDefault="00000000" w:rsidRPr="00000000" w14:paraId="0000000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Full Day Uros y Taquile en lancha veloz (almuerzo típico).</w:t>
      </w:r>
    </w:p>
    <w:p w:rsidR="00000000" w:rsidDel="00000000" w:rsidP="00000000" w:rsidRDefault="00000000" w:rsidRPr="00000000" w14:paraId="0000000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Guiado bilingüe.</w:t>
      </w:r>
    </w:p>
    <w:p w:rsidR="00000000" w:rsidDel="00000000" w:rsidP="00000000" w:rsidRDefault="00000000" w:rsidRPr="00000000" w14:paraId="0000000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76" w:lineRule="auto"/>
        <w:ind w:left="720" w:right="0" w:hanging="360"/>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Uso de las instalaciones del hotel.</w:t>
      </w:r>
    </w:p>
    <w:p w:rsidR="00000000" w:rsidDel="00000000" w:rsidP="00000000" w:rsidRDefault="00000000" w:rsidRPr="00000000" w14:paraId="0000000B">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0C">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ITINERARIO:</w:t>
      </w:r>
    </w:p>
    <w:p w:rsidR="00000000" w:rsidDel="00000000" w:rsidP="00000000" w:rsidRDefault="00000000" w:rsidRPr="00000000" w14:paraId="0000000D">
      <w:pPr>
        <w:spacing w:line="276" w:lineRule="auto"/>
        <w:jc w:val="both"/>
        <w:rPr>
          <w:rFonts w:ascii="Arial" w:cs="Arial" w:eastAsia="Arial" w:hAnsi="Arial"/>
          <w:b w:val="1"/>
          <w:bCs w:val="1"/>
          <w:color w:val="818181"/>
          <w:sz w:val="18"/>
          <w:szCs w:val="18"/>
        </w:rPr>
      </w:pPr>
      <w:r w:rsidDel="00000000" w:rsidR="00000000" w:rsidRPr="00000000">
        <w:rPr>
          <w:rtl w:val="0"/>
        </w:rPr>
      </w:r>
    </w:p>
    <w:p w:rsidR="00000000" w:rsidDel="00000000" w:rsidP="00000000" w:rsidRDefault="00000000" w:rsidRPr="00000000" w14:paraId="0000000E">
      <w:pPr>
        <w:spacing w:line="276" w:lineRule="auto"/>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01: Lima – Puno</w:t>
      </w:r>
    </w:p>
    <w:p w:rsidR="00000000" w:rsidDel="00000000" w:rsidP="00000000" w:rsidRDefault="00000000" w:rsidRPr="00000000" w14:paraId="0000000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su llegada a Puno, el pasajero será recibido en el aeropuerto y </w:t>
      </w:r>
      <w:r w:rsidDel="00000000" w:rsidR="00000000" w:rsidRPr="00000000">
        <w:rPr>
          <w:rFonts w:ascii="Arial" w:cs="Arial" w:eastAsia="Arial" w:hAnsi="Arial"/>
          <w:color w:val="818181"/>
          <w:sz w:val="18"/>
          <w:szCs w:val="18"/>
          <w:rtl w:val="0"/>
        </w:rPr>
        <w:t xml:space="preserve">trasladado</w:t>
      </w:r>
      <w:r w:rsidDel="00000000" w:rsidR="00000000" w:rsidRPr="00000000">
        <w:rPr>
          <w:rFonts w:ascii="Arial" w:cs="Arial" w:eastAsia="Arial" w:hAnsi="Arial"/>
          <w:color w:val="818181"/>
          <w:sz w:val="18"/>
          <w:szCs w:val="18"/>
          <w:rtl w:val="0"/>
        </w:rPr>
        <w:t xml:space="preserve"> al hotel seleccionado.</w:t>
      </w:r>
    </w:p>
    <w:p w:rsidR="00000000" w:rsidDel="00000000" w:rsidP="00000000" w:rsidRDefault="00000000" w:rsidRPr="00000000" w14:paraId="00000010">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Tiempo libre para aclimatación a la altura.</w:t>
      </w:r>
    </w:p>
    <w:p w:rsidR="00000000" w:rsidDel="00000000" w:rsidP="00000000" w:rsidRDefault="00000000" w:rsidRPr="00000000" w14:paraId="00000011">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12">
      <w:pPr>
        <w:spacing w:line="276" w:lineRule="auto"/>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13">
      <w:pPr>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Día 02: Full Day Uros y Taquile en lancha veloz (almuerzo típico)</w:t>
      </w:r>
    </w:p>
    <w:p w:rsidR="00000000" w:rsidDel="00000000" w:rsidP="00000000" w:rsidRDefault="00000000" w:rsidRPr="00000000" w14:paraId="00000014">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15">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Recojo del hotel temprano por la mañana. El pasajero iniciará la visita a las islas Uros, donde existen alrededor de 40 islas dispersas habitadas por familias que conforman un importante archipiélago flotante. Hasta la actualidad, sus habitantes conservan algunas tradiciones ancestrales con una marcada influencia aymara, manteniendo una estrecha relación con la totora, planta acuática fundamental para su forma de vida.</w:t>
      </w:r>
    </w:p>
    <w:p w:rsidR="00000000" w:rsidDel="00000000" w:rsidP="00000000" w:rsidRDefault="00000000" w:rsidRPr="00000000" w14:paraId="00000016">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Posteriormente, continuará la visita a la isla Taquile. Un sendero de piedra, alineado y zigzagueante, conduce hasta el pueblo tras aproximadamente una hora de caminata. Allí, el guía brindará una explicación sobre la cultura y organización de la comunidad, permitiendo la interacción con los pobladores y la observación de sus costumbres y sistema comunitario.</w:t>
      </w:r>
    </w:p>
    <w:p w:rsidR="00000000" w:rsidDel="00000000" w:rsidP="00000000" w:rsidRDefault="00000000" w:rsidRPr="00000000" w14:paraId="00000017">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Se dispondrá de tiempo libre para visitar las tiendas artesanales y realizar compras.</w:t>
      </w:r>
    </w:p>
    <w:p w:rsidR="00000000" w:rsidDel="00000000" w:rsidP="00000000" w:rsidRDefault="00000000" w:rsidRPr="00000000" w14:paraId="00000018">
      <w:pPr>
        <w:spacing w:line="276" w:lineRule="auto"/>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Luego, el pasajero se dirigirá al restaurante de la isla para disfrutar de un almuerzo típico preparado con productos locales. Por la tarde, retornará a la ciudad de Puno.</w:t>
      </w:r>
    </w:p>
    <w:p w:rsidR="00000000" w:rsidDel="00000000" w:rsidP="00000000" w:rsidRDefault="00000000" w:rsidRPr="00000000" w14:paraId="00000019">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Información adicional: </w:t>
      </w:r>
    </w:p>
    <w:p w:rsidR="00000000" w:rsidDel="00000000" w:rsidP="00000000" w:rsidRDefault="00000000" w:rsidRPr="00000000" w14:paraId="0000001A">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Frecuencia: Diario, Horarios: 07:15 – 15:45 hrs, Duración: 7 hrs aproximadamente.</w:t>
      </w:r>
    </w:p>
    <w:p w:rsidR="00000000" w:rsidDel="00000000" w:rsidP="00000000" w:rsidRDefault="00000000" w:rsidRPr="00000000" w14:paraId="0000001B">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Alojamiento en el hotel seleccionado.</w:t>
      </w:r>
    </w:p>
    <w:p w:rsidR="00000000" w:rsidDel="00000000" w:rsidP="00000000" w:rsidRDefault="00000000" w:rsidRPr="00000000" w14:paraId="0000001C">
      <w:pPr>
        <w:spacing w:line="276" w:lineRule="auto"/>
        <w:jc w:val="both"/>
        <w:rPr>
          <w:rFonts w:ascii="Arial" w:cs="Arial" w:eastAsia="Arial" w:hAnsi="Arial"/>
          <w:color w:val="818181"/>
          <w:sz w:val="18"/>
          <w:szCs w:val="18"/>
        </w:rPr>
      </w:pPr>
      <w:r w:rsidDel="00000000" w:rsidR="00000000" w:rsidRPr="00000000">
        <w:rPr>
          <w:rtl w:val="0"/>
        </w:rPr>
      </w:r>
    </w:p>
    <w:p w:rsidR="00000000" w:rsidDel="00000000" w:rsidP="00000000" w:rsidRDefault="00000000" w:rsidRPr="00000000" w14:paraId="0000001D">
      <w:pPr>
        <w:spacing w:line="276" w:lineRule="auto"/>
        <w:jc w:val="both"/>
        <w:rPr>
          <w:rFonts w:ascii="Arial" w:cs="Arial" w:eastAsia="Arial" w:hAnsi="Arial"/>
          <w:color w:val="818181"/>
          <w:sz w:val="18"/>
          <w:szCs w:val="18"/>
        </w:rPr>
      </w:pPr>
      <w:r w:rsidDel="00000000" w:rsidR="00000000" w:rsidRPr="00000000">
        <w:rPr>
          <w:rFonts w:ascii="Arial" w:cs="Arial" w:eastAsia="Arial" w:hAnsi="Arial"/>
          <w:b w:val="1"/>
          <w:bCs w:val="1"/>
          <w:color w:val="818181"/>
          <w:sz w:val="18"/>
          <w:szCs w:val="18"/>
          <w:rtl w:val="0"/>
        </w:rPr>
        <w:t xml:space="preserve">Día 03: Puno – Lima </w:t>
        <w:tab/>
      </w:r>
      <w:r w:rsidDel="00000000" w:rsidR="00000000" w:rsidRPr="00000000">
        <w:rPr>
          <w:rtl w:val="0"/>
        </w:rPr>
      </w:r>
    </w:p>
    <w:p w:rsidR="00000000" w:rsidDel="00000000" w:rsidP="00000000" w:rsidRDefault="00000000" w:rsidRPr="00000000" w14:paraId="0000001E">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Desayuno en el hotel.</w:t>
      </w:r>
    </w:p>
    <w:p w:rsidR="00000000" w:rsidDel="00000000" w:rsidP="00000000" w:rsidRDefault="00000000" w:rsidRPr="00000000" w14:paraId="0000001F">
      <w:pPr>
        <w:spacing w:line="276" w:lineRule="auto"/>
        <w:jc w:val="both"/>
        <w:rPr>
          <w:rFonts w:ascii="Arial" w:cs="Arial" w:eastAsia="Arial" w:hAnsi="Arial"/>
          <w:color w:val="818181"/>
          <w:sz w:val="18"/>
          <w:szCs w:val="18"/>
        </w:rPr>
      </w:pPr>
      <w:r w:rsidDel="00000000" w:rsidR="00000000" w:rsidRPr="00000000">
        <w:rPr>
          <w:rFonts w:ascii="Arial" w:cs="Arial" w:eastAsia="Arial" w:hAnsi="Arial"/>
          <w:color w:val="818181"/>
          <w:sz w:val="18"/>
          <w:szCs w:val="18"/>
          <w:rtl w:val="0"/>
        </w:rPr>
        <w:t xml:space="preserve">A la hora coordinada, traslado al aeropuerto con asistencia en el proceso de embarque para abordar el vuelo de retorno a Lima.</w:t>
      </w:r>
    </w:p>
    <w:p w:rsidR="00000000" w:rsidDel="00000000" w:rsidP="00000000" w:rsidRDefault="00000000" w:rsidRPr="00000000" w14:paraId="00000020">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1">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2">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3">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4">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5">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6">
      <w:pPr>
        <w:jc w:val="both"/>
        <w:rPr>
          <w:rFonts w:ascii="Arial" w:cs="Arial" w:eastAsia="Arial" w:hAnsi="Arial"/>
          <w:color w:val="818181"/>
          <w:sz w:val="16"/>
          <w:szCs w:val="16"/>
        </w:rPr>
      </w:pPr>
      <w:r w:rsidDel="00000000" w:rsidR="00000000" w:rsidRPr="00000000">
        <w:rPr>
          <w:rtl w:val="0"/>
        </w:rPr>
      </w:r>
    </w:p>
    <w:p w:rsidR="00000000" w:rsidDel="00000000" w:rsidP="00000000" w:rsidRDefault="00000000" w:rsidRPr="00000000" w14:paraId="00000027">
      <w:pPr>
        <w:jc w:val="both"/>
        <w:rPr>
          <w:rFonts w:ascii="Arial" w:cs="Arial" w:eastAsia="Arial" w:hAnsi="Arial"/>
          <w:b w:val="1"/>
          <w:bCs w:val="1"/>
          <w:color w:val="818181"/>
          <w:sz w:val="18"/>
          <w:szCs w:val="18"/>
        </w:rPr>
      </w:pPr>
      <w:r w:rsidDel="00000000" w:rsidR="00000000" w:rsidRPr="00000000">
        <w:rPr>
          <w:rFonts w:ascii="Arial" w:cs="Arial" w:eastAsia="Arial" w:hAnsi="Arial"/>
          <w:b w:val="1"/>
          <w:bCs w:val="1"/>
          <w:color w:val="818181"/>
          <w:sz w:val="18"/>
          <w:szCs w:val="18"/>
          <w:rtl w:val="0"/>
        </w:rPr>
        <w:t xml:space="preserve">PRECIO POR PASAJERO EN DÓLARES AMERICANOS:</w:t>
      </w:r>
    </w:p>
    <w:p w:rsidR="00000000" w:rsidDel="00000000" w:rsidP="00000000" w:rsidRDefault="00000000" w:rsidRPr="00000000" w14:paraId="00000028">
      <w:pPr>
        <w:jc w:val="both"/>
        <w:rPr>
          <w:rFonts w:ascii="Arial" w:cs="Arial" w:eastAsia="Arial" w:hAnsi="Arial"/>
          <w:b w:val="1"/>
          <w:bCs w:val="1"/>
          <w:color w:val="818181"/>
          <w:sz w:val="18"/>
          <w:szCs w:val="18"/>
        </w:rPr>
      </w:pPr>
      <w:r w:rsidDel="00000000" w:rsidR="00000000" w:rsidRPr="00000000">
        <w:rPr>
          <w:rtl w:val="0"/>
        </w:rPr>
      </w:r>
    </w:p>
    <w:tbl>
      <w:tblPr>
        <w:tblStyle w:val="Table1"/>
        <w:tblW w:w="13824.0" w:type="dxa"/>
        <w:jc w:val="center"/>
        <w:tblLayout w:type="fixed"/>
        <w:tblLook w:val="0400"/>
      </w:tblPr>
      <w:tblGrid>
        <w:gridCol w:w="4343"/>
        <w:gridCol w:w="1160"/>
        <w:gridCol w:w="1681"/>
        <w:gridCol w:w="1087"/>
        <w:gridCol w:w="605"/>
        <w:gridCol w:w="1023"/>
        <w:gridCol w:w="605"/>
        <w:gridCol w:w="1087"/>
        <w:gridCol w:w="605"/>
        <w:gridCol w:w="1023"/>
        <w:gridCol w:w="605"/>
        <w:tblGridChange w:id="0">
          <w:tblGrid>
            <w:gridCol w:w="4343"/>
            <w:gridCol w:w="1160"/>
            <w:gridCol w:w="1681"/>
            <w:gridCol w:w="1087"/>
            <w:gridCol w:w="605"/>
            <w:gridCol w:w="1023"/>
            <w:gridCol w:w="605"/>
            <w:gridCol w:w="1087"/>
            <w:gridCol w:w="605"/>
            <w:gridCol w:w="1023"/>
            <w:gridCol w:w="605"/>
          </w:tblGrid>
        </w:tblGridChange>
      </w:tblGrid>
      <w:tr>
        <w:trPr>
          <w:cantSplit w:val="0"/>
          <w:trHeight w:val="300" w:hRule="atLeast"/>
          <w:tblHeader w:val="0"/>
        </w:trPr>
        <w:tc>
          <w:tcPr>
            <w:vMerge w:val="restart"/>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2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HOTEL</w:t>
            </w:r>
          </w:p>
        </w:tc>
        <w:tc>
          <w:tcPr>
            <w:vMerge w:val="restart"/>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2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UBICACIÓN</w:t>
            </w:r>
          </w:p>
        </w:tc>
        <w:tc>
          <w:tcPr>
            <w:tcBorders>
              <w:top w:color="000000" w:space="0" w:sz="8" w:val="single"/>
              <w:left w:color="000000" w:space="0" w:sz="0" w:val="nil"/>
              <w:bottom w:color="000000" w:space="0" w:sz="0" w:val="nil"/>
              <w:right w:color="000000" w:space="0" w:sz="0" w:val="nil"/>
            </w:tcBorders>
            <w:shd w:fill="969696" w:val="clear"/>
            <w:vAlign w:val="center"/>
          </w:tcPr>
          <w:p w:rsidR="00000000" w:rsidDel="00000000" w:rsidP="00000000" w:rsidRDefault="00000000" w:rsidRPr="00000000" w14:paraId="0000002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CATEGORÍA DE </w:t>
            </w:r>
          </w:p>
        </w:tc>
        <w:tc>
          <w:tcPr>
            <w:gridSpan w:val="4"/>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2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EXTRANJERO</w:t>
            </w:r>
          </w:p>
        </w:tc>
        <w:tc>
          <w:tcPr>
            <w:gridSpan w:val="4"/>
            <w:tcBorders>
              <w:top w:color="000000" w:space="0" w:sz="8" w:val="single"/>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0">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PERUANO</w:t>
            </w:r>
          </w:p>
        </w:tc>
      </w:tr>
      <w:tr>
        <w:trPr>
          <w:cantSplit w:val="0"/>
          <w:trHeight w:val="300" w:hRule="atLeast"/>
          <w:tblHeader w:val="0"/>
        </w:trPr>
        <w:tc>
          <w:tcPr>
            <w:vMerge w:val="continue"/>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18"/>
                <w:szCs w:val="18"/>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shd w:fill="969696" w:val="clear"/>
            <w:vAlign w:val="cente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1"/>
                <w:bCs w:val="1"/>
                <w:color w:val="ffffff"/>
                <w:sz w:val="18"/>
                <w:szCs w:val="18"/>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6">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HABITACIÓN</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7">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8">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9">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A">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B">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SIMPLE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C">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D">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DOBLE</w:t>
            </w:r>
          </w:p>
        </w:tc>
        <w:tc>
          <w:tcPr>
            <w:tcBorders>
              <w:top w:color="000000" w:space="0" w:sz="0" w:val="nil"/>
              <w:left w:color="000000" w:space="0" w:sz="0" w:val="nil"/>
              <w:bottom w:color="000000" w:space="0" w:sz="8" w:val="single"/>
              <w:right w:color="000000" w:space="0" w:sz="8" w:val="single"/>
            </w:tcBorders>
            <w:shd w:fill="969696" w:val="clear"/>
            <w:vAlign w:val="center"/>
          </w:tcPr>
          <w:p w:rsidR="00000000" w:rsidDel="00000000" w:rsidP="00000000" w:rsidRDefault="00000000" w:rsidRPr="00000000" w14:paraId="0000003E">
            <w:pPr>
              <w:jc w:val="center"/>
              <w:rPr>
                <w:rFonts w:ascii="Arial" w:cs="Arial" w:eastAsia="Arial" w:hAnsi="Arial"/>
                <w:b w:val="1"/>
                <w:bCs w:val="1"/>
                <w:color w:val="ffffff"/>
                <w:sz w:val="18"/>
                <w:szCs w:val="18"/>
              </w:rPr>
            </w:pPr>
            <w:r w:rsidDel="00000000" w:rsidR="00000000" w:rsidRPr="00000000">
              <w:rPr>
                <w:rFonts w:ascii="Arial" w:cs="Arial" w:eastAsia="Arial" w:hAnsi="Arial"/>
                <w:b w:val="1"/>
                <w:bCs w:val="1"/>
                <w:color w:val="ffffff"/>
                <w:sz w:val="18"/>
                <w:szCs w:val="18"/>
                <w:rtl w:val="0"/>
              </w:rPr>
              <w:t xml:space="preserve">N. A</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3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Puno Centro Histórico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Ciudad</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Estándar</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313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188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31</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333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72</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198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36</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4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Hacienda Plaza de Armas - Puno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Ciudad </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Estándar</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325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4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194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205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5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Andina Standard Puno 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Ciudad</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Tradicional</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325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69</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194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348</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205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5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40</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Andina Premium Puno 5* (Superior sin vista)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Lago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Superior sin vista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463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127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263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6">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63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7">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505</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8">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147</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9">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284</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A">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74</w:t>
            </w:r>
          </w:p>
        </w:tc>
      </w:tr>
      <w:tr>
        <w:trPr>
          <w:cantSplit w:val="0"/>
          <w:trHeight w:val="300" w:hRule="atLeast"/>
          <w:tblHeader w:val="0"/>
        </w:trPr>
        <w:tc>
          <w:tcPr>
            <w:tcBorders>
              <w:top w:color="000000" w:space="0" w:sz="0" w:val="nil"/>
              <w:left w:color="000000" w:space="0" w:sz="8" w:val="single"/>
              <w:bottom w:color="000000" w:space="0" w:sz="8" w:val="single"/>
              <w:right w:color="000000" w:space="0" w:sz="8" w:val="single"/>
            </w:tcBorders>
            <w:vAlign w:val="center"/>
          </w:tcPr>
          <w:p w:rsidR="00000000" w:rsidDel="00000000" w:rsidP="00000000" w:rsidRDefault="00000000" w:rsidRPr="00000000" w14:paraId="0000006B">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Casa Andina Premium Puno 5* (Superior con vista)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C">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Lago</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D">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Superior con vista</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E">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503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6F">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146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0">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283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1">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73</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2">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550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3">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170</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4">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306</w:t>
            </w:r>
          </w:p>
        </w:tc>
        <w:tc>
          <w:tcPr>
            <w:tcBorders>
              <w:top w:color="000000" w:space="0" w:sz="0" w:val="nil"/>
              <w:left w:color="000000" w:space="0" w:sz="0" w:val="nil"/>
              <w:bottom w:color="000000" w:space="0" w:sz="8" w:val="single"/>
              <w:right w:color="000000" w:space="0" w:sz="8" w:val="single"/>
            </w:tcBorders>
            <w:vAlign w:val="center"/>
          </w:tcPr>
          <w:p w:rsidR="00000000" w:rsidDel="00000000" w:rsidP="00000000" w:rsidRDefault="00000000" w:rsidRPr="00000000" w14:paraId="00000075">
            <w:pPr>
              <w:jc w:val="cente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85</w:t>
            </w:r>
          </w:p>
        </w:tc>
      </w:tr>
    </w:tbl>
    <w:p w:rsidR="00000000" w:rsidDel="00000000" w:rsidP="00000000" w:rsidRDefault="00000000" w:rsidRPr="00000000" w14:paraId="00000076">
      <w:pPr>
        <w:rPr>
          <w:rFonts w:ascii="Arial" w:cs="Arial" w:eastAsia="Arial" w:hAnsi="Arial"/>
          <w:color w:val="828282"/>
          <w:sz w:val="18"/>
          <w:szCs w:val="18"/>
        </w:rPr>
      </w:pPr>
      <w:r w:rsidDel="00000000" w:rsidR="00000000" w:rsidRPr="00000000">
        <w:rPr>
          <w:rtl w:val="0"/>
        </w:rPr>
      </w:r>
    </w:p>
    <w:p w:rsidR="00000000" w:rsidDel="00000000" w:rsidP="00000000" w:rsidRDefault="00000000" w:rsidRPr="00000000" w14:paraId="00000077">
      <w:pPr>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NOTAS:</w:t>
      </w:r>
    </w:p>
    <w:p w:rsidR="00000000" w:rsidDel="00000000" w:rsidP="00000000" w:rsidRDefault="00000000" w:rsidRPr="00000000" w14:paraId="00000078">
      <w:pPr>
        <w:rPr>
          <w:rFonts w:ascii="Arial" w:cs="Arial" w:eastAsia="Arial" w:hAnsi="Arial"/>
          <w:color w:val="828282"/>
          <w:sz w:val="18"/>
          <w:szCs w:val="18"/>
        </w:rPr>
      </w:pPr>
      <w:r w:rsidDel="00000000" w:rsidR="00000000" w:rsidRPr="00000000">
        <w:rPr>
          <w:rFonts w:ascii="Arial" w:cs="Arial" w:eastAsia="Arial" w:hAnsi="Arial"/>
          <w:color w:val="828282"/>
          <w:sz w:val="18"/>
          <w:szCs w:val="18"/>
          <w:rtl w:val="0"/>
        </w:rPr>
        <w:t xml:space="preserve">N. A: Precio de noches adicionales.</w:t>
      </w:r>
    </w:p>
    <w:p w:rsidR="00000000" w:rsidDel="00000000" w:rsidP="00000000" w:rsidRDefault="00000000" w:rsidRPr="00000000" w14:paraId="00000079">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7A">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CONDICIONES:</w:t>
      </w:r>
    </w:p>
    <w:p w:rsidR="00000000" w:rsidDel="00000000" w:rsidP="00000000" w:rsidRDefault="00000000" w:rsidRPr="00000000" w14:paraId="0000007B">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por persona en dólares americanos. Servicios en modalidad regular.</w:t>
      </w:r>
    </w:p>
    <w:p w:rsidR="00000000" w:rsidDel="00000000" w:rsidP="00000000" w:rsidRDefault="00000000" w:rsidRPr="00000000" w14:paraId="0000007C">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especiales para pagos en efectivo o depósito en cuentas bancarias.</w:t>
      </w:r>
    </w:p>
    <w:p w:rsidR="00000000" w:rsidDel="00000000" w:rsidP="00000000" w:rsidRDefault="00000000" w:rsidRPr="00000000" w14:paraId="0000007D">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Comisión:10% e incentivo de $10 por pasajero.</w:t>
      </w:r>
    </w:p>
    <w:p w:rsidR="00000000" w:rsidDel="00000000" w:rsidP="00000000" w:rsidRDefault="00000000" w:rsidRPr="00000000" w14:paraId="0000007E">
      <w:pPr>
        <w:numPr>
          <w:ilvl w:val="0"/>
          <w:numId w:val="3"/>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compra: Del 15 de Diciembre 2026 al 30 de Marzo 2027.</w:t>
      </w:r>
    </w:p>
    <w:p w:rsidR="00000000" w:rsidDel="00000000" w:rsidP="00000000" w:rsidRDefault="00000000" w:rsidRPr="00000000" w14:paraId="0000007F">
      <w:pPr>
        <w:numPr>
          <w:ilvl w:val="0"/>
          <w:numId w:val="3"/>
        </w:numPr>
        <w:pBdr>
          <w:top w:space="0" w:sz="0" w:val="nil"/>
          <w:left w:space="0" w:sz="0" w:val="nil"/>
          <w:bottom w:space="0" w:sz="0" w:val="nil"/>
          <w:right w:space="0" w:sz="0" w:val="nil"/>
          <w:between w:space="0" w:sz="0" w:val="nil"/>
        </w:pBdr>
        <w:spacing w:line="276" w:lineRule="auto"/>
        <w:ind w:left="714" w:hanging="357"/>
        <w:jc w:val="both"/>
        <w:rPr>
          <w:b w:val="1"/>
          <w:bCs w:val="1"/>
          <w:i w:val="1"/>
          <w:iCs w:val="1"/>
          <w:color w:val="828282"/>
          <w:sz w:val="18"/>
          <w:szCs w:val="18"/>
        </w:rPr>
      </w:pPr>
      <w:r w:rsidDel="00000000" w:rsidR="00000000" w:rsidRPr="00000000">
        <w:rPr>
          <w:rFonts w:ascii="Arial" w:cs="Arial" w:eastAsia="Arial" w:hAnsi="Arial"/>
          <w:b w:val="1"/>
          <w:bCs w:val="1"/>
          <w:i w:val="1"/>
          <w:iCs w:val="1"/>
          <w:color w:val="828282"/>
          <w:sz w:val="18"/>
          <w:szCs w:val="18"/>
          <w:rtl w:val="0"/>
        </w:rPr>
        <w:t xml:space="preserve">Vigencia de viaje: Del 05 Enero al 31 de Marzo 2027.</w:t>
      </w:r>
    </w:p>
    <w:p w:rsidR="00000000" w:rsidDel="00000000" w:rsidP="00000000" w:rsidRDefault="00000000" w:rsidRPr="00000000" w14:paraId="00000080">
      <w:pPr>
        <w:numPr>
          <w:ilvl w:val="0"/>
          <w:numId w:val="3"/>
        </w:numPr>
        <w:pBdr>
          <w:top w:space="0" w:sz="0" w:val="nil"/>
          <w:left w:space="0" w:sz="0" w:val="nil"/>
          <w:bottom w:space="0" w:sz="0" w:val="nil"/>
          <w:right w:space="0" w:sz="0" w:val="nil"/>
          <w:between w:space="0" w:sz="0" w:val="nil"/>
        </w:pBdr>
        <w:spacing w:line="276" w:lineRule="auto"/>
        <w:ind w:left="714" w:hanging="357"/>
        <w:jc w:val="both"/>
        <w:rPr>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Promoción: Verano Disfrutando Perú 2027</w:t>
      </w:r>
    </w:p>
    <w:p w:rsidR="00000000" w:rsidDel="00000000" w:rsidP="00000000" w:rsidRDefault="00000000" w:rsidRPr="00000000" w14:paraId="00000081">
      <w:pPr>
        <w:numPr>
          <w:ilvl w:val="0"/>
          <w:numId w:val="3"/>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válido para temporada alta, feriados largos, fiestas locales, festividades especiales, eventos, ni fechas de black out. (Consultar tarifas aplicables).</w:t>
      </w:r>
    </w:p>
    <w:p w:rsidR="00000000" w:rsidDel="00000000" w:rsidP="00000000" w:rsidRDefault="00000000" w:rsidRPr="00000000" w14:paraId="00000082">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714" w:right="0" w:hanging="357"/>
        <w:jc w:val="both"/>
        <w:rPr>
          <w:b w:val="0"/>
          <w:bCs w:val="0"/>
          <w:i w:val="0"/>
          <w:iCs w:val="0"/>
          <w:smallCaps w:val="0"/>
          <w:strike w:val="0"/>
          <w:color w:val="818181"/>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Tours</w:t>
      </w:r>
      <w:r w:rsidDel="00000000" w:rsidR="00000000" w:rsidRPr="00000000">
        <w:rPr>
          <w:rFonts w:ascii="Arial" w:cs="Arial" w:eastAsia="Arial" w:hAnsi="Arial"/>
          <w:b w:val="0"/>
          <w:bCs w:val="0"/>
          <w:i w:val="0"/>
          <w:iCs w:val="0"/>
          <w:smallCaps w:val="0"/>
          <w:strike w:val="0"/>
          <w:color w:val="818181"/>
          <w:sz w:val="18"/>
          <w:szCs w:val="18"/>
          <w:u w:val="none"/>
          <w:shd w:fill="auto" w:val="clear"/>
          <w:vertAlign w:val="baseline"/>
          <w:rtl w:val="0"/>
        </w:rPr>
        <w:t xml:space="preserve"> aplican mínimo 02 pasajeros.</w:t>
      </w:r>
    </w:p>
    <w:p w:rsidR="00000000" w:rsidDel="00000000" w:rsidP="00000000" w:rsidRDefault="00000000" w:rsidRPr="00000000" w14:paraId="00000083">
      <w:pPr>
        <w:numPr>
          <w:ilvl w:val="0"/>
          <w:numId w:val="3"/>
        </w:numPr>
        <w:spacing w:line="276" w:lineRule="auto"/>
        <w:ind w:left="720" w:hanging="360"/>
        <w:rPr>
          <w:color w:val="818181"/>
          <w:sz w:val="18"/>
          <w:szCs w:val="18"/>
        </w:rPr>
      </w:pPr>
      <w:r w:rsidDel="00000000" w:rsidR="00000000" w:rsidRPr="00000000">
        <w:rPr>
          <w:rFonts w:ascii="Arial" w:cs="Arial" w:eastAsia="Arial" w:hAnsi="Arial"/>
          <w:color w:val="818181"/>
          <w:sz w:val="18"/>
          <w:szCs w:val="18"/>
          <w:rtl w:val="0"/>
        </w:rPr>
        <w:t xml:space="preserve">No aplica para grupos.</w:t>
      </w:r>
    </w:p>
    <w:p w:rsidR="00000000" w:rsidDel="00000000" w:rsidP="00000000" w:rsidRDefault="00000000" w:rsidRPr="00000000" w14:paraId="00000084">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Sujeto a disponibilidad al momento de solicitar la reserva.</w:t>
      </w:r>
    </w:p>
    <w:p w:rsidR="00000000" w:rsidDel="00000000" w:rsidP="00000000" w:rsidRDefault="00000000" w:rsidRPr="00000000" w14:paraId="00000085">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28282"/>
          <w:sz w:val="18"/>
          <w:szCs w:val="18"/>
        </w:rPr>
      </w:pPr>
      <w:r w:rsidDel="00000000" w:rsidR="00000000" w:rsidRPr="00000000">
        <w:rPr>
          <w:rFonts w:ascii="Arial" w:cs="Arial" w:eastAsia="Arial" w:hAnsi="Arial"/>
          <w:color w:val="828282"/>
          <w:sz w:val="18"/>
          <w:szCs w:val="18"/>
          <w:rtl w:val="0"/>
        </w:rPr>
        <w:t xml:space="preserve">Precios sujetos a variación sin previo aviso.</w:t>
      </w:r>
    </w:p>
    <w:p w:rsidR="00000000" w:rsidDel="00000000" w:rsidP="00000000" w:rsidRDefault="00000000" w:rsidRPr="00000000" w14:paraId="00000086">
      <w:pPr>
        <w:numPr>
          <w:ilvl w:val="0"/>
          <w:numId w:val="3"/>
        </w:numPr>
        <w:pBdr>
          <w:top w:space="0" w:sz="0" w:val="nil"/>
          <w:left w:space="0" w:sz="0" w:val="nil"/>
          <w:bottom w:space="0" w:sz="0" w:val="nil"/>
          <w:right w:space="0" w:sz="0" w:val="nil"/>
          <w:between w:space="0" w:sz="0" w:val="nil"/>
        </w:pBdr>
        <w:spacing w:line="276" w:lineRule="auto"/>
        <w:ind w:left="714" w:hanging="357"/>
        <w:jc w:val="both"/>
        <w:rPr>
          <w:color w:val="818181"/>
          <w:sz w:val="18"/>
          <w:szCs w:val="18"/>
        </w:rPr>
      </w:pPr>
      <w:r w:rsidDel="00000000" w:rsidR="00000000" w:rsidRPr="00000000">
        <w:rPr>
          <w:rFonts w:ascii="Arial" w:cs="Arial" w:eastAsia="Arial" w:hAnsi="Arial"/>
          <w:color w:val="818181"/>
          <w:sz w:val="18"/>
          <w:szCs w:val="18"/>
          <w:rtl w:val="0"/>
        </w:rPr>
        <w:t xml:space="preserve">Los hoteles han sido categorizados en base a nuestro criterio y experiencia.</w:t>
      </w:r>
    </w:p>
    <w:p w:rsidR="00000000" w:rsidDel="00000000" w:rsidP="00000000" w:rsidRDefault="00000000" w:rsidRPr="00000000" w14:paraId="00000087">
      <w:pPr>
        <w:spacing w:line="276" w:lineRule="auto"/>
        <w:rPr>
          <w:rFonts w:ascii="Arial" w:cs="Arial" w:eastAsia="Arial" w:hAnsi="Arial"/>
          <w:b w:val="1"/>
          <w:bCs w:val="1"/>
          <w:color w:val="828282"/>
          <w:sz w:val="18"/>
          <w:szCs w:val="18"/>
        </w:rPr>
      </w:pPr>
      <w:r w:rsidDel="00000000" w:rsidR="00000000" w:rsidRPr="00000000">
        <w:rPr>
          <w:rtl w:val="0"/>
        </w:rPr>
      </w:r>
    </w:p>
    <w:p w:rsidR="00000000" w:rsidDel="00000000" w:rsidP="00000000" w:rsidRDefault="00000000" w:rsidRPr="00000000" w14:paraId="00000088">
      <w:pPr>
        <w:spacing w:line="276" w:lineRule="auto"/>
        <w:rPr>
          <w:rFonts w:ascii="Arial" w:cs="Arial" w:eastAsia="Arial" w:hAnsi="Arial"/>
          <w:b w:val="1"/>
          <w:bCs w:val="1"/>
          <w:color w:val="828282"/>
          <w:sz w:val="18"/>
          <w:szCs w:val="18"/>
        </w:rPr>
      </w:pPr>
      <w:r w:rsidDel="00000000" w:rsidR="00000000" w:rsidRPr="00000000">
        <w:rPr>
          <w:rFonts w:ascii="Arial" w:cs="Arial" w:eastAsia="Arial" w:hAnsi="Arial"/>
          <w:b w:val="1"/>
          <w:bCs w:val="1"/>
          <w:color w:val="828282"/>
          <w:sz w:val="18"/>
          <w:szCs w:val="18"/>
          <w:rtl w:val="0"/>
        </w:rPr>
        <w:t xml:space="preserve">POLÍTICA DE PAGOS Y ANULACIONES:</w:t>
      </w:r>
    </w:p>
    <w:p w:rsidR="00000000" w:rsidDel="00000000" w:rsidP="00000000" w:rsidRDefault="00000000" w:rsidRPr="00000000" w14:paraId="00000089">
      <w:pPr>
        <w:numPr>
          <w:ilvl w:val="0"/>
          <w:numId w:val="2"/>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pago total del paquete deberá efectuarse en un plazo máximo de 15 días después del prepago. Pasado este periodo, será obligatorio abonar el monto total.</w:t>
      </w:r>
    </w:p>
    <w:p w:rsidR="00000000" w:rsidDel="00000000" w:rsidP="00000000" w:rsidRDefault="00000000" w:rsidRPr="00000000" w14:paraId="0000008A">
      <w:pPr>
        <w:numPr>
          <w:ilvl w:val="0"/>
          <w:numId w:val="2"/>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con más de 30 días de anticipación a la fecha de inicio del viaje estarán sujetas a gastos administrativos y penalidades establecidas por cada proveedor.</w:t>
      </w:r>
    </w:p>
    <w:p w:rsidR="00000000" w:rsidDel="00000000" w:rsidP="00000000" w:rsidRDefault="00000000" w:rsidRPr="00000000" w14:paraId="0000008B">
      <w:pPr>
        <w:numPr>
          <w:ilvl w:val="0"/>
          <w:numId w:val="2"/>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Cancelaciones dentro de los 30 días previos al inicio del viaje tendrán una penalidad del 100% del monto total.</w:t>
      </w:r>
    </w:p>
    <w:p w:rsidR="00000000" w:rsidDel="00000000" w:rsidP="00000000" w:rsidRDefault="00000000" w:rsidRPr="00000000" w14:paraId="0000008C">
      <w:pPr>
        <w:numPr>
          <w:ilvl w:val="0"/>
          <w:numId w:val="2"/>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El paquete no es reembolsable, endosable ni transferible. No se permiten cambios una vez efectuado el prepago.</w:t>
      </w:r>
    </w:p>
    <w:p w:rsidR="00000000" w:rsidDel="00000000" w:rsidP="00000000" w:rsidRDefault="00000000" w:rsidRPr="00000000" w14:paraId="0000008D">
      <w:pPr>
        <w:numPr>
          <w:ilvl w:val="0"/>
          <w:numId w:val="2"/>
        </w:numPr>
        <w:spacing w:line="276" w:lineRule="auto"/>
        <w:ind w:left="720" w:hanging="360"/>
        <w:rPr>
          <w:color w:val="828282"/>
        </w:rPr>
      </w:pPr>
      <w:r w:rsidDel="00000000" w:rsidR="00000000" w:rsidRPr="00000000">
        <w:rPr>
          <w:rFonts w:ascii="Arial" w:cs="Arial" w:eastAsia="Arial" w:hAnsi="Arial"/>
          <w:color w:val="828282"/>
          <w:sz w:val="18"/>
          <w:szCs w:val="18"/>
          <w:rtl w:val="0"/>
        </w:rPr>
        <w:t xml:space="preserve">Los precios deben ser confirmados al momento de realizar la reserva, debido a posibles variaciones diarias en el sector turístico.</w:t>
      </w:r>
    </w:p>
    <w:sectPr>
      <w:headerReference r:id="rId7" w:type="default"/>
      <w:footerReference r:id="rId8" w:type="default"/>
      <w:pgSz w:h="11906" w:w="16838" w:orient="landscape"/>
      <w:pgMar w:bottom="340" w:top="1702" w:left="794" w:right="794" w:header="709" w:footer="9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Arial"/>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bCs w:val="0"/>
        <w:i w:val="0"/>
        <w:iCs w:val="0"/>
        <w:smallCaps w:val="0"/>
        <w:strike w:val="0"/>
        <w:color w:val="333333"/>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 w:val="left" w:leader="none" w:pos="2196"/>
      </w:tabs>
      <w:spacing w:after="0" w:before="0" w:line="240" w:lineRule="auto"/>
      <w:ind w:left="-1134"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r>
    <w:r w:rsidDel="00000000" w:rsidR="00000000" w:rsidRPr="00000000">
      <w:drawing>
        <wp:anchor allowOverlap="1" behindDoc="1" distB="0" distT="0" distL="0" distR="0" hidden="0" layoutInCell="1" locked="0" relativeHeight="0" simplePos="0">
          <wp:simplePos x="0" y="0"/>
          <wp:positionH relativeFrom="column">
            <wp:posOffset>8702040</wp:posOffset>
          </wp:positionH>
          <wp:positionV relativeFrom="paragraph">
            <wp:posOffset>-442594</wp:posOffset>
          </wp:positionV>
          <wp:extent cx="885825" cy="1038225"/>
          <wp:effectExtent b="0" l="0" r="0" t="0"/>
          <wp:wrapNone/>
          <wp:docPr id="1705079257"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885825" cy="1038225"/>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-78739</wp:posOffset>
          </wp:positionH>
          <wp:positionV relativeFrom="paragraph">
            <wp:posOffset>-363219</wp:posOffset>
          </wp:positionV>
          <wp:extent cx="2171700" cy="742950"/>
          <wp:effectExtent b="0" l="0" r="0" t="0"/>
          <wp:wrapSquare wrapText="bothSides" distB="0" distT="0" distL="114300" distR="114300"/>
          <wp:docPr id="1705079258"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2171700" cy="742950"/>
                  </a:xfrm>
                  <a:prstGeom prst="rect"/>
                  <a:ln/>
                </pic:spPr>
              </pic:pic>
            </a:graphicData>
          </a:graphic>
        </wp:anchor>
      </w:drawing>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PE"/>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before="240" w:lineRule="auto"/>
    </w:pPr>
    <w:rPr>
      <w:rFonts w:ascii="Cambria" w:cs="Cambria" w:eastAsia="Cambria" w:hAnsi="Cambria"/>
      <w:color w:val="366091"/>
      <w:sz w:val="32"/>
      <w:szCs w:val="32"/>
    </w:rPr>
  </w:style>
  <w:style w:type="paragraph" w:styleId="Heading2">
    <w:name w:val="heading 2"/>
    <w:basedOn w:val="Normal"/>
    <w:next w:val="Normal"/>
    <w:pPr>
      <w:keepNext w:val="1"/>
      <w:keepLines w:val="1"/>
      <w:spacing w:before="200" w:line="276" w:lineRule="auto"/>
    </w:pPr>
    <w:rPr>
      <w:rFonts w:ascii="Cambria" w:cs="Cambria" w:eastAsia="Cambria" w:hAnsi="Cambria"/>
      <w:b w:val="1"/>
      <w:bCs w:val="1"/>
      <w:color w:val="4f81bd"/>
      <w:sz w:val="26"/>
      <w:szCs w:val="2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spacing w:before="200" w:line="276" w:lineRule="auto"/>
    </w:pPr>
    <w:rPr>
      <w:rFonts w:ascii="Cambria" w:cs="Cambria" w:eastAsia="Cambria" w:hAnsi="Cambria"/>
      <w:b w:val="1"/>
      <w:bCs w:val="1"/>
      <w:i w:val="1"/>
      <w:iCs w:val="1"/>
      <w:color w:val="4f81bd"/>
      <w:sz w:val="22"/>
      <w:szCs w:val="22"/>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Ttulo9">
    <w:name w:val="heading 9"/>
    <w:basedOn w:val="Normal"/>
    <w:next w:val="Normal"/>
    <w:link w:val="Ttulo9Car"/>
    <w:qFormat w:val="1"/>
    <w:rsid w:val="00A079B0"/>
    <w:pPr>
      <w:keepNext w:val="1"/>
      <w:outlineLvl w:val="8"/>
    </w:pPr>
    <w:rPr>
      <w:rFonts w:ascii="Verdana" w:hAnsi="Verdana"/>
      <w:b w:val="1"/>
      <w:bCs w:val="1"/>
      <w:sz w:val="20"/>
      <w:lang w:eastAsia="es-ES" w:val="en-US"/>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Encabezado">
    <w:name w:val="header"/>
    <w:basedOn w:val="Normal"/>
    <w:link w:val="Encabezado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EncabezadoCar" w:customStyle="1">
    <w:name w:val="Encabezado Car"/>
    <w:basedOn w:val="Fuentedeprrafopredeter"/>
    <w:link w:val="Encabezado"/>
    <w:rsid w:val="00780FEA"/>
  </w:style>
  <w:style w:type="paragraph" w:styleId="Piedepgina">
    <w:name w:val="footer"/>
    <w:basedOn w:val="Normal"/>
    <w:link w:val="PiedepginaCar"/>
    <w:unhideWhenUsed w:val="1"/>
    <w:rsid w:val="00780FEA"/>
    <w:pPr>
      <w:tabs>
        <w:tab w:val="center" w:pos="4252"/>
        <w:tab w:val="right" w:pos="8504"/>
      </w:tabs>
    </w:pPr>
    <w:rPr>
      <w:rFonts w:asciiTheme="minorHAnsi" w:cstheme="minorBidi" w:eastAsiaTheme="minorHAnsi" w:hAnsiTheme="minorHAnsi"/>
      <w:sz w:val="22"/>
      <w:szCs w:val="22"/>
      <w:lang w:eastAsia="en-US" w:val="es-ES"/>
    </w:rPr>
  </w:style>
  <w:style w:type="character" w:styleId="PiedepginaCar" w:customStyle="1">
    <w:name w:val="Pie de página Car"/>
    <w:basedOn w:val="Fuentedeprrafopredeter"/>
    <w:link w:val="Piedepgina"/>
    <w:rsid w:val="00780FEA"/>
  </w:style>
  <w:style w:type="paragraph" w:styleId="Textodeglobo">
    <w:name w:val="Balloon Text"/>
    <w:basedOn w:val="Normal"/>
    <w:link w:val="TextodegloboCar"/>
    <w:uiPriority w:val="99"/>
    <w:semiHidden w:val="1"/>
    <w:unhideWhenUsed w:val="1"/>
    <w:rsid w:val="00997832"/>
    <w:rPr>
      <w:rFonts w:ascii="Tahoma" w:cs="Tahoma" w:hAnsi="Tahoma" w:eastAsiaTheme="minorHAnsi"/>
      <w:sz w:val="16"/>
      <w:szCs w:val="16"/>
      <w:lang w:eastAsia="en-US" w:val="es-ES"/>
    </w:rPr>
  </w:style>
  <w:style w:type="character" w:styleId="TextodegloboCar" w:customStyle="1">
    <w:name w:val="Texto de globo Car"/>
    <w:basedOn w:val="Fuentedeprrafopredeter"/>
    <w:link w:val="Textodeglobo"/>
    <w:uiPriority w:val="99"/>
    <w:semiHidden w:val="1"/>
    <w:rsid w:val="00997832"/>
    <w:rPr>
      <w:rFonts w:ascii="Tahoma" w:cs="Tahoma" w:hAnsi="Tahoma"/>
      <w:sz w:val="16"/>
      <w:szCs w:val="16"/>
    </w:rPr>
  </w:style>
  <w:style w:type="paragraph" w:styleId="Prrafodelista">
    <w:name w:val="List Paragraph"/>
    <w:basedOn w:val="Normal"/>
    <w:uiPriority w:val="34"/>
    <w:qFormat w:val="1"/>
    <w:rsid w:val="00D604D5"/>
    <w:pPr>
      <w:spacing w:after="200" w:line="276" w:lineRule="auto"/>
      <w:ind w:left="720"/>
      <w:contextualSpacing w:val="1"/>
    </w:pPr>
    <w:rPr>
      <w:rFonts w:asciiTheme="minorHAnsi" w:cstheme="minorBidi" w:eastAsiaTheme="minorHAnsi" w:hAnsiTheme="minorHAnsi"/>
      <w:sz w:val="22"/>
      <w:szCs w:val="22"/>
      <w:lang w:eastAsia="en-US" w:val="es-ES"/>
    </w:rPr>
  </w:style>
  <w:style w:type="paragraph" w:styleId="Textoindependiente">
    <w:name w:val="Body Text"/>
    <w:basedOn w:val="Normal"/>
    <w:link w:val="TextoindependienteCar"/>
    <w:qFormat w:val="1"/>
    <w:rsid w:val="0015755A"/>
    <w:pPr>
      <w:autoSpaceDE w:val="0"/>
      <w:autoSpaceDN w:val="0"/>
      <w:adjustRightInd w:val="0"/>
      <w:spacing w:line="360" w:lineRule="auto"/>
      <w:jc w:val="center"/>
    </w:pPr>
    <w:rPr>
      <w:rFonts w:ascii="Verdana" w:hAnsi="Verdana"/>
      <w:b w:val="1"/>
      <w:bCs w:val="1"/>
      <w:color w:val="008000"/>
      <w:sz w:val="20"/>
      <w:szCs w:val="20"/>
      <w:lang w:eastAsia="es-ES" w:val="es-ES"/>
    </w:rPr>
  </w:style>
  <w:style w:type="character" w:styleId="TextoindependienteCar" w:customStyle="1">
    <w:name w:val="Texto independiente Car"/>
    <w:basedOn w:val="Fuentedeprrafopredeter"/>
    <w:link w:val="Textoindependiente"/>
    <w:rsid w:val="0015755A"/>
    <w:rPr>
      <w:rFonts w:ascii="Verdana" w:cs="Times New Roman" w:eastAsia="Times New Roman" w:hAnsi="Verdana"/>
      <w:b w:val="1"/>
      <w:bCs w:val="1"/>
      <w:color w:val="008000"/>
      <w:sz w:val="20"/>
      <w:szCs w:val="20"/>
      <w:lang w:eastAsia="es-ES"/>
    </w:rPr>
  </w:style>
  <w:style w:type="paragraph" w:styleId="Textodebloque">
    <w:name w:val="Block Text"/>
    <w:basedOn w:val="Normal"/>
    <w:uiPriority w:val="99"/>
    <w:semiHidden w:val="1"/>
    <w:unhideWhenUsed w:val="1"/>
    <w:rsid w:val="00E00C8A"/>
    <w:pPr>
      <w:ind w:left="142" w:right="72"/>
      <w:jc w:val="both"/>
    </w:pPr>
    <w:rPr>
      <w:rFonts w:ascii="Arial" w:cs="Arial" w:hAnsi="Arial"/>
      <w:color w:val="008000"/>
      <w:sz w:val="20"/>
      <w:szCs w:val="20"/>
      <w:lang w:eastAsia="es-ES"/>
    </w:rPr>
  </w:style>
  <w:style w:type="paragraph" w:styleId="Textoindependiente3">
    <w:name w:val="Body Text 3"/>
    <w:basedOn w:val="Normal"/>
    <w:link w:val="Textoindependiente3Car"/>
    <w:uiPriority w:val="99"/>
    <w:semiHidden w:val="1"/>
    <w:unhideWhenUsed w:val="1"/>
    <w:rsid w:val="00437243"/>
    <w:pPr>
      <w:spacing w:after="120"/>
    </w:pPr>
    <w:rPr>
      <w:sz w:val="16"/>
      <w:szCs w:val="16"/>
    </w:rPr>
  </w:style>
  <w:style w:type="character" w:styleId="Textoindependiente3Car" w:customStyle="1">
    <w:name w:val="Texto independiente 3 Car"/>
    <w:basedOn w:val="Fuentedeprrafopredeter"/>
    <w:link w:val="Textoindependiente3"/>
    <w:uiPriority w:val="99"/>
    <w:semiHidden w:val="1"/>
    <w:rsid w:val="00437243"/>
    <w:rPr>
      <w:sz w:val="16"/>
      <w:szCs w:val="16"/>
    </w:rPr>
  </w:style>
  <w:style w:type="character" w:styleId="nfasis">
    <w:name w:val="Emphasis"/>
    <w:qFormat w:val="1"/>
    <w:rsid w:val="00590272"/>
    <w:rPr>
      <w:i w:val="1"/>
      <w:iCs w:val="1"/>
    </w:rPr>
  </w:style>
  <w:style w:type="paragraph" w:styleId="Default" w:customStyle="1">
    <w:name w:val="Default"/>
    <w:rsid w:val="00B40500"/>
    <w:pPr>
      <w:autoSpaceDE w:val="0"/>
      <w:autoSpaceDN w:val="0"/>
      <w:adjustRightInd w:val="0"/>
      <w:spacing w:after="0" w:line="240" w:lineRule="auto"/>
    </w:pPr>
    <w:rPr>
      <w:rFonts w:ascii="Calibri" w:cs="Calibri" w:hAnsi="Calibri"/>
      <w:color w:val="000000"/>
      <w:sz w:val="24"/>
      <w:szCs w:val="24"/>
      <w:lang w:val="es-PE"/>
    </w:rPr>
  </w:style>
  <w:style w:type="character" w:styleId="Ttulo9Car" w:customStyle="1">
    <w:name w:val="Título 9 Car"/>
    <w:basedOn w:val="Fuentedeprrafopredeter"/>
    <w:link w:val="Ttulo9"/>
    <w:rsid w:val="00A079B0"/>
    <w:rPr>
      <w:rFonts w:ascii="Verdana" w:cs="Times New Roman" w:eastAsia="Times New Roman" w:hAnsi="Verdana"/>
      <w:b w:val="1"/>
      <w:bCs w:val="1"/>
      <w:sz w:val="20"/>
      <w:szCs w:val="24"/>
      <w:lang w:eastAsia="es-ES" w:val="en-US"/>
    </w:rPr>
  </w:style>
  <w:style w:type="table" w:styleId="Tablaconcuadrcula">
    <w:name w:val="Table Grid"/>
    <w:basedOn w:val="Tablanormal"/>
    <w:uiPriority w:val="59"/>
    <w:rsid w:val="00A079B0"/>
    <w:pPr>
      <w:spacing w:after="0" w:line="240" w:lineRule="auto"/>
    </w:p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Sinespaciado">
    <w:name w:val="No Spacing"/>
    <w:link w:val="SinespaciadoCar"/>
    <w:uiPriority w:val="1"/>
    <w:qFormat w:val="1"/>
    <w:rsid w:val="008C6F1F"/>
    <w:pPr>
      <w:spacing w:after="0" w:line="240" w:lineRule="auto"/>
    </w:pPr>
    <w:rPr>
      <w:lang w:val="es-PE"/>
    </w:rPr>
  </w:style>
  <w:style w:type="character" w:styleId="SinespaciadoCar" w:customStyle="1">
    <w:name w:val="Sin espaciado Car"/>
    <w:basedOn w:val="Fuentedeprrafopredeter"/>
    <w:link w:val="Sinespaciado"/>
    <w:uiPriority w:val="1"/>
    <w:locked w:val="1"/>
    <w:rsid w:val="00052BF8"/>
    <w:rPr>
      <w:lang w:val="es-PE"/>
    </w:rPr>
  </w:style>
  <w:style w:type="character" w:styleId="apple-converted-space" w:customStyle="1">
    <w:name w:val="apple-converted-space"/>
    <w:basedOn w:val="Fuentedeprrafopredeter"/>
    <w:rsid w:val="00052BF8"/>
  </w:style>
  <w:style w:type="character" w:styleId="Ttulo2Car" w:customStyle="1">
    <w:name w:val="Título 2 Car"/>
    <w:basedOn w:val="Fuentedeprrafopredeter"/>
    <w:link w:val="Ttulo2"/>
    <w:uiPriority w:val="9"/>
    <w:semiHidden w:val="1"/>
    <w:rsid w:val="00F43E60"/>
    <w:rPr>
      <w:rFonts w:asciiTheme="majorHAnsi" w:cstheme="majorBidi" w:eastAsiaTheme="majorEastAsia" w:hAnsiTheme="majorHAnsi"/>
      <w:b w:val="1"/>
      <w:bCs w:val="1"/>
      <w:color w:val="4f81bd" w:themeColor="accent1"/>
      <w:sz w:val="26"/>
      <w:szCs w:val="26"/>
    </w:rPr>
  </w:style>
  <w:style w:type="character" w:styleId="Ttulo4Car" w:customStyle="1">
    <w:name w:val="Título 4 Car"/>
    <w:basedOn w:val="Fuentedeprrafopredeter"/>
    <w:link w:val="Ttulo4"/>
    <w:uiPriority w:val="9"/>
    <w:semiHidden w:val="1"/>
    <w:rsid w:val="00F43E60"/>
    <w:rPr>
      <w:rFonts w:asciiTheme="majorHAnsi" w:cstheme="majorBidi" w:eastAsiaTheme="majorEastAsia" w:hAnsiTheme="majorHAnsi"/>
      <w:b w:val="1"/>
      <w:bCs w:val="1"/>
      <w:i w:val="1"/>
      <w:iCs w:val="1"/>
      <w:color w:val="4f81bd" w:themeColor="accent1"/>
    </w:rPr>
  </w:style>
  <w:style w:type="character" w:styleId="Fuerte">
    <w:name w:val="Strong"/>
    <w:basedOn w:val="Fuentedeprrafopredeter"/>
    <w:qFormat w:val="1"/>
    <w:rsid w:val="00B946B4"/>
    <w:rPr>
      <w:b w:val="1"/>
    </w:rPr>
  </w:style>
  <w:style w:type="paragraph" w:styleId="Texto" w:customStyle="1">
    <w:name w:val="Texto"/>
    <w:next w:val="Normal"/>
    <w:autoRedefine w:val="1"/>
    <w:rsid w:val="00913615"/>
    <w:pPr>
      <w:spacing w:after="0" w:line="240" w:lineRule="auto"/>
    </w:pPr>
    <w:rPr>
      <w:rFonts w:ascii="Arial" w:cs="Arial" w:eastAsia="MS Mincho" w:hAnsi="Arial"/>
      <w:color w:val="333333"/>
      <w:sz w:val="21"/>
      <w:szCs w:val="20"/>
      <w:lang w:eastAsia="es-ES"/>
    </w:rPr>
  </w:style>
  <w:style w:type="character" w:styleId="Ttulo1Car" w:customStyle="1">
    <w:name w:val="Título 1 Car"/>
    <w:aliases w:val="Atipax titulo Car"/>
    <w:basedOn w:val="Fuentedeprrafopredeter"/>
    <w:link w:val="Ttulo1"/>
    <w:uiPriority w:val="9"/>
    <w:rsid w:val="001D2842"/>
    <w:rPr>
      <w:rFonts w:asciiTheme="majorHAnsi" w:cstheme="majorBidi" w:eastAsiaTheme="majorEastAsia" w:hAnsiTheme="majorHAnsi"/>
      <w:color w:val="365f91" w:themeColor="accent1" w:themeShade="0000BF"/>
      <w:sz w:val="32"/>
      <w:szCs w:val="32"/>
      <w:lang w:eastAsia="es-PE" w:val="es-PE"/>
    </w:rPr>
  </w:style>
  <w:style w:type="paragraph" w:styleId="Dias1" w:customStyle="1">
    <w:name w:val="Dias1"/>
    <w:autoRedefine w:val="1"/>
    <w:rsid w:val="00DF7702"/>
    <w:pPr>
      <w:spacing w:after="0" w:before="120" w:line="240" w:lineRule="auto"/>
      <w:jc w:val="both"/>
    </w:pPr>
    <w:rPr>
      <w:rFonts w:ascii="Verdana" w:cs="Tahoma" w:eastAsia="Times New Roman" w:hAnsi="Verdana"/>
      <w:b w:val="1"/>
      <w:color w:val="808080"/>
      <w:sz w:val="16"/>
      <w:szCs w:val="16"/>
      <w:lang w:eastAsia="es-PE" w:val="es-PE"/>
    </w:rPr>
  </w:style>
  <w:style w:type="paragraph" w:styleId="NormalWeb">
    <w:name w:val="Normal (Web)"/>
    <w:basedOn w:val="Normal"/>
    <w:uiPriority w:val="99"/>
    <w:unhideWhenUsed w:val="1"/>
    <w:rsid w:val="00D53787"/>
    <w:pPr>
      <w:spacing w:after="100" w:afterAutospacing="1" w:before="100" w:beforeAutospacing="1"/>
    </w:pPr>
  </w:style>
  <w:style w:type="character" w:styleId="Refdecomentario">
    <w:name w:val="annotation reference"/>
    <w:basedOn w:val="Fuentedeprrafopredeter"/>
    <w:uiPriority w:val="99"/>
    <w:semiHidden w:val="1"/>
    <w:unhideWhenUsed w:val="1"/>
    <w:rsid w:val="00D53787"/>
    <w:rPr>
      <w:sz w:val="16"/>
      <w:szCs w:val="16"/>
    </w:rPr>
  </w:style>
  <w:style w:type="paragraph" w:styleId="Textocomentario">
    <w:name w:val="annotation text"/>
    <w:basedOn w:val="Normal"/>
    <w:link w:val="TextocomentarioCar"/>
    <w:uiPriority w:val="99"/>
    <w:semiHidden w:val="1"/>
    <w:unhideWhenUsed w:val="1"/>
    <w:rsid w:val="00D53787"/>
    <w:rPr>
      <w:sz w:val="20"/>
      <w:szCs w:val="20"/>
    </w:rPr>
  </w:style>
  <w:style w:type="character" w:styleId="TextocomentarioCar" w:customStyle="1">
    <w:name w:val="Texto comentario Car"/>
    <w:basedOn w:val="Fuentedeprrafopredeter"/>
    <w:link w:val="Textocomentario"/>
    <w:uiPriority w:val="99"/>
    <w:semiHidden w:val="1"/>
    <w:rsid w:val="00D53787"/>
    <w:rPr>
      <w:rFonts w:ascii="Times New Roman" w:cs="Times New Roman" w:eastAsia="Times New Roman" w:hAnsi="Times New Roman"/>
      <w:sz w:val="20"/>
      <w:szCs w:val="20"/>
      <w:lang w:eastAsia="es-PE" w:val="es-PE"/>
    </w:rPr>
  </w:style>
  <w:style w:type="paragraph" w:styleId="Asuntodelcomentario">
    <w:name w:val="annotation subject"/>
    <w:basedOn w:val="Textocomentario"/>
    <w:next w:val="Textocomentario"/>
    <w:link w:val="AsuntodelcomentarioCar"/>
    <w:uiPriority w:val="99"/>
    <w:semiHidden w:val="1"/>
    <w:unhideWhenUsed w:val="1"/>
    <w:rsid w:val="00C604EF"/>
    <w:rPr>
      <w:b w:val="1"/>
      <w:bCs w:val="1"/>
    </w:rPr>
  </w:style>
  <w:style w:type="character" w:styleId="AsuntodelcomentarioCar" w:customStyle="1">
    <w:name w:val="Asunto del comentario Car"/>
    <w:basedOn w:val="TextocomentarioCar"/>
    <w:link w:val="Asuntodelcomentario"/>
    <w:uiPriority w:val="99"/>
    <w:semiHidden w:val="1"/>
    <w:rsid w:val="00C604EF"/>
    <w:rPr>
      <w:rFonts w:ascii="Times New Roman" w:cs="Times New Roman" w:eastAsia="Times New Roman" w:hAnsi="Times New Roman"/>
      <w:b w:val="1"/>
      <w:bCs w:val="1"/>
      <w:sz w:val="20"/>
      <w:szCs w:val="20"/>
      <w:lang w:eastAsia="es-PE" w:val="es-PE"/>
    </w:rPr>
  </w:style>
  <w:style w:type="character" w:styleId="Hipervnculo">
    <w:name w:val="Hyperlink"/>
    <w:uiPriority w:val="99"/>
    <w:rsid w:val="00B012A4"/>
    <w:rPr>
      <w:color w:val="0000ff"/>
      <w:u w:val="single"/>
    </w:rPr>
  </w:style>
  <w:style w:type="character" w:styleId="Hipervnculovisitado">
    <w:name w:val="FollowedHyperlink"/>
    <w:basedOn w:val="Fuentedeprrafopredeter"/>
    <w:uiPriority w:val="99"/>
    <w:semiHidden w:val="1"/>
    <w:unhideWhenUsed w:val="1"/>
    <w:rsid w:val="00B012A4"/>
    <w:rPr>
      <w:color w:val="800080" w:themeColor="followedHyperlink"/>
      <w:u w:val="single"/>
    </w:rPr>
  </w:style>
  <w:style w:type="paragraph" w:styleId="msonormal0" w:customStyle="1">
    <w:name w:val="msonormal"/>
    <w:basedOn w:val="Normal"/>
    <w:rsid w:val="00B012A4"/>
    <w:pPr>
      <w:spacing w:after="100" w:afterAutospacing="1" w:before="100" w:beforeAutospacing="1"/>
    </w:pPr>
  </w:style>
  <w:style w:type="paragraph" w:styleId="xl63" w:customStyle="1">
    <w:name w:val="xl63"/>
    <w:basedOn w:val="Normal"/>
    <w:rsid w:val="00B012A4"/>
    <w:pPr>
      <w:pBdr>
        <w:top w:color="auto" w:space="0" w:sz="4" w:val="single"/>
        <w:left w:color="auto" w:space="0" w:sz="4" w:val="single"/>
        <w:bottom w:color="auto" w:space="0" w:sz="4" w:val="single"/>
        <w:right w:color="auto" w:space="0" w:sz="4" w:val="single"/>
      </w:pBdr>
      <w:shd w:color="000000" w:fill="32cd32" w:val="clear"/>
      <w:spacing w:after="100" w:afterAutospacing="1" w:before="100" w:beforeAutospacing="1"/>
      <w:jc w:val="center"/>
      <w:textAlignment w:val="center"/>
    </w:pPr>
    <w:rPr>
      <w:b w:val="1"/>
      <w:bCs w:val="1"/>
      <w:color w:val="ffffff"/>
      <w:sz w:val="20"/>
      <w:szCs w:val="20"/>
    </w:rPr>
  </w:style>
  <w:style w:type="paragraph" w:styleId="xl64" w:customStyle="1">
    <w:name w:val="xl64"/>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jc w:val="center"/>
    </w:pPr>
    <w:rPr>
      <w:b w:val="1"/>
      <w:bCs w:val="1"/>
    </w:rPr>
  </w:style>
  <w:style w:type="paragraph" w:styleId="xl65" w:customStyle="1">
    <w:name w:val="xl65"/>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6" w:customStyle="1">
    <w:name w:val="xl66"/>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paragraph" w:styleId="xl67" w:customStyle="1">
    <w:name w:val="xl67"/>
    <w:basedOn w:val="Normal"/>
    <w:rsid w:val="00B012A4"/>
    <w:pPr>
      <w:pBdr>
        <w:top w:color="auto" w:space="0" w:sz="4" w:val="single"/>
        <w:left w:color="auto" w:space="0" w:sz="4" w:val="single"/>
        <w:bottom w:color="auto" w:space="0" w:sz="4" w:val="single"/>
        <w:right w:color="auto" w:space="0" w:sz="4" w:val="single"/>
      </w:pBdr>
      <w:spacing w:after="100" w:afterAutospacing="1" w:before="100" w:beforeAutospacing="1"/>
    </w:pPr>
  </w:style>
  <w:style w:type="character" w:styleId="Mencinsinresolver">
    <w:name w:val="Unresolved Mention"/>
    <w:basedOn w:val="Fuentedeprrafopredeter"/>
    <w:uiPriority w:val="99"/>
    <w:semiHidden w:val="1"/>
    <w:unhideWhenUsed w:val="1"/>
    <w:rsid w:val="00E348DB"/>
    <w:rPr>
      <w:color w:val="605e5c"/>
      <w:shd w:color="auto" w:fill="e1dfdd" w:val="clear"/>
    </w:rPr>
  </w:style>
  <w:style w:type="character" w:styleId="cite-bracket" w:customStyle="1">
    <w:name w:val="cite-bracket"/>
    <w:basedOn w:val="Fuentedeprrafopredeter"/>
    <w:rsid w:val="006D78EE"/>
  </w:style>
  <w:style w:type="paragraph" w:styleId="Atipax" w:customStyle="1">
    <w:name w:val="Atipax"/>
    <w:basedOn w:val="Normal"/>
    <w:link w:val="AtipaxCar"/>
    <w:qFormat w:val="1"/>
    <w:rsid w:val="004C4F2B"/>
    <w:pPr>
      <w:tabs>
        <w:tab w:val="left" w:pos="12228"/>
      </w:tabs>
      <w:jc w:val="center"/>
    </w:pPr>
    <w:rPr>
      <w:rFonts w:ascii="Arial" w:cs="Arial" w:hAnsi="Arial"/>
      <w:b w:val="1"/>
      <w:color w:val="979797"/>
      <w:sz w:val="36"/>
      <w:lang w:eastAsia="es-ES"/>
    </w:rPr>
  </w:style>
  <w:style w:type="character" w:styleId="AtipaxCar" w:customStyle="1">
    <w:name w:val="Atipax Car"/>
    <w:basedOn w:val="Fuentedeprrafopredeter"/>
    <w:link w:val="Atipax"/>
    <w:rsid w:val="004C4F2B"/>
    <w:rPr>
      <w:rFonts w:ascii="Arial" w:cs="Arial" w:eastAsia="Times New Roman" w:hAnsi="Arial"/>
      <w:b w:val="1"/>
      <w:color w:val="979797"/>
      <w:sz w:val="36"/>
      <w:szCs w:val="24"/>
      <w:lang w:eastAsia="es-ES" w:val="es-P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thVC6bDpyLGCFWjCrPrzJg0g/g==">CgMxLjAyDmguZmxiZzg0bTA5Yng5OAByITF4SHV2Vk5hODR3NGE4OFdJVkVsdnRiV0JFdHl0Z1dwWA==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2026-08-28T22:50:00Z</dcterms:created>
  <dc:creator>Luffi</dc:creator>
</cp:coreProperties>
</file>