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7BC78" w14:textId="77777777" w:rsidR="00E5710A" w:rsidRPr="00314F03" w:rsidRDefault="00E5710A" w:rsidP="00E5710A">
      <w:pPr>
        <w:jc w:val="center"/>
        <w:rPr>
          <w:rFonts w:ascii="Arial" w:hAnsi="Arial" w:cs="Arial"/>
          <w:b/>
          <w:color w:val="828282"/>
          <w:sz w:val="36"/>
          <w:szCs w:val="36"/>
          <w:lang w:eastAsia="es-ES"/>
        </w:rPr>
      </w:pPr>
      <w:bookmarkStart w:id="0" w:name="_Hlk152322402"/>
      <w:r w:rsidRPr="00314F03">
        <w:rPr>
          <w:rFonts w:ascii="Arial" w:hAnsi="Arial" w:cs="Arial"/>
          <w:b/>
          <w:color w:val="828282"/>
          <w:sz w:val="36"/>
          <w:szCs w:val="36"/>
          <w:lang w:eastAsia="es-ES"/>
        </w:rPr>
        <w:t>KYUSHU</w:t>
      </w:r>
    </w:p>
    <w:p w14:paraId="6704BBF7" w14:textId="77777777" w:rsidR="00E5710A" w:rsidRPr="00314F03" w:rsidRDefault="00E5710A" w:rsidP="00E5710A">
      <w:pPr>
        <w:jc w:val="center"/>
        <w:rPr>
          <w:rFonts w:ascii="Arial" w:hAnsi="Arial" w:cs="Arial"/>
          <w:b/>
          <w:color w:val="828282"/>
          <w:sz w:val="36"/>
          <w:szCs w:val="36"/>
          <w:lang w:eastAsia="es-ES"/>
        </w:rPr>
      </w:pPr>
      <w:r w:rsidRPr="00314F03">
        <w:rPr>
          <w:rFonts w:ascii="Arial" w:hAnsi="Arial" w:cs="Arial"/>
          <w:b/>
          <w:color w:val="828282"/>
          <w:sz w:val="36"/>
          <w:szCs w:val="36"/>
          <w:lang w:eastAsia="es-ES"/>
        </w:rPr>
        <w:t>ENTRE VOLCANES Y ONSEN</w:t>
      </w:r>
    </w:p>
    <w:p w14:paraId="035BCD78" w14:textId="77777777" w:rsidR="00E5710A" w:rsidRDefault="00E5710A" w:rsidP="00062912">
      <w:pPr>
        <w:jc w:val="center"/>
        <w:rPr>
          <w:rFonts w:ascii="Arial" w:hAnsi="Arial" w:cs="Arial"/>
          <w:bCs/>
          <w:i/>
          <w:iCs/>
          <w:color w:val="828282"/>
          <w:sz w:val="20"/>
          <w:szCs w:val="20"/>
        </w:rPr>
      </w:pPr>
      <w:r w:rsidRPr="00E5710A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Fukuoka – </w:t>
      </w:r>
      <w:proofErr w:type="spellStart"/>
      <w:r w:rsidRPr="00E5710A">
        <w:rPr>
          <w:rFonts w:ascii="Arial" w:hAnsi="Arial" w:cs="Arial"/>
          <w:bCs/>
          <w:i/>
          <w:iCs/>
          <w:color w:val="828282"/>
          <w:sz w:val="20"/>
          <w:szCs w:val="20"/>
        </w:rPr>
        <w:t>Dazaifu</w:t>
      </w:r>
      <w:proofErr w:type="spellEnd"/>
      <w:r w:rsidRPr="00E5710A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 Nagasaki – Kumamoto – Monte Aso – </w:t>
      </w:r>
      <w:proofErr w:type="spellStart"/>
      <w:r w:rsidRPr="00E5710A">
        <w:rPr>
          <w:rFonts w:ascii="Arial" w:hAnsi="Arial" w:cs="Arial"/>
          <w:bCs/>
          <w:i/>
          <w:iCs/>
          <w:color w:val="828282"/>
          <w:sz w:val="20"/>
          <w:szCs w:val="20"/>
        </w:rPr>
        <w:t>Takachiho</w:t>
      </w:r>
      <w:proofErr w:type="spellEnd"/>
      <w:r w:rsidRPr="00E5710A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 Beppu – </w:t>
      </w:r>
      <w:proofErr w:type="spellStart"/>
      <w:r w:rsidRPr="00E5710A">
        <w:rPr>
          <w:rFonts w:ascii="Arial" w:hAnsi="Arial" w:cs="Arial"/>
          <w:bCs/>
          <w:i/>
          <w:iCs/>
          <w:color w:val="828282"/>
          <w:sz w:val="20"/>
          <w:szCs w:val="20"/>
        </w:rPr>
        <w:t>Tokyo</w:t>
      </w:r>
      <w:proofErr w:type="spellEnd"/>
    </w:p>
    <w:p w14:paraId="09001225" w14:textId="5F13C40C" w:rsidR="00062912" w:rsidRDefault="00E5710A" w:rsidP="00062912">
      <w:pPr>
        <w:jc w:val="center"/>
        <w:rPr>
          <w:rFonts w:ascii="Arial" w:hAnsi="Arial" w:cs="Arial"/>
          <w:b/>
          <w:color w:val="828282"/>
          <w:sz w:val="20"/>
          <w:szCs w:val="20"/>
          <w:lang w:eastAsia="es-ES"/>
        </w:rPr>
      </w:pPr>
      <w:r w:rsidRPr="00E5710A">
        <w:rPr>
          <w:rFonts w:ascii="Arial" w:hAnsi="Arial" w:cs="Arial"/>
          <w:b/>
          <w:color w:val="828282"/>
          <w:sz w:val="20"/>
          <w:szCs w:val="20"/>
          <w:lang w:eastAsia="es-ES"/>
        </w:rPr>
        <w:t>08 días</w:t>
      </w:r>
      <w:r w:rsidR="00314F03">
        <w:rPr>
          <w:rFonts w:ascii="Arial" w:hAnsi="Arial" w:cs="Arial"/>
          <w:b/>
          <w:color w:val="828282"/>
          <w:sz w:val="20"/>
          <w:szCs w:val="20"/>
          <w:lang w:eastAsia="es-ES"/>
        </w:rPr>
        <w:t xml:space="preserve"> </w:t>
      </w:r>
      <w:r w:rsidRPr="00E5710A">
        <w:rPr>
          <w:rFonts w:ascii="Arial" w:hAnsi="Arial" w:cs="Arial"/>
          <w:b/>
          <w:color w:val="828282"/>
          <w:sz w:val="20"/>
          <w:szCs w:val="20"/>
          <w:lang w:eastAsia="es-ES"/>
        </w:rPr>
        <w:t>/</w:t>
      </w:r>
      <w:r w:rsidR="00314F03">
        <w:rPr>
          <w:rFonts w:ascii="Arial" w:hAnsi="Arial" w:cs="Arial"/>
          <w:b/>
          <w:color w:val="828282"/>
          <w:sz w:val="20"/>
          <w:szCs w:val="20"/>
          <w:lang w:eastAsia="es-ES"/>
        </w:rPr>
        <w:t xml:space="preserve"> </w:t>
      </w:r>
      <w:r w:rsidRPr="00E5710A">
        <w:rPr>
          <w:rFonts w:ascii="Arial" w:hAnsi="Arial" w:cs="Arial"/>
          <w:b/>
          <w:color w:val="828282"/>
          <w:sz w:val="20"/>
          <w:szCs w:val="20"/>
          <w:lang w:eastAsia="es-ES"/>
        </w:rPr>
        <w:t>07 noches</w:t>
      </w:r>
    </w:p>
    <w:p w14:paraId="4D9291EE" w14:textId="77777777" w:rsidR="00BE2D39" w:rsidRPr="00121B08" w:rsidRDefault="00BE2D39" w:rsidP="00062912">
      <w:pPr>
        <w:jc w:val="center"/>
        <w:rPr>
          <w:rFonts w:ascii="Arial" w:hAnsi="Arial" w:cs="Arial"/>
          <w:b/>
          <w:color w:val="828282"/>
          <w:sz w:val="18"/>
          <w:szCs w:val="18"/>
          <w:lang w:eastAsia="es-ES"/>
        </w:rPr>
      </w:pPr>
    </w:p>
    <w:p w14:paraId="62C4D98D" w14:textId="4FBC2844" w:rsidR="00062912" w:rsidRPr="00121B08" w:rsidRDefault="00062912" w:rsidP="00062912">
      <w:pPr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121B08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8C6783">
        <w:rPr>
          <w:rFonts w:ascii="Arial" w:hAnsi="Arial" w:cs="Arial"/>
          <w:b/>
          <w:color w:val="ED6964"/>
          <w:sz w:val="18"/>
          <w:szCs w:val="18"/>
          <w:lang w:eastAsia="es-ES"/>
        </w:rPr>
        <w:t>3,</w:t>
      </w:r>
      <w:r w:rsidR="00EF4B62">
        <w:rPr>
          <w:rFonts w:ascii="Arial" w:hAnsi="Arial" w:cs="Arial"/>
          <w:b/>
          <w:color w:val="ED6964"/>
          <w:sz w:val="18"/>
          <w:szCs w:val="18"/>
          <w:lang w:eastAsia="es-ES"/>
        </w:rPr>
        <w:t>595</w:t>
      </w:r>
      <w:r w:rsidRPr="00121B08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34DAD455" w14:textId="77777777" w:rsidR="00062912" w:rsidRPr="00121B08" w:rsidRDefault="00062912" w:rsidP="00062912">
      <w:pPr>
        <w:jc w:val="both"/>
        <w:rPr>
          <w:rFonts w:ascii="Arial" w:hAnsi="Arial" w:cs="Arial"/>
          <w:color w:val="828282"/>
          <w:sz w:val="18"/>
          <w:szCs w:val="18"/>
        </w:rPr>
      </w:pPr>
    </w:p>
    <w:p w14:paraId="29ED7005" w14:textId="738D0F33" w:rsidR="00BF5629" w:rsidRPr="00121B08" w:rsidRDefault="00314F03" w:rsidP="00BF5629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21B08">
        <w:rPr>
          <w:rFonts w:ascii="Arial" w:hAnsi="Arial" w:cs="Arial"/>
          <w:b/>
          <w:color w:val="828282"/>
          <w:sz w:val="18"/>
          <w:szCs w:val="18"/>
        </w:rPr>
        <w:t>SALIDAS</w:t>
      </w:r>
      <w:r w:rsidR="00BF5629" w:rsidRPr="00121B08">
        <w:rPr>
          <w:rFonts w:ascii="Arial" w:hAnsi="Arial" w:cs="Arial"/>
          <w:color w:val="828282"/>
          <w:sz w:val="18"/>
          <w:szCs w:val="18"/>
        </w:rPr>
        <w:t xml:space="preserve">: </w:t>
      </w:r>
      <w:r w:rsidR="00843744">
        <w:rPr>
          <w:rFonts w:ascii="Arial" w:hAnsi="Arial" w:cs="Arial"/>
          <w:color w:val="828282"/>
          <w:sz w:val="18"/>
          <w:szCs w:val="18"/>
        </w:rPr>
        <w:t>fijas.</w:t>
      </w:r>
    </w:p>
    <w:p w14:paraId="0503E9DC" w14:textId="1454E18B" w:rsidR="003E25AF" w:rsidRPr="00314F03" w:rsidRDefault="00843744" w:rsidP="003E25AF">
      <w:pPr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Marzo – Mayo – Setiembre 2027</w:t>
      </w:r>
    </w:p>
    <w:p w14:paraId="0C316B3F" w14:textId="77777777" w:rsidR="003E25AF" w:rsidRPr="00121B08" w:rsidRDefault="003E25AF" w:rsidP="00062912">
      <w:pPr>
        <w:jc w:val="both"/>
        <w:rPr>
          <w:rFonts w:ascii="Arial" w:hAnsi="Arial" w:cs="Arial"/>
          <w:b/>
          <w:i/>
          <w:iCs/>
          <w:color w:val="828282"/>
          <w:sz w:val="18"/>
          <w:szCs w:val="18"/>
        </w:rPr>
      </w:pPr>
    </w:p>
    <w:p w14:paraId="344E03D3" w14:textId="17C4BCF9" w:rsidR="009C5F87" w:rsidRPr="00121B08" w:rsidRDefault="00577FEC" w:rsidP="009C5F87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21B08">
        <w:rPr>
          <w:rFonts w:ascii="Arial" w:hAnsi="Arial" w:cs="Arial"/>
          <w:b/>
          <w:bCs/>
          <w:color w:val="828282"/>
          <w:sz w:val="18"/>
          <w:szCs w:val="18"/>
        </w:rPr>
        <w:t>TARIFA INCLUYE:</w:t>
      </w:r>
    </w:p>
    <w:bookmarkEnd w:id="0"/>
    <w:p w14:paraId="3FC65766" w14:textId="7D8E29F7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Traslado de llegada Aeropuerto de Fukuoka / hotel y traslado de salida hotel en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/ Aeropuerto de Narita o Haneda.</w:t>
      </w:r>
    </w:p>
    <w:p w14:paraId="080A72AA" w14:textId="09ED1C59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Asistencia y guía de habla hispana durante el recorrido, según itinerario.</w:t>
      </w:r>
    </w:p>
    <w:p w14:paraId="383BDC3E" w14:textId="0FD66077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02 noches de alojamiento en Fukuoka.</w:t>
      </w:r>
    </w:p>
    <w:p w14:paraId="38E68614" w14:textId="54C2B558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01 noche de alojamiento en Nagasaki.</w:t>
      </w:r>
    </w:p>
    <w:p w14:paraId="1F4F8701" w14:textId="289217B5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01 noche de alojamiento en Monte Aso.</w:t>
      </w:r>
    </w:p>
    <w:p w14:paraId="5E23C704" w14:textId="466DBB78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01 noche de alojamiento en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Tsuetate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Onsen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>.</w:t>
      </w:r>
    </w:p>
    <w:p w14:paraId="3B87CF7D" w14:textId="5C0914CC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01 noche de alojamiento en Beppu.</w:t>
      </w:r>
    </w:p>
    <w:p w14:paraId="151FB396" w14:textId="5255A590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01 noche de alojamiento en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>.</w:t>
      </w:r>
    </w:p>
    <w:p w14:paraId="386A2E82" w14:textId="117EC43C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Desayunos diarios, 05 almuerzos y 03 cenas según itinerario.</w:t>
      </w:r>
    </w:p>
    <w:p w14:paraId="45194D54" w14:textId="3AF5EF08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Entradas a los atractivos turísticos mencionados en el programa, señalados con (*) en el itinerario.</w:t>
      </w:r>
    </w:p>
    <w:p w14:paraId="1C3E5344" w14:textId="317DC0BC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Visita al Templo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Nanzoin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y su estatua del Gran Buda reclinado.</w:t>
      </w:r>
    </w:p>
    <w:p w14:paraId="78FF0C83" w14:textId="7F901E75" w:rsidR="00843744" w:rsidRPr="00314F03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  <w:lang w:val="it-IT"/>
        </w:rPr>
      </w:pPr>
      <w:r w:rsidRPr="00314F03">
        <w:rPr>
          <w:rFonts w:ascii="Arial" w:hAnsi="Arial" w:cs="Arial"/>
          <w:color w:val="828282"/>
          <w:sz w:val="18"/>
          <w:szCs w:val="18"/>
          <w:lang w:val="it-IT"/>
        </w:rPr>
        <w:t>Visita al Santuario Dazaifu Tenmangu.</w:t>
      </w:r>
    </w:p>
    <w:p w14:paraId="0E4763A7" w14:textId="6B9AC012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Visita al Santuario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Yutoku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Inari en Saga.</w:t>
      </w:r>
    </w:p>
    <w:p w14:paraId="576CF6C9" w14:textId="3E1FB080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Visita al Parque de la Paz y Museo de la Bomba Atómica de Nagasaki, Jardín Glover e Iglesia de Oura.</w:t>
      </w:r>
    </w:p>
    <w:p w14:paraId="7DBBE573" w14:textId="33398DB8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Trayecto en ferry desde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Shimabara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hasta Kumamoto.</w:t>
      </w:r>
    </w:p>
    <w:p w14:paraId="3B658381" w14:textId="5D868604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Visita al Castillo de Kumamoto.</w:t>
      </w:r>
    </w:p>
    <w:p w14:paraId="0BAD57DF" w14:textId="2B8AFE87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Visita al mirador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Daikanbo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>, con vista panorámica del Monte Aso.</w:t>
      </w:r>
    </w:p>
    <w:p w14:paraId="61245C85" w14:textId="2AB3713D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Visita al cráter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Nakadake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y la pradera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Kusasenrigahama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del Monte Aso, sujeto a las condiciones de actividad volcánica.</w:t>
      </w:r>
    </w:p>
    <w:p w14:paraId="1742FBC3" w14:textId="4ACBF176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Visita a la garganta de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Takachiho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>.</w:t>
      </w:r>
    </w:p>
    <w:p w14:paraId="3232B6B5" w14:textId="1A67F0CE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Visita al Santuario Amano Iwato y la cueva Amano Yasukawara.</w:t>
      </w:r>
    </w:p>
    <w:p w14:paraId="07B1E33A" w14:textId="79BA84DA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Visita al mirador de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Yukemuri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en Beppu.</w:t>
      </w:r>
    </w:p>
    <w:p w14:paraId="5CC1C75B" w14:textId="03A1ED53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Visita a los géiseres de infierno “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Jigoku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”, incluyendo Umi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Jigoku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y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Chinoike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Jigoku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>.</w:t>
      </w:r>
    </w:p>
    <w:p w14:paraId="4099C4F7" w14:textId="67EDDA26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Vuelo doméstico Fukuoka –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>.</w:t>
      </w:r>
    </w:p>
    <w:p w14:paraId="23F359E3" w14:textId="77777777" w:rsidR="00843744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01 maleta de hasta 20 kg por persona.</w:t>
      </w:r>
    </w:p>
    <w:p w14:paraId="25F1B162" w14:textId="7B5917CF" w:rsidR="008526C0" w:rsidRPr="00843744" w:rsidRDefault="00843744" w:rsidP="00843744">
      <w:pPr>
        <w:pStyle w:val="Prrafodelista"/>
        <w:numPr>
          <w:ilvl w:val="0"/>
          <w:numId w:val="25"/>
        </w:numPr>
        <w:ind w:left="426" w:hanging="284"/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Impuestos, peajes de autopistas y aparcamientos correspondientes a los servicios incluidos.</w:t>
      </w:r>
    </w:p>
    <w:p w14:paraId="626344E0" w14:textId="12AD85C6" w:rsidR="00062912" w:rsidRPr="008526C0" w:rsidRDefault="00577FEC" w:rsidP="008526C0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526C0">
        <w:rPr>
          <w:rFonts w:ascii="Arial" w:hAnsi="Arial" w:cs="Arial"/>
          <w:b/>
          <w:bCs/>
          <w:color w:val="828282"/>
          <w:sz w:val="18"/>
          <w:szCs w:val="18"/>
        </w:rPr>
        <w:t xml:space="preserve">TARIFA NO INCLUYE: </w:t>
      </w:r>
    </w:p>
    <w:p w14:paraId="439C19B2" w14:textId="06566A5C" w:rsidR="008526C0" w:rsidRP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>Bebidas durante los almuerzos y cenas.</w:t>
      </w:r>
    </w:p>
    <w:p w14:paraId="56928D1E" w14:textId="551F9DB4" w:rsidR="008526C0" w:rsidRP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>Propinas.</w:t>
      </w:r>
    </w:p>
    <w:p w14:paraId="4F3C8E5D" w14:textId="0FE9E34B" w:rsidR="008526C0" w:rsidRP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>Tours opcionales.</w:t>
      </w:r>
    </w:p>
    <w:p w14:paraId="612E7726" w14:textId="2C5393FF" w:rsidR="008526C0" w:rsidRP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>Gastos personales.</w:t>
      </w:r>
    </w:p>
    <w:p w14:paraId="4E9DE630" w14:textId="0F7F8D21" w:rsidR="008526C0" w:rsidRP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>Pasaporte, visados y trámites migratorios, en caso de ser requeridos.</w:t>
      </w:r>
    </w:p>
    <w:p w14:paraId="78D92551" w14:textId="4F66D55E" w:rsidR="008526C0" w:rsidRPr="008526C0" w:rsidRDefault="008526C0" w:rsidP="008526C0">
      <w:pPr>
        <w:pStyle w:val="Prrafodelista"/>
        <w:numPr>
          <w:ilvl w:val="0"/>
          <w:numId w:val="17"/>
        </w:numPr>
        <w:ind w:left="426" w:hanging="284"/>
        <w:rPr>
          <w:rFonts w:ascii="Arial" w:hAnsi="Arial" w:cs="Arial"/>
          <w:color w:val="828282"/>
          <w:sz w:val="18"/>
          <w:szCs w:val="18"/>
        </w:rPr>
      </w:pPr>
      <w:r w:rsidRPr="008526C0">
        <w:rPr>
          <w:rFonts w:ascii="Arial" w:hAnsi="Arial" w:cs="Arial"/>
          <w:color w:val="828282"/>
          <w:sz w:val="18"/>
          <w:szCs w:val="18"/>
        </w:rPr>
        <w:t>Otros servicios no especificados en el programa.</w:t>
      </w:r>
    </w:p>
    <w:p w14:paraId="3B090636" w14:textId="0ED769A6" w:rsidR="00843744" w:rsidRPr="00121B08" w:rsidRDefault="000157FE" w:rsidP="00314F03">
      <w:pPr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121B08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ITINERARIO</w:t>
      </w:r>
      <w:r w:rsidR="00314F03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:</w:t>
      </w:r>
    </w:p>
    <w:p w14:paraId="09496624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43744">
        <w:rPr>
          <w:rFonts w:ascii="Arial" w:hAnsi="Arial" w:cs="Arial"/>
          <w:b/>
          <w:bCs/>
          <w:color w:val="828282"/>
          <w:sz w:val="18"/>
          <w:szCs w:val="18"/>
        </w:rPr>
        <w:t>DÍA 1 | FUKUOKA (Llegada)</w:t>
      </w:r>
    </w:p>
    <w:p w14:paraId="35E33F5F" w14:textId="1F6C9A23" w:rsidR="00843744" w:rsidRDefault="00843744" w:rsidP="00843744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Llegada al Aeropuerto de Fukuoka. Recepción por un asistente de habla española o inglesa y traslado al hotel en vehículo privado. Check-in y tarde libre para actividades personales. Alojamiento en Fukuoka.</w:t>
      </w:r>
    </w:p>
    <w:p w14:paraId="6A02E3B2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0BE608BF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43744">
        <w:rPr>
          <w:rFonts w:ascii="Arial" w:hAnsi="Arial" w:cs="Arial"/>
          <w:b/>
          <w:bCs/>
          <w:color w:val="828282"/>
          <w:sz w:val="18"/>
          <w:szCs w:val="18"/>
        </w:rPr>
        <w:t>DÍA 2 | FUKUOKA – DAZAIFU – NANZOIN – FUKUOKA (Desayuno y almuerzo)</w:t>
      </w:r>
    </w:p>
    <w:p w14:paraId="3F11DFC2" w14:textId="04991DE0" w:rsidR="00843744" w:rsidRDefault="00843744" w:rsidP="00843744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Después del desayuno, reunión en el lobby con guía de habla española y traslado en vehículo privado a las afueras de Fukuoka. Visitaremos el Templo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Nanzoin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, donde se encuentra la impresionante estatua del Gran Buda reclinado, y el Santuario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Dazaifu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Tenmangu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>. Almuerzo incluido en un restaurante local. Por la tarde, regreso al hotel y tiempo libre para actividades personales. Alojamiento en Fukuoka.</w:t>
      </w:r>
    </w:p>
    <w:p w14:paraId="011BDE44" w14:textId="77777777" w:rsidR="00550BA8" w:rsidRDefault="00550BA8" w:rsidP="00843744">
      <w:pPr>
        <w:jc w:val="both"/>
        <w:rPr>
          <w:rFonts w:ascii="Arial" w:hAnsi="Arial" w:cs="Arial"/>
          <w:color w:val="828282"/>
          <w:sz w:val="18"/>
          <w:szCs w:val="18"/>
        </w:rPr>
      </w:pPr>
    </w:p>
    <w:p w14:paraId="64EA4743" w14:textId="77777777" w:rsidR="00550BA8" w:rsidRPr="00550BA8" w:rsidRDefault="00550BA8" w:rsidP="00550BA8">
      <w:pPr>
        <w:jc w:val="both"/>
        <w:rPr>
          <w:rFonts w:ascii="Arial" w:hAnsi="Arial" w:cs="Arial"/>
          <w:i/>
          <w:iCs/>
          <w:color w:val="828282"/>
          <w:sz w:val="18"/>
          <w:szCs w:val="18"/>
        </w:rPr>
      </w:pPr>
      <w:r w:rsidRPr="00550BA8"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>Nota:</w:t>
      </w:r>
      <w:r w:rsidRPr="00550BA8">
        <w:rPr>
          <w:rFonts w:ascii="Arial" w:hAnsi="Arial" w:cs="Arial"/>
          <w:i/>
          <w:iCs/>
          <w:color w:val="828282"/>
          <w:sz w:val="18"/>
          <w:szCs w:val="18"/>
        </w:rPr>
        <w:t xml:space="preserve"> No se permite la entrada con camiseta de tirantes, pantalones o faldas muy cortas,</w:t>
      </w:r>
    </w:p>
    <w:p w14:paraId="13568CE6" w14:textId="0ABCB5DA" w:rsidR="00550BA8" w:rsidRPr="00550BA8" w:rsidRDefault="00550BA8" w:rsidP="00550BA8">
      <w:pPr>
        <w:jc w:val="both"/>
        <w:rPr>
          <w:rFonts w:ascii="Arial" w:hAnsi="Arial" w:cs="Arial"/>
          <w:i/>
          <w:iCs/>
          <w:color w:val="828282"/>
          <w:sz w:val="18"/>
          <w:szCs w:val="18"/>
        </w:rPr>
      </w:pPr>
      <w:r w:rsidRPr="00550BA8">
        <w:rPr>
          <w:rFonts w:ascii="Arial" w:hAnsi="Arial" w:cs="Arial"/>
          <w:i/>
          <w:iCs/>
          <w:color w:val="828282"/>
          <w:sz w:val="18"/>
          <w:szCs w:val="18"/>
        </w:rPr>
        <w:lastRenderedPageBreak/>
        <w:t>ni con tatuajes visibles.</w:t>
      </w:r>
    </w:p>
    <w:p w14:paraId="2BC1F589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4AF55D5D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43744">
        <w:rPr>
          <w:rFonts w:ascii="Arial" w:hAnsi="Arial" w:cs="Arial"/>
          <w:b/>
          <w:bCs/>
          <w:color w:val="828282"/>
          <w:sz w:val="18"/>
          <w:szCs w:val="18"/>
        </w:rPr>
        <w:t>DÍA 3 | FUKUOKA – SAGA – NAGASAKI (Desayuno y almuerzo)</w:t>
      </w:r>
    </w:p>
    <w:p w14:paraId="516F3103" w14:textId="77777777" w:rsidR="00843744" w:rsidRPr="00843744" w:rsidRDefault="00843744" w:rsidP="00843744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Después del desayuno, reunión en el lobby y traslado hacia Saga para visitar el Santuario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Yutoku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Inari. Continuaremos hacia Nagasaki y disfrutaremos de un almuerzo en un restaurante local. Por la tarde, realizaremos un recorrido en vehículo privado para conocer el Parque de la Paz y el Museo de la Bomba Atómica de Nagasaki, el Jardín Glover y la Iglesia de Oura. Traslado al hotel y alojamiento en Nagasaki.</w:t>
      </w:r>
    </w:p>
    <w:p w14:paraId="31B81A74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7EDBB039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43744">
        <w:rPr>
          <w:rFonts w:ascii="Arial" w:hAnsi="Arial" w:cs="Arial"/>
          <w:b/>
          <w:bCs/>
          <w:color w:val="828282"/>
          <w:sz w:val="18"/>
          <w:szCs w:val="18"/>
        </w:rPr>
        <w:t>DÍA 4 | NAGASAKI – KUMAMOTO – MONTE ASO (Desayuno y almuerzo)</w:t>
      </w:r>
    </w:p>
    <w:p w14:paraId="4147DEAB" w14:textId="77777777" w:rsidR="00843744" w:rsidRPr="00843744" w:rsidRDefault="00843744" w:rsidP="00843744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Después del desayuno, salida en vehículo privado hacia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Shimabara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. Llegada al </w:t>
      </w:r>
      <w:r w:rsidRPr="004D6F48">
        <w:rPr>
          <w:rFonts w:ascii="Arial" w:hAnsi="Arial" w:cs="Arial"/>
          <w:b/>
          <w:bCs/>
          <w:color w:val="828282"/>
          <w:sz w:val="18"/>
          <w:szCs w:val="18"/>
        </w:rPr>
        <w:t>puerto</w:t>
      </w:r>
      <w:r w:rsidRPr="00843744">
        <w:rPr>
          <w:rFonts w:ascii="Arial" w:hAnsi="Arial" w:cs="Arial"/>
          <w:color w:val="828282"/>
          <w:sz w:val="18"/>
          <w:szCs w:val="18"/>
        </w:rPr>
        <w:t xml:space="preserve"> para embarcar en el </w:t>
      </w:r>
      <w:r w:rsidRPr="004D6F48">
        <w:rPr>
          <w:rFonts w:ascii="Arial" w:hAnsi="Arial" w:cs="Arial"/>
          <w:b/>
          <w:bCs/>
          <w:color w:val="828282"/>
          <w:sz w:val="18"/>
          <w:szCs w:val="18"/>
        </w:rPr>
        <w:t>ferry con destino a Kumamoto</w:t>
      </w:r>
      <w:r w:rsidRPr="00843744">
        <w:rPr>
          <w:rFonts w:ascii="Arial" w:hAnsi="Arial" w:cs="Arial"/>
          <w:color w:val="828282"/>
          <w:sz w:val="18"/>
          <w:szCs w:val="18"/>
        </w:rPr>
        <w:t xml:space="preserve">. Tras el almuerzo, visitaremos el Castillo de Kumamoto y continuaremos hacia el Monte Aso para conocer el mirador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Daikanbo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>, desde donde disfrutaremos de una vista panorámica de 360° del Monte Aso. Llegada al hotel. Cena incluida. Alojamiento en el Monte Aso.</w:t>
      </w:r>
    </w:p>
    <w:p w14:paraId="7D361F95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206692B0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43744">
        <w:rPr>
          <w:rFonts w:ascii="Arial" w:hAnsi="Arial" w:cs="Arial"/>
          <w:b/>
          <w:bCs/>
          <w:color w:val="828282"/>
          <w:sz w:val="18"/>
          <w:szCs w:val="18"/>
        </w:rPr>
        <w:t>DÍA 5 | MONTE ASO – TAKACHIHO – TSUETATE ONSEN (Desayuno, almuerzo y cena)</w:t>
      </w:r>
    </w:p>
    <w:p w14:paraId="607B5A43" w14:textId="652F2988" w:rsidR="00843744" w:rsidRDefault="00843744" w:rsidP="00843744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Después del desayuno, iniciaremos el recorrido en vehículo privado para conocer el cráter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Nakadake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y la pradera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Kusasenrigahama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del Monte Aso. Continuaremos hacia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Takachiho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para visitar su espectacular garganta. Almuerzo incluido en un restaurante local. Por la tarde, visitaremos el Santuario Amano Iwato y la cueva Amano Yasukawara. Traslado al hotel en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Tsuetate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Onsen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>. Cena incluida y alojamiento.</w:t>
      </w:r>
    </w:p>
    <w:p w14:paraId="5D59391F" w14:textId="42F1379F" w:rsidR="004D6F48" w:rsidRDefault="004D6F48" w:rsidP="00843744">
      <w:pPr>
        <w:jc w:val="both"/>
        <w:rPr>
          <w:rFonts w:ascii="Arial" w:hAnsi="Arial" w:cs="Arial"/>
          <w:color w:val="828282"/>
          <w:sz w:val="18"/>
          <w:szCs w:val="18"/>
        </w:rPr>
      </w:pPr>
    </w:p>
    <w:p w14:paraId="3AEFB50A" w14:textId="32CE54A9" w:rsidR="004D6F48" w:rsidRPr="004D6F48" w:rsidRDefault="004D6F48" w:rsidP="004D6F48">
      <w:pPr>
        <w:jc w:val="both"/>
        <w:rPr>
          <w:rFonts w:ascii="Arial" w:hAnsi="Arial" w:cs="Arial"/>
          <w:b/>
          <w:bCs/>
          <w:i/>
          <w:iCs/>
          <w:color w:val="828282"/>
          <w:sz w:val="18"/>
          <w:szCs w:val="18"/>
        </w:rPr>
      </w:pPr>
      <w:r w:rsidRPr="004D6F48">
        <w:rPr>
          <w:rFonts w:ascii="Arial" w:hAnsi="Arial" w:cs="Arial"/>
          <w:b/>
          <w:bCs/>
          <w:i/>
          <w:iCs/>
          <w:color w:val="828282"/>
          <w:sz w:val="18"/>
          <w:szCs w:val="18"/>
        </w:rPr>
        <w:t xml:space="preserve">Nota: </w:t>
      </w:r>
      <w:r w:rsidRPr="004D6F48">
        <w:rPr>
          <w:rFonts w:ascii="Arial" w:hAnsi="Arial" w:cs="Arial"/>
          <w:i/>
          <w:iCs/>
          <w:color w:val="828282"/>
          <w:sz w:val="18"/>
          <w:szCs w:val="18"/>
        </w:rPr>
        <w:t>El acceso al cráter puede estar restringido debido a la actividad volcánica y la emisión de gases. No se recomienda la visita a personas con problemas respiratorios, asma o afecciones cardíacas. En ese caso, se quedarán en una zona de descanso durante la visita.</w:t>
      </w:r>
    </w:p>
    <w:p w14:paraId="77429594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5071356B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43744">
        <w:rPr>
          <w:rFonts w:ascii="Arial" w:hAnsi="Arial" w:cs="Arial"/>
          <w:b/>
          <w:bCs/>
          <w:color w:val="828282"/>
          <w:sz w:val="18"/>
          <w:szCs w:val="18"/>
        </w:rPr>
        <w:t>DÍA 6 | TSUETATE ONSEN – BEPPU (Desayuno, almuerzo y cena)</w:t>
      </w:r>
    </w:p>
    <w:p w14:paraId="055B589F" w14:textId="77777777" w:rsidR="00843744" w:rsidRPr="00843744" w:rsidRDefault="00843744" w:rsidP="00843744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Después del desayuno, traslado en vehículo privado hacia Beppu. A nuestra llegada, visitaremos el mirador de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Yukemuri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y los famosos géiseres de infierno “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Jigoku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”, incluyendo Umi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Jigoku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y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Chinoike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Jigoku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. Almuerzo incluido. Llegada al hotel y tarde libre para actividades personales. Posibilidad de realizar una </w:t>
      </w:r>
      <w:r w:rsidRPr="004D6F48">
        <w:rPr>
          <w:rFonts w:ascii="Arial" w:hAnsi="Arial" w:cs="Arial"/>
          <w:b/>
          <w:bCs/>
          <w:color w:val="828282"/>
          <w:sz w:val="18"/>
          <w:szCs w:val="18"/>
        </w:rPr>
        <w:t>excursión opcional</w:t>
      </w:r>
      <w:r w:rsidRPr="00843744">
        <w:rPr>
          <w:rFonts w:ascii="Arial" w:hAnsi="Arial" w:cs="Arial"/>
          <w:color w:val="828282"/>
          <w:sz w:val="18"/>
          <w:szCs w:val="18"/>
        </w:rPr>
        <w:t xml:space="preserve">, experiencia de baño de arena termal frente al mar, con traslado al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onsen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>. Cena incluida. Alojamiento en Beppu.</w:t>
      </w:r>
    </w:p>
    <w:p w14:paraId="1C638516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0F54EBF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43744">
        <w:rPr>
          <w:rFonts w:ascii="Arial" w:hAnsi="Arial" w:cs="Arial"/>
          <w:b/>
          <w:bCs/>
          <w:color w:val="828282"/>
          <w:sz w:val="18"/>
          <w:szCs w:val="18"/>
        </w:rPr>
        <w:t>DÍA 7 | BEPPU – FUKUOKA U OITA – TOKYO (Desayuno)</w:t>
      </w:r>
    </w:p>
    <w:p w14:paraId="5C0DCF9B" w14:textId="77777777" w:rsidR="00843744" w:rsidRPr="00843744" w:rsidRDefault="00843744" w:rsidP="00843744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 xml:space="preserve">Después del desayuno, salida hacia Fukuoka u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Oita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 para tomar el vuelo con destino a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 xml:space="preserve">. Llegada al Aeropuerto de Haneda y traslado al hotel con asistencia de habla española. Check-in y tiempo libre para actividades personales. Alojamiento en </w:t>
      </w:r>
      <w:proofErr w:type="spellStart"/>
      <w:r w:rsidRPr="00843744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843744">
        <w:rPr>
          <w:rFonts w:ascii="Arial" w:hAnsi="Arial" w:cs="Arial"/>
          <w:color w:val="828282"/>
          <w:sz w:val="18"/>
          <w:szCs w:val="18"/>
        </w:rPr>
        <w:t>.</w:t>
      </w:r>
    </w:p>
    <w:p w14:paraId="18E25948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E87EF2E" w14:textId="77777777" w:rsidR="00843744" w:rsidRPr="00843744" w:rsidRDefault="00843744" w:rsidP="00843744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43744">
        <w:rPr>
          <w:rFonts w:ascii="Arial" w:hAnsi="Arial" w:cs="Arial"/>
          <w:b/>
          <w:bCs/>
          <w:color w:val="828282"/>
          <w:sz w:val="18"/>
          <w:szCs w:val="18"/>
        </w:rPr>
        <w:t>DÍA 8 | TOKYO – AEROPUERTO (Desayuno)</w:t>
      </w:r>
    </w:p>
    <w:p w14:paraId="596B0A29" w14:textId="477C462B" w:rsidR="007331A2" w:rsidRPr="00843744" w:rsidRDefault="00843744" w:rsidP="00843744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843744">
        <w:rPr>
          <w:rFonts w:ascii="Arial" w:hAnsi="Arial" w:cs="Arial"/>
          <w:color w:val="828282"/>
          <w:sz w:val="18"/>
          <w:szCs w:val="18"/>
        </w:rPr>
        <w:t>Después del desayuno, reunión en el lobby con asistente de habla española y traslado en vehículo privado al Aeropuerto de Haneda o Narita para tomar el vuelo de salida. Fin de nuestros servicios.</w:t>
      </w:r>
    </w:p>
    <w:p w14:paraId="0B8C1965" w14:textId="77777777" w:rsidR="007331A2" w:rsidRDefault="007331A2" w:rsidP="00F71298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7C35DE0" w14:textId="77777777" w:rsidR="00314F03" w:rsidRPr="00121B08" w:rsidRDefault="00314F03" w:rsidP="00F71298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5FCEE980" w14:textId="78FCC6CA" w:rsidR="00BF5629" w:rsidRPr="00121B08" w:rsidRDefault="00BF5629" w:rsidP="00BF5629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r w:rsidRPr="00121B08">
        <w:rPr>
          <w:rFonts w:ascii="Arial" w:eastAsia="Arial" w:hAnsi="Arial" w:cs="Arial"/>
          <w:b/>
          <w:color w:val="828282"/>
          <w:sz w:val="18"/>
          <w:szCs w:val="18"/>
        </w:rPr>
        <w:t>PRECIO POR PERSONA EN USD</w:t>
      </w:r>
      <w:r w:rsidR="00314F03">
        <w:rPr>
          <w:rFonts w:ascii="Arial" w:eastAsia="Arial" w:hAnsi="Arial" w:cs="Arial"/>
          <w:b/>
          <w:color w:val="828282"/>
          <w:sz w:val="18"/>
          <w:szCs w:val="18"/>
        </w:rPr>
        <w:t>:</w:t>
      </w:r>
    </w:p>
    <w:p w14:paraId="1FE0C638" w14:textId="77777777" w:rsidR="00BF5629" w:rsidRPr="00121B08" w:rsidRDefault="00BF5629" w:rsidP="00BF5629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"/>
        <w:tblW w:w="5158" w:type="dxa"/>
        <w:jc w:val="center"/>
        <w:tblLook w:val="04A0" w:firstRow="1" w:lastRow="0" w:firstColumn="1" w:lastColumn="0" w:noHBand="0" w:noVBand="1"/>
      </w:tblPr>
      <w:tblGrid>
        <w:gridCol w:w="2194"/>
        <w:gridCol w:w="1487"/>
        <w:gridCol w:w="1477"/>
      </w:tblGrid>
      <w:tr w:rsidR="00BB00F3" w:rsidRPr="00121B08" w14:paraId="2C69177D" w14:textId="77777777" w:rsidTr="00314F03">
        <w:trPr>
          <w:trHeight w:val="285"/>
          <w:jc w:val="center"/>
        </w:trPr>
        <w:tc>
          <w:tcPr>
            <w:tcW w:w="2194" w:type="dxa"/>
            <w:shd w:val="clear" w:color="auto" w:fill="969696"/>
            <w:noWrap/>
            <w:vAlign w:val="center"/>
            <w:hideMark/>
          </w:tcPr>
          <w:p w14:paraId="477034E2" w14:textId="0FF71970" w:rsidR="00BB00F3" w:rsidRPr="00121B08" w:rsidRDefault="00BB00F3" w:rsidP="00314F0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TEMPORADAS 2027</w:t>
            </w:r>
          </w:p>
        </w:tc>
        <w:tc>
          <w:tcPr>
            <w:tcW w:w="1487" w:type="dxa"/>
            <w:shd w:val="clear" w:color="auto" w:fill="969696"/>
            <w:vAlign w:val="center"/>
          </w:tcPr>
          <w:p w14:paraId="36A9999E" w14:textId="3B54A389" w:rsidR="00BB00F3" w:rsidRPr="00121B08" w:rsidRDefault="00BB00F3" w:rsidP="00314F0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121B0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DOBLE</w:t>
            </w:r>
          </w:p>
        </w:tc>
        <w:tc>
          <w:tcPr>
            <w:tcW w:w="1477" w:type="dxa"/>
            <w:shd w:val="clear" w:color="auto" w:fill="969696"/>
            <w:vAlign w:val="center"/>
          </w:tcPr>
          <w:p w14:paraId="2377223C" w14:textId="77777777" w:rsidR="00BB00F3" w:rsidRPr="00121B08" w:rsidRDefault="00BB00F3" w:rsidP="00314F0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121B0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SIMPLE</w:t>
            </w:r>
          </w:p>
        </w:tc>
      </w:tr>
      <w:tr w:rsidR="00BB00F3" w:rsidRPr="00121B08" w14:paraId="79C8CDFD" w14:textId="77777777" w:rsidTr="00314F03">
        <w:trPr>
          <w:trHeight w:val="426"/>
          <w:jc w:val="center"/>
        </w:trPr>
        <w:tc>
          <w:tcPr>
            <w:tcW w:w="2194" w:type="dxa"/>
            <w:noWrap/>
            <w:vAlign w:val="center"/>
          </w:tcPr>
          <w:p w14:paraId="6D07A3ED" w14:textId="77777777" w:rsidR="00BB00F3" w:rsidRPr="00281FA5" w:rsidRDefault="00281FA5" w:rsidP="00314F03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 w:rsidRPr="00281FA5">
              <w:rPr>
                <w:rFonts w:ascii="Arial" w:eastAsia="Arial" w:hAnsi="Arial" w:cs="Arial"/>
                <w:color w:val="828282"/>
                <w:sz w:val="18"/>
                <w:szCs w:val="18"/>
              </w:rPr>
              <w:t>24 de marzo</w:t>
            </w:r>
          </w:p>
          <w:p w14:paraId="691CD027" w14:textId="77777777" w:rsidR="00281FA5" w:rsidRPr="00281FA5" w:rsidRDefault="00281FA5" w:rsidP="00314F0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281FA5">
              <w:rPr>
                <w:rFonts w:ascii="Arial" w:hAnsi="Arial" w:cs="Arial"/>
                <w:color w:val="828282"/>
                <w:sz w:val="18"/>
                <w:szCs w:val="18"/>
              </w:rPr>
              <w:t>12 de mayo</w:t>
            </w:r>
          </w:p>
          <w:p w14:paraId="56B6D905" w14:textId="31C072B3" w:rsidR="00281FA5" w:rsidRPr="0007298B" w:rsidRDefault="00281FA5" w:rsidP="00314F03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281FA5">
              <w:rPr>
                <w:rFonts w:ascii="Arial" w:hAnsi="Arial" w:cs="Arial"/>
                <w:color w:val="828282"/>
                <w:sz w:val="18"/>
                <w:szCs w:val="18"/>
              </w:rPr>
              <w:t>8 de septiembre</w:t>
            </w:r>
          </w:p>
        </w:tc>
        <w:tc>
          <w:tcPr>
            <w:tcW w:w="1487" w:type="dxa"/>
            <w:vAlign w:val="center"/>
          </w:tcPr>
          <w:p w14:paraId="3FB08103" w14:textId="5405A362" w:rsidR="00BB00F3" w:rsidRPr="00121B08" w:rsidRDefault="00BB00F3" w:rsidP="00314F03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3,</w:t>
            </w:r>
            <w:r w:rsidR="00EF4B62">
              <w:rPr>
                <w:rFonts w:ascii="Arial" w:hAnsi="Arial" w:cs="Arial"/>
                <w:bCs/>
                <w:color w:val="828282"/>
                <w:sz w:val="18"/>
                <w:szCs w:val="18"/>
              </w:rPr>
              <w:t>595</w:t>
            </w: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.00</w:t>
            </w:r>
          </w:p>
        </w:tc>
        <w:tc>
          <w:tcPr>
            <w:tcW w:w="1477" w:type="dxa"/>
            <w:vAlign w:val="center"/>
          </w:tcPr>
          <w:p w14:paraId="71523504" w14:textId="78774AA2" w:rsidR="00BB00F3" w:rsidRPr="00121B08" w:rsidRDefault="00BB00F3" w:rsidP="00314F03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</w:rPr>
              <w:t>4,</w:t>
            </w:r>
            <w:r w:rsidR="00EF4B62">
              <w:rPr>
                <w:rFonts w:ascii="Arial" w:hAnsi="Arial" w:cs="Arial"/>
                <w:bCs/>
                <w:color w:val="828282"/>
                <w:sz w:val="18"/>
                <w:szCs w:val="18"/>
              </w:rPr>
              <w:t>659</w:t>
            </w: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.00</w:t>
            </w:r>
          </w:p>
        </w:tc>
      </w:tr>
    </w:tbl>
    <w:p w14:paraId="0D98D369" w14:textId="5BF72A6C" w:rsidR="00270CE0" w:rsidRDefault="00270CE0" w:rsidP="00BF5629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A98A11B" w14:textId="77777777" w:rsidR="00BB00F3" w:rsidRPr="00121B08" w:rsidRDefault="00BB00F3" w:rsidP="00BF5629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"/>
        <w:tblW w:w="5098" w:type="dxa"/>
        <w:jc w:val="center"/>
        <w:tblLook w:val="04A0" w:firstRow="1" w:lastRow="0" w:firstColumn="1" w:lastColumn="0" w:noHBand="0" w:noVBand="1"/>
      </w:tblPr>
      <w:tblGrid>
        <w:gridCol w:w="4248"/>
        <w:gridCol w:w="850"/>
      </w:tblGrid>
      <w:tr w:rsidR="00BB00F3" w:rsidRPr="00121B08" w14:paraId="377B716F" w14:textId="77777777" w:rsidTr="00314F03">
        <w:trPr>
          <w:trHeight w:val="285"/>
          <w:jc w:val="center"/>
        </w:trPr>
        <w:tc>
          <w:tcPr>
            <w:tcW w:w="4248" w:type="dxa"/>
            <w:shd w:val="clear" w:color="auto" w:fill="969696"/>
            <w:vAlign w:val="center"/>
          </w:tcPr>
          <w:p w14:paraId="528867A8" w14:textId="77777777" w:rsidR="00BB00F3" w:rsidRPr="00121B08" w:rsidRDefault="00BB00F3" w:rsidP="00314F03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n-US"/>
              </w:rPr>
            </w:pPr>
            <w:r w:rsidRPr="00121B08"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</w:rPr>
              <w:t>SUPLEMENTO OPCIONAL</w:t>
            </w:r>
          </w:p>
        </w:tc>
        <w:tc>
          <w:tcPr>
            <w:tcW w:w="850" w:type="dxa"/>
            <w:shd w:val="clear" w:color="auto" w:fill="969696"/>
            <w:vAlign w:val="center"/>
          </w:tcPr>
          <w:p w14:paraId="2F3C4DA5" w14:textId="14632A26" w:rsidR="00BB00F3" w:rsidRPr="00BB00F3" w:rsidRDefault="00BB00F3" w:rsidP="00314F0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B00F3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USD</w:t>
            </w:r>
          </w:p>
        </w:tc>
      </w:tr>
      <w:tr w:rsidR="00121B08" w:rsidRPr="00121B08" w14:paraId="269CE180" w14:textId="77777777" w:rsidTr="00BE2D39">
        <w:trPr>
          <w:trHeight w:val="966"/>
          <w:jc w:val="center"/>
        </w:trPr>
        <w:tc>
          <w:tcPr>
            <w:tcW w:w="4248" w:type="dxa"/>
            <w:vAlign w:val="center"/>
          </w:tcPr>
          <w:p w14:paraId="0CBC9719" w14:textId="77777777" w:rsidR="00BF5629" w:rsidRDefault="00BB00F3" w:rsidP="007F123D">
            <w:pPr>
              <w:jc w:val="both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 w:rsidRPr="00BB00F3">
              <w:rPr>
                <w:rFonts w:ascii="Arial" w:eastAsia="Arial" w:hAnsi="Arial" w:cs="Arial"/>
                <w:color w:val="828282"/>
                <w:sz w:val="18"/>
                <w:szCs w:val="18"/>
              </w:rPr>
              <w:t>Experiencia de baño de arena termal</w:t>
            </w:r>
          </w:p>
          <w:p w14:paraId="7F8A3536" w14:textId="77777777" w:rsidR="00596E44" w:rsidRPr="00596E44" w:rsidRDefault="00596E44" w:rsidP="000E4AA0">
            <w:pPr>
              <w:pStyle w:val="Prrafodelista"/>
              <w:numPr>
                <w:ilvl w:val="0"/>
                <w:numId w:val="27"/>
              </w:numPr>
              <w:ind w:left="316" w:hanging="142"/>
              <w:jc w:val="both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596E44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Traslado del hotel al baño de arena termal. </w:t>
            </w:r>
          </w:p>
          <w:p w14:paraId="296BBCE3" w14:textId="3AE35BDD" w:rsidR="00596E44" w:rsidRPr="000E4AA0" w:rsidRDefault="00596E44" w:rsidP="000E4AA0">
            <w:pPr>
              <w:pStyle w:val="Prrafodelista"/>
              <w:numPr>
                <w:ilvl w:val="0"/>
                <w:numId w:val="27"/>
              </w:numPr>
              <w:ind w:left="316" w:hanging="142"/>
              <w:jc w:val="both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0E4AA0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Guía de habla española </w:t>
            </w:r>
            <w:r w:rsidR="000E4AA0" w:rsidRPr="000E4AA0">
              <w:rPr>
                <w:rFonts w:ascii="Arial" w:hAnsi="Arial" w:cs="Arial"/>
                <w:bCs/>
                <w:color w:val="828282"/>
                <w:sz w:val="18"/>
                <w:szCs w:val="18"/>
              </w:rPr>
              <w:t>los</w:t>
            </w:r>
            <w:r w:rsidRPr="000E4AA0">
              <w:rPr>
                <w:rFonts w:ascii="Arial" w:hAnsi="Arial" w:cs="Arial"/>
                <w:bCs/>
                <w:color w:val="828282"/>
                <w:sz w:val="18"/>
                <w:szCs w:val="18"/>
              </w:rPr>
              <w:t xml:space="preserve"> lleva hasta el baño. </w:t>
            </w:r>
          </w:p>
          <w:p w14:paraId="15BB7589" w14:textId="667E1C08" w:rsidR="00596E44" w:rsidRPr="000E4AA0" w:rsidRDefault="00596E44" w:rsidP="000E4AA0">
            <w:pPr>
              <w:pStyle w:val="Prrafodelista"/>
              <w:numPr>
                <w:ilvl w:val="0"/>
                <w:numId w:val="27"/>
              </w:numPr>
              <w:ind w:left="316" w:hanging="142"/>
              <w:jc w:val="both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0E4AA0">
              <w:rPr>
                <w:rFonts w:ascii="Arial" w:hAnsi="Arial" w:cs="Arial"/>
                <w:bCs/>
                <w:color w:val="828282"/>
                <w:sz w:val="18"/>
                <w:szCs w:val="18"/>
              </w:rPr>
              <w:t>En la vuelta los clientes van solos en el taxi.</w:t>
            </w:r>
          </w:p>
        </w:tc>
        <w:tc>
          <w:tcPr>
            <w:tcW w:w="850" w:type="dxa"/>
            <w:vAlign w:val="center"/>
          </w:tcPr>
          <w:p w14:paraId="5398C3D0" w14:textId="59CDEE74" w:rsidR="00BF5629" w:rsidRPr="00121B08" w:rsidRDefault="00BF5629" w:rsidP="007F123D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eastAsia="Arial" w:hAnsi="Arial" w:cs="Arial"/>
                <w:color w:val="828282"/>
                <w:sz w:val="18"/>
                <w:szCs w:val="18"/>
              </w:rPr>
              <w:t xml:space="preserve">$ </w:t>
            </w:r>
            <w:r w:rsidR="00EF4B62">
              <w:rPr>
                <w:rFonts w:ascii="Arial" w:eastAsia="Arial" w:hAnsi="Arial" w:cs="Arial"/>
                <w:color w:val="828282"/>
                <w:sz w:val="18"/>
                <w:szCs w:val="18"/>
              </w:rPr>
              <w:t>99</w:t>
            </w:r>
          </w:p>
        </w:tc>
      </w:tr>
    </w:tbl>
    <w:p w14:paraId="0B343365" w14:textId="6CA45DB0" w:rsidR="005A0BAA" w:rsidRPr="00121B08" w:rsidRDefault="005A0BAA" w:rsidP="00F71298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78AB2B62" w14:textId="59AC57F2" w:rsidR="005A0BAA" w:rsidRPr="00121B08" w:rsidRDefault="005A0BAA" w:rsidP="00F71298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034F6AD0" w14:textId="3CF515DE" w:rsidR="00F71298" w:rsidRDefault="00E1560A" w:rsidP="00E1560A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bookmarkStart w:id="1" w:name="_heading=h.1fob9te" w:colFirst="0" w:colLast="0"/>
      <w:bookmarkEnd w:id="1"/>
      <w:r w:rsidRPr="00121B08">
        <w:rPr>
          <w:rFonts w:ascii="Arial" w:eastAsia="Arial" w:hAnsi="Arial" w:cs="Arial"/>
          <w:b/>
          <w:color w:val="828282"/>
          <w:sz w:val="18"/>
          <w:szCs w:val="18"/>
        </w:rPr>
        <w:t>HOTELES PREVISTOS O SIMILARES</w:t>
      </w:r>
      <w:r w:rsidR="00314F03">
        <w:rPr>
          <w:rFonts w:ascii="Arial" w:eastAsia="Arial" w:hAnsi="Arial" w:cs="Arial"/>
          <w:b/>
          <w:color w:val="828282"/>
          <w:sz w:val="18"/>
          <w:szCs w:val="18"/>
        </w:rPr>
        <w:t>:</w:t>
      </w:r>
    </w:p>
    <w:p w14:paraId="4C8AA157" w14:textId="77777777" w:rsidR="00314F03" w:rsidRPr="00121B08" w:rsidRDefault="00314F03" w:rsidP="00E1560A">
      <w:pPr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1"/>
        <w:tblW w:w="5896" w:type="dxa"/>
        <w:jc w:val="center"/>
        <w:tblInd w:w="0" w:type="dxa"/>
        <w:tblLook w:val="04A0" w:firstRow="1" w:lastRow="0" w:firstColumn="1" w:lastColumn="0" w:noHBand="0" w:noVBand="1"/>
      </w:tblPr>
      <w:tblGrid>
        <w:gridCol w:w="1667"/>
        <w:gridCol w:w="4229"/>
      </w:tblGrid>
      <w:tr w:rsidR="00BB00F3" w:rsidRPr="00486EB9" w14:paraId="1828D40B" w14:textId="5ACE487F" w:rsidTr="00BE2D39">
        <w:trPr>
          <w:trHeight w:val="50"/>
          <w:jc w:val="center"/>
        </w:trPr>
        <w:tc>
          <w:tcPr>
            <w:tcW w:w="1667" w:type="dxa"/>
            <w:shd w:val="clear" w:color="auto" w:fill="969696"/>
          </w:tcPr>
          <w:p w14:paraId="73973D3A" w14:textId="59E9D372" w:rsidR="00BB00F3" w:rsidRPr="00486EB9" w:rsidRDefault="00BB00F3" w:rsidP="00B03086">
            <w:pPr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</w:pPr>
            <w:bookmarkStart w:id="2" w:name="_heading=h.3znysh7" w:colFirst="0" w:colLast="0"/>
            <w:bookmarkEnd w:id="2"/>
            <w:r w:rsidRPr="00486EB9"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>CIUDAD</w:t>
            </w:r>
          </w:p>
        </w:tc>
        <w:tc>
          <w:tcPr>
            <w:tcW w:w="4229" w:type="dxa"/>
            <w:shd w:val="clear" w:color="auto" w:fill="969696"/>
          </w:tcPr>
          <w:p w14:paraId="0C14E1D8" w14:textId="62DD153B" w:rsidR="00BB00F3" w:rsidRPr="00486EB9" w:rsidRDefault="009767F8" w:rsidP="00B03086">
            <w:pPr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</w:pPr>
            <w:r w:rsidRPr="009767F8"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>CATEGORÍA 3</w:t>
            </w:r>
            <w:r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>*</w:t>
            </w:r>
            <w:r w:rsidRPr="009767F8"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 xml:space="preserve"> SUPERIOR Y 4</w:t>
            </w:r>
            <w:r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>*</w:t>
            </w:r>
          </w:p>
        </w:tc>
      </w:tr>
      <w:tr w:rsidR="00BB00F3" w:rsidRPr="00486EB9" w14:paraId="5EC310C2" w14:textId="02623571" w:rsidTr="00453B41">
        <w:trPr>
          <w:trHeight w:val="179"/>
          <w:jc w:val="center"/>
        </w:trPr>
        <w:tc>
          <w:tcPr>
            <w:tcW w:w="1667" w:type="dxa"/>
          </w:tcPr>
          <w:p w14:paraId="2868BED7" w14:textId="4C6A7FBA" w:rsidR="00BB00F3" w:rsidRPr="00486EB9" w:rsidRDefault="00BB00F3" w:rsidP="00B03086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BB00F3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Fukuoka</w:t>
            </w:r>
          </w:p>
        </w:tc>
        <w:tc>
          <w:tcPr>
            <w:tcW w:w="4229" w:type="dxa"/>
          </w:tcPr>
          <w:p w14:paraId="780479D6" w14:textId="610D2374" w:rsidR="00BB00F3" w:rsidRPr="00486EB9" w:rsidRDefault="00BB00F3" w:rsidP="00B03086">
            <w:pPr>
              <w:jc w:val="center"/>
              <w:rPr>
                <w:rFonts w:ascii="Arial" w:eastAsia="Calibri" w:hAnsi="Arial" w:cs="Arial"/>
                <w:sz w:val="18"/>
                <w:szCs w:val="18"/>
                <w:lang w:val="tr-TR" w:eastAsia="en-US"/>
              </w:rPr>
            </w:pPr>
            <w:r w:rsidRPr="00BB00F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Monterey Fukuoka (29m2) o similar</w:t>
            </w:r>
          </w:p>
        </w:tc>
      </w:tr>
      <w:tr w:rsidR="00BB00F3" w:rsidRPr="00314F03" w14:paraId="71A1DA4E" w14:textId="46390333" w:rsidTr="00453B41">
        <w:trPr>
          <w:trHeight w:val="133"/>
          <w:jc w:val="center"/>
        </w:trPr>
        <w:tc>
          <w:tcPr>
            <w:tcW w:w="1667" w:type="dxa"/>
          </w:tcPr>
          <w:p w14:paraId="2B794CD2" w14:textId="3DB75460" w:rsidR="00BB00F3" w:rsidRPr="00486EB9" w:rsidRDefault="00BB00F3" w:rsidP="00B03086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BB00F3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Nagasaki</w:t>
            </w:r>
          </w:p>
        </w:tc>
        <w:tc>
          <w:tcPr>
            <w:tcW w:w="4229" w:type="dxa"/>
          </w:tcPr>
          <w:p w14:paraId="6784EDC0" w14:textId="06A9D003" w:rsidR="00BB00F3" w:rsidRPr="00486EB9" w:rsidRDefault="00BB00F3" w:rsidP="00B03086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BB00F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Stadium City Hotel Nagasaki (31m2) o similar</w:t>
            </w:r>
          </w:p>
        </w:tc>
      </w:tr>
      <w:tr w:rsidR="00BB00F3" w:rsidRPr="00486EB9" w14:paraId="1C153827" w14:textId="74238255" w:rsidTr="00453B41">
        <w:trPr>
          <w:trHeight w:val="133"/>
          <w:jc w:val="center"/>
        </w:trPr>
        <w:tc>
          <w:tcPr>
            <w:tcW w:w="1667" w:type="dxa"/>
          </w:tcPr>
          <w:p w14:paraId="6B25C9CB" w14:textId="3FECB47C" w:rsidR="00BB00F3" w:rsidRPr="00486EB9" w:rsidRDefault="00BB00F3" w:rsidP="00B03086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BB00F3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Mt Aso</w:t>
            </w:r>
          </w:p>
        </w:tc>
        <w:tc>
          <w:tcPr>
            <w:tcW w:w="4229" w:type="dxa"/>
          </w:tcPr>
          <w:p w14:paraId="650C1883" w14:textId="32D4E058" w:rsidR="00BB00F3" w:rsidRPr="00486EB9" w:rsidRDefault="00BB00F3" w:rsidP="00B03086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BB00F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Hakuun</w:t>
            </w:r>
            <w:proofErr w:type="spellEnd"/>
            <w:r w:rsidRPr="00BB00F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</w:t>
            </w:r>
            <w:proofErr w:type="spellStart"/>
            <w:r w:rsidRPr="00BB00F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Sanso</w:t>
            </w:r>
            <w:proofErr w:type="spellEnd"/>
            <w:r w:rsidRPr="00BB00F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(23m2) o similar</w:t>
            </w:r>
          </w:p>
        </w:tc>
      </w:tr>
      <w:tr w:rsidR="00BB00F3" w:rsidRPr="00486EB9" w14:paraId="5219C2BA" w14:textId="25E90547" w:rsidTr="00453B41">
        <w:trPr>
          <w:trHeight w:val="133"/>
          <w:jc w:val="center"/>
        </w:trPr>
        <w:tc>
          <w:tcPr>
            <w:tcW w:w="1667" w:type="dxa"/>
          </w:tcPr>
          <w:p w14:paraId="2BA98DC0" w14:textId="2623CCC0" w:rsidR="00BB00F3" w:rsidRPr="00486EB9" w:rsidRDefault="00BB00F3" w:rsidP="00B03086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BB00F3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Tsuetate Onsen</w:t>
            </w:r>
          </w:p>
        </w:tc>
        <w:tc>
          <w:tcPr>
            <w:tcW w:w="4229" w:type="dxa"/>
          </w:tcPr>
          <w:p w14:paraId="14531358" w14:textId="24D89AB3" w:rsidR="00BB00F3" w:rsidRPr="00314F03" w:rsidRDefault="00BB00F3" w:rsidP="00B03086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</w:pPr>
            <w:proofErr w:type="spellStart"/>
            <w:r w:rsidRPr="00314F0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  <w:t>Hizenya</w:t>
            </w:r>
            <w:proofErr w:type="spellEnd"/>
            <w:r w:rsidRPr="00314F0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  <w:t xml:space="preserve"> (habitaciones japonesas </w:t>
            </w:r>
            <w:r w:rsidR="004F1E27" w:rsidRPr="00314F0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  <w:t xml:space="preserve">y/o </w:t>
            </w:r>
            <w:r w:rsidRPr="00314F0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  <w:t>con camas)</w:t>
            </w:r>
          </w:p>
        </w:tc>
      </w:tr>
      <w:tr w:rsidR="00BB00F3" w:rsidRPr="00486EB9" w14:paraId="3554D0F2" w14:textId="74662B1A" w:rsidTr="00453B41">
        <w:trPr>
          <w:trHeight w:val="133"/>
          <w:jc w:val="center"/>
        </w:trPr>
        <w:tc>
          <w:tcPr>
            <w:tcW w:w="1667" w:type="dxa"/>
          </w:tcPr>
          <w:p w14:paraId="7718FAF0" w14:textId="63CF24EA" w:rsidR="00BB00F3" w:rsidRPr="00486EB9" w:rsidRDefault="00BB00F3" w:rsidP="00B03086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BB00F3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Beppu</w:t>
            </w:r>
          </w:p>
        </w:tc>
        <w:tc>
          <w:tcPr>
            <w:tcW w:w="4229" w:type="dxa"/>
          </w:tcPr>
          <w:p w14:paraId="533863AD" w14:textId="7F3DDFC8" w:rsidR="00BB00F3" w:rsidRPr="00486EB9" w:rsidRDefault="00BB00F3" w:rsidP="00B03086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BB00F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Suginoi</w:t>
            </w:r>
            <w:proofErr w:type="spellEnd"/>
            <w:r w:rsidRPr="00BB00F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Hotel - Sora Kan (37m2) o similar</w:t>
            </w:r>
          </w:p>
        </w:tc>
      </w:tr>
      <w:tr w:rsidR="00BB00F3" w:rsidRPr="00314F03" w14:paraId="2137BEF8" w14:textId="77777777" w:rsidTr="00453B41">
        <w:trPr>
          <w:trHeight w:val="133"/>
          <w:jc w:val="center"/>
        </w:trPr>
        <w:tc>
          <w:tcPr>
            <w:tcW w:w="1667" w:type="dxa"/>
          </w:tcPr>
          <w:p w14:paraId="69DF58D7" w14:textId="7370BED5" w:rsidR="00BB00F3" w:rsidRDefault="00BB00F3" w:rsidP="00B03086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BB00F3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Tokyo</w:t>
            </w:r>
          </w:p>
        </w:tc>
        <w:tc>
          <w:tcPr>
            <w:tcW w:w="4229" w:type="dxa"/>
          </w:tcPr>
          <w:p w14:paraId="38601077" w14:textId="28D64E74" w:rsidR="00BB00F3" w:rsidRPr="00BD66EE" w:rsidRDefault="00BB00F3" w:rsidP="00B03086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BB00F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Tokyo</w:t>
            </w:r>
            <w:proofErr w:type="spellEnd"/>
            <w:r w:rsidRPr="00BB00F3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Dome Hotel (33m2) o similar</w:t>
            </w:r>
          </w:p>
        </w:tc>
      </w:tr>
    </w:tbl>
    <w:p w14:paraId="74E48E05" w14:textId="77777777" w:rsidR="00F4188C" w:rsidRPr="00314F03" w:rsidRDefault="00F4188C" w:rsidP="007A631B">
      <w:pPr>
        <w:jc w:val="both"/>
        <w:rPr>
          <w:rFonts w:ascii="Arial" w:hAnsi="Arial" w:cs="Arial"/>
          <w:b/>
          <w:color w:val="828282"/>
          <w:sz w:val="18"/>
          <w:szCs w:val="18"/>
          <w:u w:val="single"/>
          <w:lang w:val="pt-PT"/>
        </w:rPr>
      </w:pPr>
    </w:p>
    <w:p w14:paraId="336711AE" w14:textId="2A4DC3C7" w:rsidR="00F27223" w:rsidRPr="00F27223" w:rsidRDefault="00F27223" w:rsidP="00F27223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/>
          <w:color w:val="828282"/>
          <w:sz w:val="18"/>
          <w:szCs w:val="18"/>
        </w:rPr>
        <w:t>IMPORTANTE:</w:t>
      </w:r>
    </w:p>
    <w:p w14:paraId="6155FC57" w14:textId="3F21DA78" w:rsidR="00F27223" w:rsidRPr="00F27223" w:rsidRDefault="00453B41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453B41">
        <w:rPr>
          <w:rFonts w:ascii="Arial" w:eastAsia="Arial" w:hAnsi="Arial" w:cs="Arial"/>
          <w:bCs/>
          <w:color w:val="828282"/>
          <w:sz w:val="18"/>
          <w:szCs w:val="18"/>
        </w:rPr>
        <w:t>La cama de matrimonio no está disponible en los hoteles de este tour</w:t>
      </w:r>
      <w:r w:rsidR="00F27223" w:rsidRPr="00F27223">
        <w:rPr>
          <w:rFonts w:ascii="Arial" w:eastAsia="Arial" w:hAnsi="Arial" w:cs="Arial"/>
          <w:bCs/>
          <w:color w:val="828282"/>
          <w:sz w:val="18"/>
          <w:szCs w:val="18"/>
        </w:rPr>
        <w:t>.</w:t>
      </w:r>
    </w:p>
    <w:p w14:paraId="21511E42" w14:textId="77777777" w:rsidR="00453B41" w:rsidRDefault="00453B41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453B41">
        <w:rPr>
          <w:rFonts w:ascii="Arial" w:eastAsia="Arial" w:hAnsi="Arial" w:cs="Arial"/>
          <w:bCs/>
          <w:color w:val="828282"/>
          <w:sz w:val="18"/>
          <w:szCs w:val="18"/>
        </w:rPr>
        <w:t xml:space="preserve">La habitación de uso individual puede ser en habitación sencilla que es más pequeña que la </w:t>
      </w:r>
      <w:proofErr w:type="spellStart"/>
      <w:r w:rsidRPr="00453B41">
        <w:rPr>
          <w:rFonts w:ascii="Arial" w:eastAsia="Arial" w:hAnsi="Arial" w:cs="Arial"/>
          <w:bCs/>
          <w:color w:val="828282"/>
          <w:sz w:val="18"/>
          <w:szCs w:val="18"/>
        </w:rPr>
        <w:t>twin</w:t>
      </w:r>
      <w:proofErr w:type="spellEnd"/>
      <w:r w:rsidRPr="00453B41">
        <w:rPr>
          <w:rFonts w:ascii="Arial" w:eastAsia="Arial" w:hAnsi="Arial" w:cs="Arial"/>
          <w:bCs/>
          <w:color w:val="828282"/>
          <w:sz w:val="18"/>
          <w:szCs w:val="18"/>
        </w:rPr>
        <w:t xml:space="preserve">. </w:t>
      </w:r>
    </w:p>
    <w:p w14:paraId="3ABE931C" w14:textId="773AAECE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Las habitaciones triples cuentan con una cama adicional (plegable o sofá cama) y están sujetas a confirmación. No se recomiendan para 3 adultos.</w:t>
      </w:r>
    </w:p>
    <w:p w14:paraId="3C1E7C87" w14:textId="2F064C4E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Check-in a partir de las 15:00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hrs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. Early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check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-in y late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check-out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 disponibles con suplemento y sujetos a disponibilidad.</w:t>
      </w:r>
    </w:p>
    <w:p w14:paraId="789C1B56" w14:textId="385E332C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Las habitaciones son para no fumadores. Habitaciones para fumadores únicamente bajo solicitud y sujetas a disponibilidad.</w:t>
      </w:r>
    </w:p>
    <w:p w14:paraId="17D19959" w14:textId="6C5CECB3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No se incluyen bebidas durante las comidas.</w:t>
      </w:r>
    </w:p>
    <w:p w14:paraId="5EF49C69" w14:textId="72A36F28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Las solicitudes por alergias, intolerancias alimentarias o dietas especiales deben informarse antes del viaje. Su atención estará sujeta a disponibilidad y no puede garantizarse.</w:t>
      </w:r>
    </w:p>
    <w:p w14:paraId="69214102" w14:textId="2D0383DB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El acceso a los baños termales (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Onsen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) puede estar restringido para personas con tatuajes, de acuerdo con las políticas de cada alojamiento.</w:t>
      </w:r>
    </w:p>
    <w:p w14:paraId="3BC7D3E7" w14:textId="3A340E39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Para vuelos de salida en horarios muy tempranos desde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Tokyo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, el desayuno podría no ser servido y no aplica reembolso.</w:t>
      </w:r>
    </w:p>
    <w:p w14:paraId="7C190727" w14:textId="50AF6C6D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Los traslados de llegada (Aeropuerto de </w:t>
      </w:r>
      <w:r w:rsidR="000F6F6C" w:rsidRPr="000F6F6C">
        <w:rPr>
          <w:rFonts w:ascii="Arial" w:eastAsia="Arial" w:hAnsi="Arial" w:cs="Arial"/>
          <w:bCs/>
          <w:color w:val="828282"/>
          <w:sz w:val="18"/>
          <w:szCs w:val="18"/>
        </w:rPr>
        <w:t>Fukuoka</w:t>
      </w:r>
      <w:r w:rsidR="000F6F6C">
        <w:rPr>
          <w:rFonts w:ascii="Arial" w:eastAsia="Arial" w:hAnsi="Arial" w:cs="Arial"/>
          <w:bCs/>
          <w:color w:val="828282"/>
          <w:sz w:val="18"/>
          <w:szCs w:val="18"/>
        </w:rPr>
        <w:t xml:space="preserve"> </w:t>
      </w: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– hotel) y salida (hotel en </w:t>
      </w:r>
      <w:proofErr w:type="spellStart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Tokyo</w:t>
      </w:r>
      <w:proofErr w:type="spellEnd"/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 – Aeropuerto de Narita/Haneda) son en servicio regular con asistencia de habla </w:t>
      </w:r>
      <w:r w:rsidR="000F6F6C" w:rsidRPr="000F6F6C">
        <w:rPr>
          <w:rFonts w:ascii="Arial" w:eastAsia="Arial" w:hAnsi="Arial" w:cs="Arial"/>
          <w:bCs/>
          <w:color w:val="828282"/>
          <w:sz w:val="18"/>
          <w:szCs w:val="18"/>
        </w:rPr>
        <w:t>española o inglesa</w:t>
      </w:r>
      <w:r w:rsidR="000F6F6C">
        <w:rPr>
          <w:rFonts w:ascii="Arial" w:eastAsia="Arial" w:hAnsi="Arial" w:cs="Arial"/>
          <w:bCs/>
          <w:color w:val="828282"/>
          <w:sz w:val="18"/>
          <w:szCs w:val="18"/>
        </w:rPr>
        <w:t xml:space="preserve"> </w:t>
      </w: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y, en algunos casos, pueden realizarse con paradas o no ser directos.</w:t>
      </w:r>
    </w:p>
    <w:p w14:paraId="673452E2" w14:textId="5AA8CF88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Los cambios de vuelos o modificaciones en los traslados después de la confirmación pueden generar un suplemento y estarán sujetos a disponibilidad.</w:t>
      </w:r>
    </w:p>
    <w:p w14:paraId="5D5CA1B5" w14:textId="10E31A99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Los vuelos con llegadas o salidas en horarios nocturnos o muy tempranos pueden generar un suplemento de JPY 15,000 netos por reserva para el servicio de traslado.</w:t>
      </w:r>
    </w:p>
    <w:p w14:paraId="45B49563" w14:textId="796ABBE8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Las visitas se realizan con guía de habla hispana. Para grupos de </w:t>
      </w:r>
      <w:r w:rsidR="000F6F6C">
        <w:rPr>
          <w:rFonts w:ascii="Arial" w:eastAsia="Arial" w:hAnsi="Arial" w:cs="Arial"/>
          <w:bCs/>
          <w:color w:val="828282"/>
          <w:sz w:val="18"/>
          <w:szCs w:val="18"/>
        </w:rPr>
        <w:t>06</w:t>
      </w: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 xml:space="preserve"> pasajeros o más se operan en vehículo privado (taxi, coche, minibús o autocar); para grupos menores, podrán realizarse utilizando transporte público.</w:t>
      </w:r>
    </w:p>
    <w:p w14:paraId="3BD3E1BD" w14:textId="394E486A" w:rsidR="00F27223" w:rsidRPr="00F27223" w:rsidRDefault="00F27223" w:rsidP="00F27223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Cs/>
          <w:color w:val="828282"/>
          <w:sz w:val="18"/>
          <w:szCs w:val="18"/>
        </w:rPr>
        <w:t>El guía acompañante de habla hispana estará presente durante el circuito</w:t>
      </w:r>
      <w:r w:rsidR="000F6F6C">
        <w:rPr>
          <w:rFonts w:ascii="Arial" w:eastAsia="Arial" w:hAnsi="Arial" w:cs="Arial"/>
          <w:bCs/>
          <w:color w:val="828282"/>
          <w:sz w:val="18"/>
          <w:szCs w:val="18"/>
        </w:rPr>
        <w:t>.</w:t>
      </w:r>
    </w:p>
    <w:p w14:paraId="64DF189E" w14:textId="5EC7997B" w:rsidR="00596E44" w:rsidRPr="00596E44" w:rsidRDefault="00F27223" w:rsidP="00C2346A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596E44">
        <w:rPr>
          <w:rFonts w:ascii="Arial" w:eastAsia="Arial" w:hAnsi="Arial" w:cs="Arial"/>
          <w:bCs/>
          <w:color w:val="828282"/>
          <w:sz w:val="18"/>
          <w:szCs w:val="18"/>
        </w:rPr>
        <w:t>Se incluye el traslado de una maleta de hasta 2</w:t>
      </w:r>
      <w:r w:rsidR="000F6F6C" w:rsidRPr="00596E44">
        <w:rPr>
          <w:rFonts w:ascii="Arial" w:eastAsia="Arial" w:hAnsi="Arial" w:cs="Arial"/>
          <w:bCs/>
          <w:color w:val="828282"/>
          <w:sz w:val="18"/>
          <w:szCs w:val="18"/>
        </w:rPr>
        <w:t>0</w:t>
      </w:r>
      <w:r w:rsidRPr="00596E44">
        <w:rPr>
          <w:rFonts w:ascii="Arial" w:eastAsia="Arial" w:hAnsi="Arial" w:cs="Arial"/>
          <w:bCs/>
          <w:color w:val="828282"/>
          <w:sz w:val="18"/>
          <w:szCs w:val="18"/>
        </w:rPr>
        <w:t xml:space="preserve"> kg por persona. </w:t>
      </w:r>
      <w:r w:rsidR="00596E44" w:rsidRPr="00596E44">
        <w:rPr>
          <w:rFonts w:ascii="Arial" w:eastAsia="Arial" w:hAnsi="Arial" w:cs="Arial"/>
          <w:bCs/>
          <w:color w:val="828282"/>
          <w:sz w:val="18"/>
          <w:szCs w:val="18"/>
        </w:rPr>
        <w:t>Suplemento para la 2ª maleta por persona / envío (pago directo por el cliente en Japón).</w:t>
      </w:r>
      <w:r w:rsidR="00596E44">
        <w:rPr>
          <w:rFonts w:ascii="Arial" w:eastAsia="Arial" w:hAnsi="Arial" w:cs="Arial"/>
          <w:bCs/>
          <w:color w:val="828282"/>
          <w:sz w:val="18"/>
          <w:szCs w:val="18"/>
        </w:rPr>
        <w:t xml:space="preserve"> </w:t>
      </w:r>
      <w:r w:rsidR="00596E44" w:rsidRPr="00596E44">
        <w:rPr>
          <w:rFonts w:ascii="Arial" w:eastAsia="Arial" w:hAnsi="Arial" w:cs="Arial"/>
          <w:bCs/>
          <w:color w:val="828282"/>
          <w:sz w:val="18"/>
          <w:szCs w:val="18"/>
        </w:rPr>
        <w:t xml:space="preserve">Máx. de 2 maletas por </w:t>
      </w:r>
      <w:proofErr w:type="spellStart"/>
      <w:r w:rsidR="00596E44" w:rsidRPr="00596E44">
        <w:rPr>
          <w:rFonts w:ascii="Arial" w:eastAsia="Arial" w:hAnsi="Arial" w:cs="Arial"/>
          <w:bCs/>
          <w:color w:val="828282"/>
          <w:sz w:val="18"/>
          <w:szCs w:val="18"/>
        </w:rPr>
        <w:t>pax</w:t>
      </w:r>
      <w:proofErr w:type="spellEnd"/>
      <w:r w:rsidR="00596E44" w:rsidRPr="00596E44">
        <w:rPr>
          <w:rFonts w:ascii="Arial" w:eastAsia="Arial" w:hAnsi="Arial" w:cs="Arial"/>
          <w:bCs/>
          <w:color w:val="828282"/>
          <w:sz w:val="18"/>
          <w:szCs w:val="18"/>
        </w:rPr>
        <w:t>.</w:t>
      </w:r>
      <w:r w:rsidR="00596E44">
        <w:rPr>
          <w:rFonts w:ascii="Arial" w:eastAsia="Arial" w:hAnsi="Arial" w:cs="Arial"/>
          <w:bCs/>
          <w:color w:val="828282"/>
          <w:sz w:val="18"/>
          <w:szCs w:val="18"/>
        </w:rPr>
        <w:t xml:space="preserve"> </w:t>
      </w:r>
      <w:r w:rsidR="00596E44" w:rsidRPr="00596E44">
        <w:rPr>
          <w:rFonts w:ascii="Arial" w:eastAsia="Arial" w:hAnsi="Arial" w:cs="Arial"/>
          <w:bCs/>
          <w:color w:val="828282"/>
          <w:sz w:val="18"/>
          <w:szCs w:val="18"/>
        </w:rPr>
        <w:t>Dentro de este vuelo no se incluye guía, los clientes embarcan solos</w:t>
      </w:r>
    </w:p>
    <w:p w14:paraId="72169C92" w14:textId="2AED18D9" w:rsidR="00F27223" w:rsidRPr="00596E44" w:rsidRDefault="00F27223" w:rsidP="00596E44">
      <w:pPr>
        <w:pStyle w:val="Prrafodelista"/>
        <w:numPr>
          <w:ilvl w:val="0"/>
          <w:numId w:val="24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596E44">
        <w:rPr>
          <w:rFonts w:ascii="Arial" w:eastAsia="Arial" w:hAnsi="Arial" w:cs="Arial"/>
          <w:bCs/>
          <w:color w:val="828282"/>
          <w:sz w:val="18"/>
          <w:szCs w:val="18"/>
        </w:rPr>
        <w:t xml:space="preserve">Las propinas son voluntarias. Gastos personales, pasaporte, visados y otros servicios no especificados no están incluidos. </w:t>
      </w:r>
    </w:p>
    <w:p w14:paraId="666DE854" w14:textId="73840FEC" w:rsidR="00BF5629" w:rsidRPr="00121B08" w:rsidRDefault="00BF5629" w:rsidP="00F27223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  <w:r w:rsidRPr="00121B08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2176D607" w14:textId="0F279823" w:rsidR="00BF5629" w:rsidRPr="00121B08" w:rsidRDefault="00BF5629" w:rsidP="00BF5629">
      <w:pPr>
        <w:numPr>
          <w:ilvl w:val="0"/>
          <w:numId w:val="11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121B08">
        <w:rPr>
          <w:rFonts w:ascii="Arial" w:hAnsi="Arial" w:cs="Arial"/>
          <w:color w:val="828282"/>
          <w:sz w:val="18"/>
          <w:szCs w:val="18"/>
        </w:rPr>
        <w:t xml:space="preserve">Solicitar como </w:t>
      </w:r>
      <w:r w:rsidR="00F27223" w:rsidRPr="00F27223">
        <w:rPr>
          <w:rFonts w:ascii="Arial" w:hAnsi="Arial" w:cs="Arial"/>
          <w:b/>
          <w:bCs/>
          <w:color w:val="828282"/>
          <w:sz w:val="18"/>
          <w:szCs w:val="18"/>
        </w:rPr>
        <w:t>ENCANTOS DE JAPÓN</w:t>
      </w:r>
    </w:p>
    <w:p w14:paraId="66FD9984" w14:textId="77777777" w:rsidR="00BF5629" w:rsidRPr="00314F03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314F03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Válido para comprar hasta agotar stock.</w:t>
      </w:r>
    </w:p>
    <w:p w14:paraId="29F74807" w14:textId="68CAEB7E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 xml:space="preserve">Comisión: 12% + incentivo de USD </w:t>
      </w:r>
      <w:r w:rsidR="00BE2D39">
        <w:rPr>
          <w:rFonts w:ascii="Arial" w:eastAsia="Arial" w:hAnsi="Arial" w:cs="Arial"/>
          <w:color w:val="828282"/>
          <w:sz w:val="18"/>
          <w:szCs w:val="18"/>
        </w:rPr>
        <w:t>10</w:t>
      </w:r>
      <w:r w:rsidRPr="00121B08">
        <w:rPr>
          <w:rFonts w:ascii="Arial" w:eastAsia="Arial" w:hAnsi="Arial" w:cs="Arial"/>
          <w:color w:val="828282"/>
          <w:sz w:val="18"/>
          <w:szCs w:val="18"/>
        </w:rPr>
        <w:t>.00 por pasajero.</w:t>
      </w:r>
    </w:p>
    <w:p w14:paraId="0E92FDAD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Comisión de tours opcionales: 5%.</w:t>
      </w:r>
    </w:p>
    <w:p w14:paraId="6EB0F433" w14:textId="77777777" w:rsidR="00BF5629" w:rsidRPr="00152C17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 w:rsidRPr="00152C17">
        <w:rPr>
          <w:rFonts w:ascii="Arial" w:eastAsia="Arial" w:hAnsi="Arial" w:cs="Arial"/>
          <w:b/>
          <w:bCs/>
          <w:color w:val="828282"/>
          <w:sz w:val="18"/>
          <w:szCs w:val="18"/>
        </w:rPr>
        <w:t>Salida mínima: 02 pasajeros.</w:t>
      </w:r>
    </w:p>
    <w:p w14:paraId="1595364D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Tarifas y precios dinámicos sujetos a variación sin previo aviso y no aplicables a grupos.</w:t>
      </w:r>
    </w:p>
    <w:p w14:paraId="1850DF7F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Tarifas para pagos en efectivo o depósito en cuentas bancarias.</w:t>
      </w:r>
    </w:p>
    <w:p w14:paraId="719AD576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Reserva no reembolsable, no endosable ni transferible.</w:t>
      </w:r>
    </w:p>
    <w:p w14:paraId="711547DE" w14:textId="422C0F39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Tipo de cambio referencial: S/ 3.</w:t>
      </w:r>
      <w:r w:rsidR="00152C17">
        <w:rPr>
          <w:rFonts w:ascii="Arial" w:eastAsia="Arial" w:hAnsi="Arial" w:cs="Arial"/>
          <w:color w:val="828282"/>
          <w:sz w:val="18"/>
          <w:szCs w:val="18"/>
        </w:rPr>
        <w:t>6</w:t>
      </w:r>
      <w:r w:rsidRPr="00121B08">
        <w:rPr>
          <w:rFonts w:ascii="Arial" w:eastAsia="Arial" w:hAnsi="Arial" w:cs="Arial"/>
          <w:color w:val="828282"/>
          <w:sz w:val="18"/>
          <w:szCs w:val="18"/>
        </w:rPr>
        <w:t>0.</w:t>
      </w:r>
    </w:p>
    <w:p w14:paraId="58730A61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Esta tarifa puede caducar en cualquier momento por regulaciones del operador.</w:t>
      </w:r>
    </w:p>
    <w:p w14:paraId="50621975" w14:textId="77777777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>El orden de las visitas puede variar por operatividad, garantizando siempre el programa completo.</w:t>
      </w:r>
    </w:p>
    <w:p w14:paraId="47CA5465" w14:textId="4E65FA75" w:rsidR="00BF5629" w:rsidRPr="00121B08" w:rsidRDefault="00BF5629" w:rsidP="00BF5629">
      <w:pPr>
        <w:pStyle w:val="Prrafodelista"/>
        <w:numPr>
          <w:ilvl w:val="0"/>
          <w:numId w:val="11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121B08">
        <w:rPr>
          <w:rFonts w:ascii="Arial" w:eastAsia="Arial" w:hAnsi="Arial" w:cs="Arial"/>
          <w:color w:val="828282"/>
          <w:sz w:val="18"/>
          <w:szCs w:val="18"/>
        </w:rPr>
        <w:t xml:space="preserve">Precios actualizados al </w:t>
      </w:r>
      <w:r w:rsidR="00BE2D39">
        <w:rPr>
          <w:rFonts w:ascii="Arial" w:eastAsia="Arial" w:hAnsi="Arial" w:cs="Arial"/>
          <w:color w:val="828282"/>
          <w:sz w:val="18"/>
          <w:szCs w:val="18"/>
        </w:rPr>
        <w:t>06</w:t>
      </w:r>
      <w:r w:rsidR="003E5FB9">
        <w:rPr>
          <w:rFonts w:ascii="Arial" w:eastAsia="Arial" w:hAnsi="Arial" w:cs="Arial"/>
          <w:color w:val="828282"/>
          <w:sz w:val="18"/>
          <w:szCs w:val="18"/>
        </w:rPr>
        <w:t xml:space="preserve"> octubre</w:t>
      </w:r>
      <w:r w:rsidRPr="00121B08">
        <w:rPr>
          <w:rFonts w:ascii="Arial" w:eastAsia="Arial" w:hAnsi="Arial" w:cs="Arial"/>
          <w:color w:val="828282"/>
          <w:sz w:val="18"/>
          <w:szCs w:val="18"/>
        </w:rPr>
        <w:t xml:space="preserve"> 2026.</w:t>
      </w:r>
    </w:p>
    <w:p w14:paraId="66D55D79" w14:textId="7124F702" w:rsidR="00BF5629" w:rsidRPr="00121B08" w:rsidRDefault="00BE2D39" w:rsidP="007A46FE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color w:val="828282"/>
          <w:sz w:val="18"/>
          <w:szCs w:val="18"/>
        </w:rPr>
      </w:pPr>
      <w:proofErr w:type="spellStart"/>
      <w:r w:rsidRPr="00BE2D39">
        <w:rPr>
          <w:rFonts w:ascii="Arial" w:eastAsia="Arial" w:hAnsi="Arial" w:cs="Arial"/>
          <w:color w:val="828282"/>
          <w:sz w:val="18"/>
          <w:szCs w:val="18"/>
        </w:rPr>
        <w:t>mikatourkyushu</w:t>
      </w:r>
      <w:proofErr w:type="spellEnd"/>
      <w:r w:rsidRPr="00121B08">
        <w:rPr>
          <w:rFonts w:ascii="Arial" w:eastAsia="Arial" w:hAnsi="Arial" w:cs="Arial"/>
          <w:color w:val="828282"/>
          <w:sz w:val="18"/>
          <w:szCs w:val="18"/>
        </w:rPr>
        <w:t>.</w:t>
      </w:r>
    </w:p>
    <w:sectPr w:rsidR="00BF5629" w:rsidRPr="00121B08" w:rsidSect="00314F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6" w:bottom="568" w:left="1701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07C1D" w14:textId="77777777" w:rsidR="00406ABB" w:rsidRDefault="00406ABB">
      <w:r>
        <w:separator/>
      </w:r>
    </w:p>
  </w:endnote>
  <w:endnote w:type="continuationSeparator" w:id="0">
    <w:p w14:paraId="68D9EC43" w14:textId="77777777" w:rsidR="00406ABB" w:rsidRDefault="0040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30676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9E916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  <w:p w14:paraId="336FE6B5" w14:textId="44C206CB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  <w:p w14:paraId="66F26EF1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6165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98AE6" w14:textId="77777777" w:rsidR="00406ABB" w:rsidRDefault="00406ABB">
      <w:r>
        <w:separator/>
      </w:r>
    </w:p>
  </w:footnote>
  <w:footnote w:type="continuationSeparator" w:id="0">
    <w:p w14:paraId="7B324224" w14:textId="77777777" w:rsidR="00406ABB" w:rsidRDefault="00406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2516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53C6" w14:textId="0E9871A6" w:rsidR="00147384" w:rsidRDefault="00314F0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8646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53FDA146" wp14:editId="7FBAB800">
          <wp:simplePos x="0" y="0"/>
          <wp:positionH relativeFrom="page">
            <wp:posOffset>5978525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Square wrapText="bothSides"/>
          <wp:docPr id="222734018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2C009304" wp14:editId="3FD9FFEC">
          <wp:simplePos x="0" y="0"/>
          <wp:positionH relativeFrom="column">
            <wp:posOffset>-574675</wp:posOffset>
          </wp:positionH>
          <wp:positionV relativeFrom="paragraph">
            <wp:posOffset>-225425</wp:posOffset>
          </wp:positionV>
          <wp:extent cx="2260600" cy="714375"/>
          <wp:effectExtent l="0" t="0" r="0" b="0"/>
          <wp:wrapNone/>
          <wp:docPr id="150513716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C870CF">
      <w:rPr>
        <w:rFonts w:ascii="Calibri" w:eastAsia="Calibri" w:hAnsi="Calibri" w:cs="Calibri"/>
        <w:color w:val="000000"/>
        <w:sz w:val="22"/>
        <w:szCs w:val="22"/>
      </w:rPr>
      <w:tab/>
    </w:r>
  </w:p>
  <w:p w14:paraId="57CE7A1E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62531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2135"/>
    <w:multiLevelType w:val="hybridMultilevel"/>
    <w:tmpl w:val="34D40118"/>
    <w:lvl w:ilvl="0" w:tplc="C70824F0">
      <w:start w:val="3"/>
      <w:numFmt w:val="bullet"/>
      <w:lvlText w:val="•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71B3932"/>
    <w:multiLevelType w:val="hybridMultilevel"/>
    <w:tmpl w:val="A790E18C"/>
    <w:lvl w:ilvl="0" w:tplc="B404A91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C72C8"/>
    <w:multiLevelType w:val="multilevel"/>
    <w:tmpl w:val="6A8601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5E2D16"/>
    <w:multiLevelType w:val="hybridMultilevel"/>
    <w:tmpl w:val="BEF44B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21747"/>
    <w:multiLevelType w:val="hybridMultilevel"/>
    <w:tmpl w:val="5A085850"/>
    <w:lvl w:ilvl="0" w:tplc="94EEE16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67F4F"/>
    <w:multiLevelType w:val="hybridMultilevel"/>
    <w:tmpl w:val="BCBE5B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77927"/>
    <w:multiLevelType w:val="hybridMultilevel"/>
    <w:tmpl w:val="4B9C278C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CD97217"/>
    <w:multiLevelType w:val="multilevel"/>
    <w:tmpl w:val="6332D4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64C6CE7"/>
    <w:multiLevelType w:val="hybridMultilevel"/>
    <w:tmpl w:val="56F0CE7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46AFA"/>
    <w:multiLevelType w:val="hybridMultilevel"/>
    <w:tmpl w:val="72BC0616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6BD4D26"/>
    <w:multiLevelType w:val="hybridMultilevel"/>
    <w:tmpl w:val="E640CF10"/>
    <w:lvl w:ilvl="0" w:tplc="29F025E4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428F5"/>
    <w:multiLevelType w:val="hybridMultilevel"/>
    <w:tmpl w:val="11229650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220C8"/>
    <w:multiLevelType w:val="hybridMultilevel"/>
    <w:tmpl w:val="A4AA9B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55306"/>
    <w:multiLevelType w:val="hybridMultilevel"/>
    <w:tmpl w:val="93A25C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245C4"/>
    <w:multiLevelType w:val="hybridMultilevel"/>
    <w:tmpl w:val="4A82CBC0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B3401"/>
    <w:multiLevelType w:val="hybridMultilevel"/>
    <w:tmpl w:val="AE661B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23030"/>
    <w:multiLevelType w:val="hybridMultilevel"/>
    <w:tmpl w:val="A14ECC00"/>
    <w:lvl w:ilvl="0" w:tplc="B404A91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12C46"/>
    <w:multiLevelType w:val="hybridMultilevel"/>
    <w:tmpl w:val="8DB28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4FF5429"/>
    <w:multiLevelType w:val="hybridMultilevel"/>
    <w:tmpl w:val="63EE2458"/>
    <w:lvl w:ilvl="0" w:tplc="CEA647BC">
      <w:start w:val="9"/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BF0BD6"/>
    <w:multiLevelType w:val="multilevel"/>
    <w:tmpl w:val="97BEFE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AD360ED"/>
    <w:multiLevelType w:val="hybridMultilevel"/>
    <w:tmpl w:val="65249B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274B9E"/>
    <w:multiLevelType w:val="hybridMultilevel"/>
    <w:tmpl w:val="634607A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374081"/>
    <w:multiLevelType w:val="hybridMultilevel"/>
    <w:tmpl w:val="573C2D66"/>
    <w:lvl w:ilvl="0" w:tplc="C70824F0">
      <w:start w:val="3"/>
      <w:numFmt w:val="bullet"/>
      <w:lvlText w:val="•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A196A0E"/>
    <w:multiLevelType w:val="hybridMultilevel"/>
    <w:tmpl w:val="B74A40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A063D"/>
    <w:multiLevelType w:val="hybridMultilevel"/>
    <w:tmpl w:val="9372E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891371">
    <w:abstractNumId w:val="2"/>
  </w:num>
  <w:num w:numId="2" w16cid:durableId="920984523">
    <w:abstractNumId w:val="14"/>
  </w:num>
  <w:num w:numId="3" w16cid:durableId="1692416226">
    <w:abstractNumId w:val="11"/>
  </w:num>
  <w:num w:numId="4" w16cid:durableId="1974942842">
    <w:abstractNumId w:val="18"/>
  </w:num>
  <w:num w:numId="5" w16cid:durableId="159658005">
    <w:abstractNumId w:val="7"/>
  </w:num>
  <w:num w:numId="6" w16cid:durableId="1109086944">
    <w:abstractNumId w:val="18"/>
  </w:num>
  <w:num w:numId="7" w16cid:durableId="995260048">
    <w:abstractNumId w:val="18"/>
  </w:num>
  <w:num w:numId="8" w16cid:durableId="14775824">
    <w:abstractNumId w:val="8"/>
  </w:num>
  <w:num w:numId="9" w16cid:durableId="1437209736">
    <w:abstractNumId w:val="24"/>
  </w:num>
  <w:num w:numId="10" w16cid:durableId="251546010">
    <w:abstractNumId w:val="17"/>
  </w:num>
  <w:num w:numId="11" w16cid:durableId="1823043282">
    <w:abstractNumId w:val="19"/>
  </w:num>
  <w:num w:numId="12" w16cid:durableId="1040933059">
    <w:abstractNumId w:val="23"/>
  </w:num>
  <w:num w:numId="13" w16cid:durableId="744958242">
    <w:abstractNumId w:val="6"/>
  </w:num>
  <w:num w:numId="14" w16cid:durableId="717777963">
    <w:abstractNumId w:val="22"/>
  </w:num>
  <w:num w:numId="15" w16cid:durableId="103354135">
    <w:abstractNumId w:val="0"/>
  </w:num>
  <w:num w:numId="16" w16cid:durableId="1230725577">
    <w:abstractNumId w:val="9"/>
  </w:num>
  <w:num w:numId="17" w16cid:durableId="1669215076">
    <w:abstractNumId w:val="3"/>
  </w:num>
  <w:num w:numId="18" w16cid:durableId="1231430895">
    <w:abstractNumId w:val="1"/>
  </w:num>
  <w:num w:numId="19" w16cid:durableId="362168528">
    <w:abstractNumId w:val="16"/>
  </w:num>
  <w:num w:numId="20" w16cid:durableId="761605508">
    <w:abstractNumId w:val="10"/>
  </w:num>
  <w:num w:numId="21" w16cid:durableId="1242059776">
    <w:abstractNumId w:val="13"/>
  </w:num>
  <w:num w:numId="22" w16cid:durableId="421879909">
    <w:abstractNumId w:val="4"/>
  </w:num>
  <w:num w:numId="23" w16cid:durableId="98375728">
    <w:abstractNumId w:val="12"/>
  </w:num>
  <w:num w:numId="24" w16cid:durableId="574437296">
    <w:abstractNumId w:val="20"/>
  </w:num>
  <w:num w:numId="25" w16cid:durableId="976879943">
    <w:abstractNumId w:val="15"/>
  </w:num>
  <w:num w:numId="26" w16cid:durableId="1952515367">
    <w:abstractNumId w:val="21"/>
  </w:num>
  <w:num w:numId="27" w16cid:durableId="235945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298"/>
    <w:rsid w:val="00005480"/>
    <w:rsid w:val="000157FE"/>
    <w:rsid w:val="000169AC"/>
    <w:rsid w:val="0002068A"/>
    <w:rsid w:val="0002446A"/>
    <w:rsid w:val="0003358A"/>
    <w:rsid w:val="00037DA2"/>
    <w:rsid w:val="00042CE7"/>
    <w:rsid w:val="0005287A"/>
    <w:rsid w:val="00053C33"/>
    <w:rsid w:val="00062912"/>
    <w:rsid w:val="00065899"/>
    <w:rsid w:val="000725F3"/>
    <w:rsid w:val="0007298B"/>
    <w:rsid w:val="0008014A"/>
    <w:rsid w:val="000810D6"/>
    <w:rsid w:val="000A3655"/>
    <w:rsid w:val="000B5C67"/>
    <w:rsid w:val="000C6003"/>
    <w:rsid w:val="000D088C"/>
    <w:rsid w:val="000E4AA0"/>
    <w:rsid w:val="000F6F6C"/>
    <w:rsid w:val="00101430"/>
    <w:rsid w:val="001133EB"/>
    <w:rsid w:val="0011744C"/>
    <w:rsid w:val="00121B08"/>
    <w:rsid w:val="00122F96"/>
    <w:rsid w:val="00123C1A"/>
    <w:rsid w:val="0013194A"/>
    <w:rsid w:val="00135DC4"/>
    <w:rsid w:val="00147384"/>
    <w:rsid w:val="00151B96"/>
    <w:rsid w:val="00152C17"/>
    <w:rsid w:val="001645CD"/>
    <w:rsid w:val="001827FD"/>
    <w:rsid w:val="00191E09"/>
    <w:rsid w:val="001A7FCA"/>
    <w:rsid w:val="001C5399"/>
    <w:rsid w:val="001F3390"/>
    <w:rsid w:val="001F5991"/>
    <w:rsid w:val="001F60B2"/>
    <w:rsid w:val="0021475E"/>
    <w:rsid w:val="00216ED3"/>
    <w:rsid w:val="00243423"/>
    <w:rsid w:val="00250AAC"/>
    <w:rsid w:val="00270CE0"/>
    <w:rsid w:val="00273A42"/>
    <w:rsid w:val="00280C2D"/>
    <w:rsid w:val="00281FA5"/>
    <w:rsid w:val="00283E3C"/>
    <w:rsid w:val="002941B4"/>
    <w:rsid w:val="002B0505"/>
    <w:rsid w:val="002B0A88"/>
    <w:rsid w:val="002D0384"/>
    <w:rsid w:val="002F2B2B"/>
    <w:rsid w:val="002F3559"/>
    <w:rsid w:val="0031077B"/>
    <w:rsid w:val="00314F03"/>
    <w:rsid w:val="00331181"/>
    <w:rsid w:val="00343E64"/>
    <w:rsid w:val="00352992"/>
    <w:rsid w:val="00367B50"/>
    <w:rsid w:val="003778A8"/>
    <w:rsid w:val="00383331"/>
    <w:rsid w:val="00385B91"/>
    <w:rsid w:val="00386849"/>
    <w:rsid w:val="003A02DD"/>
    <w:rsid w:val="003A5770"/>
    <w:rsid w:val="003C204C"/>
    <w:rsid w:val="003C286D"/>
    <w:rsid w:val="003C32AD"/>
    <w:rsid w:val="003E25AF"/>
    <w:rsid w:val="003E5FB9"/>
    <w:rsid w:val="00403A3C"/>
    <w:rsid w:val="00406ABB"/>
    <w:rsid w:val="00450765"/>
    <w:rsid w:val="00453B41"/>
    <w:rsid w:val="00456CF8"/>
    <w:rsid w:val="00464A6B"/>
    <w:rsid w:val="00473539"/>
    <w:rsid w:val="00473F89"/>
    <w:rsid w:val="00487D8A"/>
    <w:rsid w:val="004924F5"/>
    <w:rsid w:val="00497AC5"/>
    <w:rsid w:val="004A22B8"/>
    <w:rsid w:val="004A489F"/>
    <w:rsid w:val="004B6895"/>
    <w:rsid w:val="004D6F48"/>
    <w:rsid w:val="004F1E27"/>
    <w:rsid w:val="004F4D08"/>
    <w:rsid w:val="0053021A"/>
    <w:rsid w:val="00550BA8"/>
    <w:rsid w:val="005541B9"/>
    <w:rsid w:val="00554467"/>
    <w:rsid w:val="0057077E"/>
    <w:rsid w:val="00576056"/>
    <w:rsid w:val="00577FEC"/>
    <w:rsid w:val="00583036"/>
    <w:rsid w:val="00596E44"/>
    <w:rsid w:val="005A0A01"/>
    <w:rsid w:val="005A0BAA"/>
    <w:rsid w:val="005A3B8D"/>
    <w:rsid w:val="005B6AAF"/>
    <w:rsid w:val="005D5559"/>
    <w:rsid w:val="006027B8"/>
    <w:rsid w:val="0060387F"/>
    <w:rsid w:val="00632C23"/>
    <w:rsid w:val="006658DA"/>
    <w:rsid w:val="00687CAA"/>
    <w:rsid w:val="00697FD1"/>
    <w:rsid w:val="006A7F71"/>
    <w:rsid w:val="006C0B76"/>
    <w:rsid w:val="006C426E"/>
    <w:rsid w:val="006F2239"/>
    <w:rsid w:val="006F4B70"/>
    <w:rsid w:val="0072244F"/>
    <w:rsid w:val="00725FAB"/>
    <w:rsid w:val="007331A2"/>
    <w:rsid w:val="00744200"/>
    <w:rsid w:val="00751FE3"/>
    <w:rsid w:val="00752B76"/>
    <w:rsid w:val="00755EB9"/>
    <w:rsid w:val="00763351"/>
    <w:rsid w:val="0076580D"/>
    <w:rsid w:val="00786DE5"/>
    <w:rsid w:val="007A631B"/>
    <w:rsid w:val="007B1EEF"/>
    <w:rsid w:val="007B617C"/>
    <w:rsid w:val="007E1476"/>
    <w:rsid w:val="00826BFB"/>
    <w:rsid w:val="008315C4"/>
    <w:rsid w:val="008430A2"/>
    <w:rsid w:val="00843744"/>
    <w:rsid w:val="008526C0"/>
    <w:rsid w:val="00857EE4"/>
    <w:rsid w:val="00860656"/>
    <w:rsid w:val="008723BD"/>
    <w:rsid w:val="00885535"/>
    <w:rsid w:val="008A10E0"/>
    <w:rsid w:val="008A3A4B"/>
    <w:rsid w:val="008C0BB4"/>
    <w:rsid w:val="008C45D4"/>
    <w:rsid w:val="008C6783"/>
    <w:rsid w:val="008D4A2A"/>
    <w:rsid w:val="008E72CF"/>
    <w:rsid w:val="0092735A"/>
    <w:rsid w:val="009346E8"/>
    <w:rsid w:val="00941799"/>
    <w:rsid w:val="00941C62"/>
    <w:rsid w:val="009474F8"/>
    <w:rsid w:val="00955E19"/>
    <w:rsid w:val="00961039"/>
    <w:rsid w:val="009750A2"/>
    <w:rsid w:val="009767F8"/>
    <w:rsid w:val="00991A99"/>
    <w:rsid w:val="009977D4"/>
    <w:rsid w:val="009C5F87"/>
    <w:rsid w:val="00A04E85"/>
    <w:rsid w:val="00A0567F"/>
    <w:rsid w:val="00A07468"/>
    <w:rsid w:val="00A146A8"/>
    <w:rsid w:val="00A256C6"/>
    <w:rsid w:val="00A93337"/>
    <w:rsid w:val="00AA4737"/>
    <w:rsid w:val="00AE692C"/>
    <w:rsid w:val="00B03086"/>
    <w:rsid w:val="00B0763B"/>
    <w:rsid w:val="00B26942"/>
    <w:rsid w:val="00B52621"/>
    <w:rsid w:val="00B57FB3"/>
    <w:rsid w:val="00B7520F"/>
    <w:rsid w:val="00B7598C"/>
    <w:rsid w:val="00B768FB"/>
    <w:rsid w:val="00BA70A6"/>
    <w:rsid w:val="00BB00F3"/>
    <w:rsid w:val="00BB6663"/>
    <w:rsid w:val="00BD3B57"/>
    <w:rsid w:val="00BD66EE"/>
    <w:rsid w:val="00BD7AC5"/>
    <w:rsid w:val="00BE2D39"/>
    <w:rsid w:val="00BE2F3C"/>
    <w:rsid w:val="00BE65D1"/>
    <w:rsid w:val="00BF5629"/>
    <w:rsid w:val="00BF5681"/>
    <w:rsid w:val="00C05881"/>
    <w:rsid w:val="00C14A8E"/>
    <w:rsid w:val="00C16E70"/>
    <w:rsid w:val="00C26709"/>
    <w:rsid w:val="00C35DC7"/>
    <w:rsid w:val="00C4583D"/>
    <w:rsid w:val="00C47261"/>
    <w:rsid w:val="00C62299"/>
    <w:rsid w:val="00C85FC3"/>
    <w:rsid w:val="00C870CF"/>
    <w:rsid w:val="00CA71A0"/>
    <w:rsid w:val="00CC3D9E"/>
    <w:rsid w:val="00CD5E22"/>
    <w:rsid w:val="00D1271E"/>
    <w:rsid w:val="00D17526"/>
    <w:rsid w:val="00D209CD"/>
    <w:rsid w:val="00D31A17"/>
    <w:rsid w:val="00D446A7"/>
    <w:rsid w:val="00D54855"/>
    <w:rsid w:val="00D84D5A"/>
    <w:rsid w:val="00D90799"/>
    <w:rsid w:val="00DA068A"/>
    <w:rsid w:val="00DB5143"/>
    <w:rsid w:val="00DD1E2C"/>
    <w:rsid w:val="00DE5F65"/>
    <w:rsid w:val="00E01A79"/>
    <w:rsid w:val="00E1560A"/>
    <w:rsid w:val="00E5710A"/>
    <w:rsid w:val="00E62304"/>
    <w:rsid w:val="00E87C46"/>
    <w:rsid w:val="00EA4EB3"/>
    <w:rsid w:val="00ED24F4"/>
    <w:rsid w:val="00EE4D42"/>
    <w:rsid w:val="00EF4B62"/>
    <w:rsid w:val="00EF4C2E"/>
    <w:rsid w:val="00EF781D"/>
    <w:rsid w:val="00F27223"/>
    <w:rsid w:val="00F4188C"/>
    <w:rsid w:val="00F51923"/>
    <w:rsid w:val="00F576F4"/>
    <w:rsid w:val="00F65E52"/>
    <w:rsid w:val="00F664B2"/>
    <w:rsid w:val="00F71298"/>
    <w:rsid w:val="00F87127"/>
    <w:rsid w:val="00F9332C"/>
    <w:rsid w:val="00F93D2A"/>
    <w:rsid w:val="00F974D2"/>
    <w:rsid w:val="00FA0B7F"/>
    <w:rsid w:val="00FB2FD5"/>
    <w:rsid w:val="00FB5603"/>
    <w:rsid w:val="00FC28DA"/>
    <w:rsid w:val="00FC2B81"/>
    <w:rsid w:val="00FF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D18EA4"/>
  <w15:chartTrackingRefBased/>
  <w15:docId w15:val="{FAED71AB-B048-4D83-971E-CD9EE185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2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7129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39"/>
    <w:rsid w:val="00062912"/>
    <w:pPr>
      <w:spacing w:after="0" w:line="240" w:lineRule="auto"/>
    </w:pPr>
    <w:rPr>
      <w:kern w:val="0"/>
      <w:lang w:val="es-E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F4188C"/>
    <w:pPr>
      <w:spacing w:after="0" w:line="240" w:lineRule="auto"/>
    </w:pPr>
    <w:rPr>
      <w:rFonts w:ascii="Calibri" w:eastAsia="Calibri" w:hAnsi="Calibri" w:cs="Arial"/>
      <w:kern w:val="0"/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</cp:revision>
  <dcterms:created xsi:type="dcterms:W3CDTF">2026-10-13T16:30:00Z</dcterms:created>
  <dcterms:modified xsi:type="dcterms:W3CDTF">2026-10-13T16:30:00Z</dcterms:modified>
</cp:coreProperties>
</file>