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53136" w14:textId="2B9E28D5" w:rsidR="003C2CA1" w:rsidRPr="001F4565" w:rsidRDefault="001F4565" w:rsidP="003C2CA1">
      <w:pPr>
        <w:tabs>
          <w:tab w:val="left" w:pos="9356"/>
        </w:tabs>
        <w:spacing w:line="276" w:lineRule="auto"/>
        <w:jc w:val="center"/>
        <w:rPr>
          <w:rFonts w:ascii="Arial" w:hAnsi="Arial" w:cs="Arial"/>
          <w:b/>
          <w:color w:val="828282"/>
          <w:sz w:val="28"/>
          <w:szCs w:val="28"/>
        </w:rPr>
      </w:pPr>
      <w:r w:rsidRPr="001F4565">
        <w:rPr>
          <w:rFonts w:ascii="Arial" w:hAnsi="Arial" w:cs="Arial"/>
          <w:b/>
          <w:color w:val="828282"/>
          <w:sz w:val="28"/>
          <w:szCs w:val="28"/>
        </w:rPr>
        <w:t>PROMOCIONES CON ARANWA</w:t>
      </w:r>
    </w:p>
    <w:p w14:paraId="470B7C2A" w14:textId="7AF0994E" w:rsidR="000C18F4" w:rsidRPr="001F4565" w:rsidRDefault="001F4565" w:rsidP="003C2CA1">
      <w:pPr>
        <w:tabs>
          <w:tab w:val="left" w:pos="9356"/>
        </w:tabs>
        <w:spacing w:line="276" w:lineRule="auto"/>
        <w:jc w:val="center"/>
        <w:rPr>
          <w:rFonts w:ascii="Arial" w:hAnsi="Arial" w:cs="Arial"/>
          <w:b/>
          <w:color w:val="828282"/>
          <w:sz w:val="28"/>
          <w:szCs w:val="28"/>
        </w:rPr>
      </w:pPr>
      <w:r w:rsidRPr="001F4565">
        <w:rPr>
          <w:rFonts w:ascii="Arial" w:hAnsi="Arial" w:cs="Arial"/>
          <w:b/>
          <w:color w:val="828282"/>
          <w:sz w:val="28"/>
          <w:szCs w:val="28"/>
        </w:rPr>
        <w:t>CUSCO &amp; VALLE SAGRADO</w:t>
      </w:r>
    </w:p>
    <w:p w14:paraId="1D9CCFB9" w14:textId="77777777" w:rsidR="009E118F" w:rsidRPr="009C2837" w:rsidRDefault="009E118F" w:rsidP="009E118F">
      <w:pPr>
        <w:spacing w:line="276" w:lineRule="auto"/>
        <w:jc w:val="center"/>
        <w:rPr>
          <w:rFonts w:ascii="Arial" w:hAnsi="Arial" w:cs="Arial"/>
          <w:color w:val="818181"/>
          <w:sz w:val="20"/>
          <w:szCs w:val="20"/>
        </w:rPr>
      </w:pPr>
      <w:r w:rsidRPr="009C2837">
        <w:rPr>
          <w:rFonts w:ascii="Arial" w:hAnsi="Arial" w:cs="Arial"/>
          <w:color w:val="818181"/>
          <w:sz w:val="20"/>
          <w:szCs w:val="20"/>
        </w:rPr>
        <w:t>Overnight en Valle Sagrado</w:t>
      </w:r>
    </w:p>
    <w:p w14:paraId="20AF5740" w14:textId="4FE698D1" w:rsidR="00190666" w:rsidRPr="00190666" w:rsidRDefault="00190666" w:rsidP="006928CE">
      <w:pPr>
        <w:tabs>
          <w:tab w:val="left" w:pos="9356"/>
        </w:tabs>
        <w:spacing w:line="276" w:lineRule="auto"/>
        <w:jc w:val="center"/>
        <w:rPr>
          <w:rFonts w:ascii="Arial" w:hAnsi="Arial" w:cs="Arial"/>
          <w:bCs/>
          <w:color w:val="818181"/>
          <w:sz w:val="18"/>
          <w:szCs w:val="18"/>
        </w:rPr>
      </w:pPr>
      <w:r w:rsidRPr="00190666">
        <w:rPr>
          <w:rFonts w:ascii="Arial" w:hAnsi="Arial" w:cs="Arial"/>
          <w:bCs/>
          <w:color w:val="818181"/>
          <w:sz w:val="18"/>
          <w:szCs w:val="18"/>
        </w:rPr>
        <w:t>0</w:t>
      </w:r>
      <w:r w:rsidR="009E118F">
        <w:rPr>
          <w:rFonts w:ascii="Arial" w:hAnsi="Arial" w:cs="Arial"/>
          <w:bCs/>
          <w:color w:val="818181"/>
          <w:sz w:val="18"/>
          <w:szCs w:val="18"/>
        </w:rPr>
        <w:t>4</w:t>
      </w:r>
      <w:r w:rsidRPr="00190666">
        <w:rPr>
          <w:rFonts w:ascii="Arial" w:hAnsi="Arial" w:cs="Arial"/>
          <w:bCs/>
          <w:color w:val="818181"/>
          <w:sz w:val="18"/>
          <w:szCs w:val="18"/>
        </w:rPr>
        <w:t xml:space="preserve"> </w:t>
      </w:r>
      <w:proofErr w:type="gramStart"/>
      <w:r w:rsidRPr="00190666">
        <w:rPr>
          <w:rFonts w:ascii="Arial" w:hAnsi="Arial" w:cs="Arial"/>
          <w:bCs/>
          <w:color w:val="818181"/>
          <w:sz w:val="18"/>
          <w:szCs w:val="18"/>
        </w:rPr>
        <w:t>Días</w:t>
      </w:r>
      <w:proofErr w:type="gramEnd"/>
      <w:r w:rsidRPr="00190666">
        <w:rPr>
          <w:rFonts w:ascii="Arial" w:hAnsi="Arial" w:cs="Arial"/>
          <w:bCs/>
          <w:color w:val="818181"/>
          <w:sz w:val="18"/>
          <w:szCs w:val="18"/>
        </w:rPr>
        <w:t xml:space="preserve"> / 0</w:t>
      </w:r>
      <w:r w:rsidR="009E118F">
        <w:rPr>
          <w:rFonts w:ascii="Arial" w:hAnsi="Arial" w:cs="Arial"/>
          <w:bCs/>
          <w:color w:val="818181"/>
          <w:sz w:val="18"/>
          <w:szCs w:val="18"/>
        </w:rPr>
        <w:t>3</w:t>
      </w:r>
      <w:r w:rsidRPr="00190666">
        <w:rPr>
          <w:rFonts w:ascii="Arial" w:hAnsi="Arial" w:cs="Arial"/>
          <w:bCs/>
          <w:color w:val="818181"/>
          <w:sz w:val="18"/>
          <w:szCs w:val="18"/>
        </w:rPr>
        <w:t xml:space="preserve"> Noches</w:t>
      </w:r>
    </w:p>
    <w:p w14:paraId="005E812C" w14:textId="2C7ED35A" w:rsidR="00775F29" w:rsidRPr="006A6213" w:rsidRDefault="00775F29" w:rsidP="00775F29">
      <w:pPr>
        <w:spacing w:line="276" w:lineRule="auto"/>
        <w:jc w:val="right"/>
        <w:rPr>
          <w:rFonts w:ascii="Arial" w:hAnsi="Arial" w:cs="Arial"/>
          <w:b/>
          <w:color w:val="ED6964"/>
          <w:sz w:val="20"/>
          <w:szCs w:val="20"/>
          <w:lang w:eastAsia="es-ES"/>
        </w:rPr>
      </w:pPr>
      <w:bookmarkStart w:id="0" w:name="_Hlk134706046"/>
      <w:r w:rsidRPr="006A6213">
        <w:rPr>
          <w:rFonts w:ascii="Arial" w:hAnsi="Arial" w:cs="Arial"/>
          <w:b/>
          <w:color w:val="ED6964"/>
          <w:sz w:val="20"/>
          <w:szCs w:val="20"/>
          <w:lang w:eastAsia="es-ES"/>
        </w:rPr>
        <w:t xml:space="preserve"> </w:t>
      </w:r>
    </w:p>
    <w:p w14:paraId="3EE27741" w14:textId="318779CA" w:rsidR="009E118F" w:rsidRPr="001F4565" w:rsidRDefault="001F4565" w:rsidP="009E118F">
      <w:pPr>
        <w:spacing w:line="276" w:lineRule="auto"/>
        <w:jc w:val="both"/>
        <w:rPr>
          <w:rFonts w:ascii="Arial" w:hAnsi="Arial" w:cs="Arial"/>
          <w:b/>
          <w:bCs/>
          <w:color w:val="818181"/>
          <w:sz w:val="18"/>
          <w:szCs w:val="18"/>
          <w:lang w:eastAsia="es-ES"/>
        </w:rPr>
      </w:pPr>
      <w:r w:rsidRPr="001F4565">
        <w:rPr>
          <w:rFonts w:ascii="Arial" w:hAnsi="Arial" w:cs="Arial"/>
          <w:b/>
          <w:bCs/>
          <w:color w:val="818181"/>
          <w:sz w:val="18"/>
          <w:szCs w:val="18"/>
        </w:rPr>
        <w:t>INCLUYE:</w:t>
      </w:r>
    </w:p>
    <w:p w14:paraId="1105CFFC" w14:textId="77777777" w:rsidR="009E118F" w:rsidRPr="009F7F94" w:rsidRDefault="009E118F">
      <w:pPr>
        <w:pStyle w:val="Prrafodelista"/>
        <w:numPr>
          <w:ilvl w:val="0"/>
          <w:numId w:val="3"/>
        </w:numPr>
        <w:spacing w:after="0"/>
        <w:jc w:val="both"/>
        <w:rPr>
          <w:rFonts w:ascii="Arial" w:hAnsi="Arial" w:cs="Arial"/>
          <w:color w:val="818181"/>
          <w:sz w:val="18"/>
          <w:szCs w:val="18"/>
        </w:rPr>
      </w:pPr>
      <w:r w:rsidRPr="009F7F94">
        <w:rPr>
          <w:rFonts w:ascii="Arial" w:hAnsi="Arial" w:cs="Arial"/>
          <w:color w:val="818181"/>
          <w:sz w:val="18"/>
          <w:szCs w:val="18"/>
        </w:rPr>
        <w:t>Traslado aeropuerto - hotel – aeropuerto en servicio privado</w:t>
      </w:r>
    </w:p>
    <w:p w14:paraId="2708A215" w14:textId="18378962" w:rsidR="009E118F" w:rsidRPr="009F7F94" w:rsidRDefault="009E118F">
      <w:pPr>
        <w:pStyle w:val="Prrafodelista"/>
        <w:numPr>
          <w:ilvl w:val="0"/>
          <w:numId w:val="3"/>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02 noches de alojamiento en el hotel de Cusco con desayuno</w:t>
      </w:r>
      <w:r w:rsidR="00CA0803">
        <w:rPr>
          <w:rFonts w:ascii="Arial" w:hAnsi="Arial" w:cs="Arial"/>
          <w:color w:val="818181"/>
          <w:sz w:val="18"/>
          <w:szCs w:val="18"/>
          <w:lang w:val="es-PE"/>
        </w:rPr>
        <w:t xml:space="preserve"> buffet.</w:t>
      </w:r>
    </w:p>
    <w:p w14:paraId="113EC790" w14:textId="72E4C2B1" w:rsidR="009E118F" w:rsidRPr="009F7F94" w:rsidRDefault="009E118F">
      <w:pPr>
        <w:pStyle w:val="Prrafodelista"/>
        <w:numPr>
          <w:ilvl w:val="0"/>
          <w:numId w:val="3"/>
        </w:numPr>
        <w:spacing w:after="0"/>
        <w:jc w:val="both"/>
        <w:rPr>
          <w:rFonts w:ascii="Arial" w:hAnsi="Arial" w:cs="Arial"/>
          <w:color w:val="818181"/>
          <w:sz w:val="18"/>
          <w:szCs w:val="18"/>
          <w:lang w:val="es-PE"/>
        </w:rPr>
      </w:pPr>
      <w:r w:rsidRPr="009F7F94">
        <w:rPr>
          <w:rFonts w:ascii="Arial" w:hAnsi="Arial" w:cs="Arial"/>
          <w:color w:val="818181"/>
          <w:sz w:val="18"/>
          <w:szCs w:val="18"/>
          <w:lang w:val="es-PE"/>
        </w:rPr>
        <w:t xml:space="preserve">01 noche de alojamiento en el hotel de </w:t>
      </w:r>
      <w:r>
        <w:rPr>
          <w:rFonts w:ascii="Arial" w:hAnsi="Arial" w:cs="Arial"/>
          <w:color w:val="818181"/>
          <w:sz w:val="18"/>
          <w:szCs w:val="18"/>
          <w:lang w:val="es-PE"/>
        </w:rPr>
        <w:t xml:space="preserve">Valle Sagrado </w:t>
      </w:r>
      <w:r w:rsidRPr="009F7F94">
        <w:rPr>
          <w:rFonts w:ascii="Arial" w:hAnsi="Arial" w:cs="Arial"/>
          <w:color w:val="818181"/>
          <w:sz w:val="18"/>
          <w:szCs w:val="18"/>
          <w:lang w:val="es-PE"/>
        </w:rPr>
        <w:t>con desayuno</w:t>
      </w:r>
      <w:r w:rsidR="00D71256">
        <w:rPr>
          <w:rFonts w:ascii="Arial" w:hAnsi="Arial" w:cs="Arial"/>
          <w:color w:val="818181"/>
          <w:sz w:val="18"/>
          <w:szCs w:val="18"/>
          <w:lang w:val="es-PE"/>
        </w:rPr>
        <w:t xml:space="preserve"> buffet</w:t>
      </w:r>
    </w:p>
    <w:p w14:paraId="307AA12D" w14:textId="77777777" w:rsidR="009E118F" w:rsidRPr="009F7F94" w:rsidRDefault="009E118F">
      <w:pPr>
        <w:pStyle w:val="Prrafodelista"/>
        <w:numPr>
          <w:ilvl w:val="0"/>
          <w:numId w:val="3"/>
        </w:numPr>
        <w:spacing w:after="0"/>
        <w:jc w:val="both"/>
        <w:rPr>
          <w:rFonts w:ascii="Arial" w:hAnsi="Arial" w:cs="Arial"/>
          <w:color w:val="818181"/>
          <w:sz w:val="18"/>
          <w:szCs w:val="18"/>
        </w:rPr>
      </w:pPr>
      <w:r w:rsidRPr="009F7F94">
        <w:rPr>
          <w:rFonts w:ascii="Arial" w:hAnsi="Arial" w:cs="Arial"/>
          <w:color w:val="818181"/>
          <w:sz w:val="18"/>
          <w:szCs w:val="18"/>
        </w:rPr>
        <w:t xml:space="preserve">City Tour + Ruinas Aledañas </w:t>
      </w:r>
      <w:r w:rsidRPr="009F7F94">
        <w:rPr>
          <w:rFonts w:ascii="Arial" w:eastAsia="Times New Roman" w:hAnsi="Arial" w:cs="Arial"/>
          <w:color w:val="818181"/>
          <w:sz w:val="18"/>
          <w:szCs w:val="18"/>
          <w:lang w:val="es-PE" w:eastAsia="es-ES"/>
        </w:rPr>
        <w:t>(No incluye Catedral).</w:t>
      </w:r>
    </w:p>
    <w:p w14:paraId="6B860839" w14:textId="54256439" w:rsidR="009E118F" w:rsidRPr="009F7F94" w:rsidRDefault="009E118F">
      <w:pPr>
        <w:pStyle w:val="Prrafodelista"/>
        <w:numPr>
          <w:ilvl w:val="0"/>
          <w:numId w:val="3"/>
        </w:numPr>
        <w:spacing w:after="0"/>
        <w:jc w:val="both"/>
        <w:rPr>
          <w:rFonts w:ascii="Arial" w:hAnsi="Arial" w:cs="Arial"/>
          <w:color w:val="818181"/>
          <w:sz w:val="18"/>
          <w:szCs w:val="18"/>
        </w:rPr>
      </w:pPr>
      <w:r w:rsidRPr="009F7F94">
        <w:rPr>
          <w:rFonts w:ascii="Arial" w:hAnsi="Arial" w:cs="Arial"/>
          <w:color w:val="818181"/>
          <w:sz w:val="18"/>
          <w:szCs w:val="18"/>
        </w:rPr>
        <w:t xml:space="preserve">Excursión Valle Sagrado </w:t>
      </w:r>
      <w:r>
        <w:rPr>
          <w:rFonts w:ascii="Arial" w:hAnsi="Arial" w:cs="Arial"/>
          <w:color w:val="818181"/>
          <w:sz w:val="18"/>
          <w:szCs w:val="18"/>
        </w:rPr>
        <w:t>y</w:t>
      </w:r>
      <w:r w:rsidRPr="009F7F94">
        <w:rPr>
          <w:rFonts w:ascii="Arial" w:hAnsi="Arial" w:cs="Arial"/>
          <w:color w:val="818181"/>
          <w:sz w:val="18"/>
          <w:szCs w:val="18"/>
        </w:rPr>
        <w:t xml:space="preserve"> </w:t>
      </w:r>
      <w:r>
        <w:rPr>
          <w:rFonts w:ascii="Arial" w:hAnsi="Arial" w:cs="Arial"/>
          <w:color w:val="818181"/>
          <w:sz w:val="18"/>
          <w:szCs w:val="18"/>
        </w:rPr>
        <w:t>a</w:t>
      </w:r>
      <w:r w:rsidRPr="009F7F94">
        <w:rPr>
          <w:rFonts w:ascii="Arial" w:hAnsi="Arial" w:cs="Arial"/>
          <w:color w:val="818181"/>
          <w:sz w:val="18"/>
          <w:szCs w:val="18"/>
        </w:rPr>
        <w:t>lmuerzo</w:t>
      </w:r>
      <w:r w:rsidR="003121D4">
        <w:rPr>
          <w:rFonts w:ascii="Arial" w:hAnsi="Arial" w:cs="Arial"/>
          <w:color w:val="818181"/>
          <w:sz w:val="18"/>
          <w:szCs w:val="18"/>
        </w:rPr>
        <w:t xml:space="preserve"> Buffet en Restaurante </w:t>
      </w:r>
      <w:proofErr w:type="spellStart"/>
      <w:r w:rsidR="003121D4">
        <w:rPr>
          <w:rFonts w:ascii="Arial" w:hAnsi="Arial" w:cs="Arial"/>
          <w:color w:val="818181"/>
          <w:sz w:val="18"/>
          <w:szCs w:val="18"/>
        </w:rPr>
        <w:t>Tunupa</w:t>
      </w:r>
      <w:proofErr w:type="spellEnd"/>
      <w:r w:rsidR="003121D4">
        <w:rPr>
          <w:rFonts w:ascii="Arial" w:hAnsi="Arial" w:cs="Arial"/>
          <w:color w:val="818181"/>
          <w:sz w:val="18"/>
          <w:szCs w:val="18"/>
        </w:rPr>
        <w:t xml:space="preserve"> Valle Sagrado</w:t>
      </w:r>
    </w:p>
    <w:p w14:paraId="0FF65A7C" w14:textId="4FE167C2" w:rsidR="009E118F" w:rsidRPr="009F7F94" w:rsidRDefault="009E118F">
      <w:pPr>
        <w:pStyle w:val="Prrafodelista"/>
        <w:numPr>
          <w:ilvl w:val="0"/>
          <w:numId w:val="3"/>
        </w:numPr>
        <w:spacing w:after="0"/>
        <w:jc w:val="both"/>
        <w:rPr>
          <w:rFonts w:ascii="Arial" w:hAnsi="Arial" w:cs="Arial"/>
          <w:color w:val="818181"/>
          <w:sz w:val="18"/>
          <w:szCs w:val="18"/>
        </w:rPr>
      </w:pPr>
      <w:r w:rsidRPr="009F7F94">
        <w:rPr>
          <w:rFonts w:ascii="Arial" w:hAnsi="Arial" w:cs="Arial"/>
          <w:color w:val="818181"/>
          <w:sz w:val="18"/>
          <w:szCs w:val="18"/>
        </w:rPr>
        <w:t xml:space="preserve">Excursión a Machu Picchu en Tren </w:t>
      </w:r>
      <w:proofErr w:type="spellStart"/>
      <w:r w:rsidRPr="009F7F94">
        <w:rPr>
          <w:rFonts w:ascii="Arial" w:hAnsi="Arial" w:cs="Arial"/>
          <w:color w:val="818181"/>
          <w:sz w:val="18"/>
          <w:szCs w:val="18"/>
        </w:rPr>
        <w:t>Expedition</w:t>
      </w:r>
      <w:proofErr w:type="spellEnd"/>
      <w:r w:rsidRPr="009F7F94">
        <w:rPr>
          <w:rFonts w:ascii="Arial" w:hAnsi="Arial" w:cs="Arial"/>
          <w:color w:val="818181"/>
          <w:sz w:val="18"/>
          <w:szCs w:val="18"/>
        </w:rPr>
        <w:t xml:space="preserve"> </w:t>
      </w:r>
      <w:r>
        <w:rPr>
          <w:rFonts w:ascii="Arial" w:hAnsi="Arial" w:cs="Arial"/>
          <w:color w:val="818181"/>
          <w:sz w:val="18"/>
          <w:szCs w:val="18"/>
        </w:rPr>
        <w:t>y a</w:t>
      </w:r>
      <w:r w:rsidRPr="009F7F94">
        <w:rPr>
          <w:rFonts w:ascii="Arial" w:hAnsi="Arial" w:cs="Arial"/>
          <w:color w:val="818181"/>
          <w:sz w:val="18"/>
          <w:szCs w:val="18"/>
        </w:rPr>
        <w:t>lmuerzo</w:t>
      </w:r>
      <w:r w:rsidR="003121D4">
        <w:rPr>
          <w:rFonts w:ascii="Arial" w:hAnsi="Arial" w:cs="Arial"/>
          <w:color w:val="818181"/>
          <w:sz w:val="18"/>
          <w:szCs w:val="18"/>
        </w:rPr>
        <w:t xml:space="preserve"> Buffet en Restaurante El </w:t>
      </w:r>
      <w:proofErr w:type="spellStart"/>
      <w:r w:rsidR="003121D4">
        <w:rPr>
          <w:rFonts w:ascii="Arial" w:hAnsi="Arial" w:cs="Arial"/>
          <w:color w:val="818181"/>
          <w:sz w:val="18"/>
          <w:szCs w:val="18"/>
        </w:rPr>
        <w:t>Mapi</w:t>
      </w:r>
      <w:proofErr w:type="spellEnd"/>
      <w:r w:rsidR="003121D4">
        <w:rPr>
          <w:rFonts w:ascii="Arial" w:hAnsi="Arial" w:cs="Arial"/>
          <w:color w:val="818181"/>
          <w:sz w:val="18"/>
          <w:szCs w:val="18"/>
        </w:rPr>
        <w:t xml:space="preserve"> </w:t>
      </w:r>
      <w:proofErr w:type="spellStart"/>
      <w:r w:rsidR="003121D4">
        <w:rPr>
          <w:rFonts w:ascii="Arial" w:hAnsi="Arial" w:cs="Arial"/>
          <w:color w:val="818181"/>
          <w:sz w:val="18"/>
          <w:szCs w:val="18"/>
        </w:rPr>
        <w:t>By</w:t>
      </w:r>
      <w:proofErr w:type="spellEnd"/>
      <w:r w:rsidR="003121D4">
        <w:rPr>
          <w:rFonts w:ascii="Arial" w:hAnsi="Arial" w:cs="Arial"/>
          <w:color w:val="818181"/>
          <w:sz w:val="18"/>
          <w:szCs w:val="18"/>
        </w:rPr>
        <w:t xml:space="preserve"> </w:t>
      </w:r>
      <w:proofErr w:type="spellStart"/>
      <w:r w:rsidR="003121D4">
        <w:rPr>
          <w:rFonts w:ascii="Arial" w:hAnsi="Arial" w:cs="Arial"/>
          <w:color w:val="818181"/>
          <w:sz w:val="18"/>
          <w:szCs w:val="18"/>
        </w:rPr>
        <w:t>Inkaterra</w:t>
      </w:r>
      <w:proofErr w:type="spellEnd"/>
    </w:p>
    <w:p w14:paraId="78FA108C" w14:textId="77777777" w:rsidR="009E118F" w:rsidRDefault="009E118F">
      <w:pPr>
        <w:pStyle w:val="Prrafodelista"/>
        <w:numPr>
          <w:ilvl w:val="0"/>
          <w:numId w:val="3"/>
        </w:numPr>
        <w:spacing w:after="0"/>
        <w:jc w:val="both"/>
        <w:rPr>
          <w:rFonts w:ascii="Arial" w:hAnsi="Arial" w:cs="Arial"/>
          <w:color w:val="818181"/>
          <w:sz w:val="18"/>
          <w:szCs w:val="18"/>
        </w:rPr>
      </w:pPr>
      <w:r w:rsidRPr="009F7F94">
        <w:rPr>
          <w:rFonts w:ascii="Arial" w:hAnsi="Arial" w:cs="Arial"/>
          <w:color w:val="818181"/>
          <w:sz w:val="18"/>
          <w:szCs w:val="18"/>
        </w:rPr>
        <w:t>Todas las excursiones en servicio compartido.</w:t>
      </w:r>
    </w:p>
    <w:p w14:paraId="57686F90" w14:textId="2C0B8EE0" w:rsidR="009E118F" w:rsidRPr="009F7F94" w:rsidRDefault="009E118F">
      <w:pPr>
        <w:pStyle w:val="Prrafodelista"/>
        <w:numPr>
          <w:ilvl w:val="0"/>
          <w:numId w:val="3"/>
        </w:numPr>
        <w:spacing w:after="0"/>
        <w:jc w:val="both"/>
        <w:rPr>
          <w:rFonts w:ascii="Arial" w:hAnsi="Arial" w:cs="Arial"/>
          <w:color w:val="818181"/>
          <w:sz w:val="18"/>
          <w:szCs w:val="18"/>
        </w:rPr>
      </w:pPr>
      <w:r>
        <w:rPr>
          <w:rFonts w:ascii="Arial" w:hAnsi="Arial" w:cs="Arial"/>
          <w:color w:val="818181"/>
          <w:sz w:val="18"/>
          <w:szCs w:val="18"/>
        </w:rPr>
        <w:t>Guiado bilingüe.</w:t>
      </w:r>
    </w:p>
    <w:p w14:paraId="2C59D255" w14:textId="77777777" w:rsidR="009E118F" w:rsidRPr="009F7F94" w:rsidRDefault="009E118F">
      <w:pPr>
        <w:pStyle w:val="Prrafodelista"/>
        <w:numPr>
          <w:ilvl w:val="0"/>
          <w:numId w:val="3"/>
        </w:numPr>
        <w:spacing w:after="0"/>
        <w:jc w:val="both"/>
        <w:rPr>
          <w:rFonts w:ascii="Arial" w:hAnsi="Arial" w:cs="Arial"/>
          <w:color w:val="818181"/>
          <w:sz w:val="18"/>
          <w:szCs w:val="18"/>
        </w:rPr>
      </w:pPr>
      <w:r w:rsidRPr="009F7F94">
        <w:rPr>
          <w:rFonts w:ascii="Arial" w:hAnsi="Arial" w:cs="Arial"/>
          <w:color w:val="818181"/>
          <w:sz w:val="18"/>
          <w:szCs w:val="18"/>
        </w:rPr>
        <w:t>Uso de las instalaciones del hotel.</w:t>
      </w:r>
    </w:p>
    <w:p w14:paraId="47B4EE53" w14:textId="77777777" w:rsidR="009E118F" w:rsidRPr="009E118F" w:rsidRDefault="009E118F" w:rsidP="009E118F">
      <w:pPr>
        <w:jc w:val="both"/>
        <w:rPr>
          <w:rFonts w:ascii="Arial" w:hAnsi="Arial" w:cs="Arial"/>
          <w:color w:val="818181"/>
          <w:sz w:val="18"/>
          <w:szCs w:val="18"/>
          <w:lang w:val="es-ES"/>
        </w:rPr>
      </w:pPr>
    </w:p>
    <w:bookmarkEnd w:id="0"/>
    <w:p w14:paraId="5D71AD6E" w14:textId="3558022A" w:rsidR="00775F29" w:rsidRDefault="001F4565" w:rsidP="00775F29">
      <w:pPr>
        <w:spacing w:line="276" w:lineRule="auto"/>
        <w:jc w:val="both"/>
        <w:rPr>
          <w:rFonts w:ascii="Arial" w:hAnsi="Arial" w:cs="Arial"/>
          <w:b/>
          <w:color w:val="818181"/>
          <w:sz w:val="18"/>
          <w:szCs w:val="18"/>
        </w:rPr>
      </w:pPr>
      <w:r>
        <w:rPr>
          <w:rFonts w:ascii="Arial" w:hAnsi="Arial" w:cs="Arial"/>
          <w:b/>
          <w:color w:val="818181"/>
          <w:sz w:val="18"/>
          <w:szCs w:val="18"/>
        </w:rPr>
        <w:t>ITINERARIO:</w:t>
      </w:r>
    </w:p>
    <w:p w14:paraId="0F701827" w14:textId="77777777" w:rsidR="009E118F" w:rsidRPr="009F7F94" w:rsidRDefault="009E118F" w:rsidP="009E118F">
      <w:pPr>
        <w:spacing w:line="276" w:lineRule="auto"/>
        <w:jc w:val="both"/>
        <w:rPr>
          <w:rFonts w:ascii="Arial" w:hAnsi="Arial" w:cs="Arial"/>
          <w:b/>
          <w:color w:val="818181"/>
          <w:sz w:val="18"/>
          <w:szCs w:val="18"/>
        </w:rPr>
      </w:pPr>
      <w:r w:rsidRPr="009F7F94">
        <w:rPr>
          <w:rFonts w:ascii="Arial" w:hAnsi="Arial" w:cs="Arial"/>
          <w:b/>
          <w:color w:val="818181"/>
          <w:sz w:val="18"/>
          <w:szCs w:val="18"/>
        </w:rPr>
        <w:t>Día 01: Lima – Cusco - City Tour y Ruinas Aledañas</w:t>
      </w:r>
    </w:p>
    <w:p w14:paraId="5A5B4C8F"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A su llegada a Cusco, el pasajero será recibido en el aeropuerto y trasladado al hotel seleccionado.</w:t>
      </w:r>
    </w:p>
    <w:p w14:paraId="7B94F338" w14:textId="77777777" w:rsidR="009E118F" w:rsidRPr="009F7F94" w:rsidRDefault="009E118F" w:rsidP="009E118F">
      <w:pPr>
        <w:spacing w:line="276" w:lineRule="auto"/>
        <w:jc w:val="both"/>
        <w:rPr>
          <w:rFonts w:ascii="Arial" w:hAnsi="Arial" w:cs="Arial"/>
          <w:color w:val="818181"/>
          <w:sz w:val="18"/>
          <w:szCs w:val="18"/>
        </w:rPr>
      </w:pPr>
    </w:p>
    <w:p w14:paraId="1C43B36B"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mediodía iniciamos el recojo de los pasajeros desde sus respectivos hoteles, entre las 12:15 y 12:30 horas, para comenzar nuestra experiencia cultural. Nuestro primer punto de visita será </w:t>
      </w:r>
      <w:proofErr w:type="spellStart"/>
      <w:r w:rsidRPr="009F7F94">
        <w:rPr>
          <w:rFonts w:ascii="Arial" w:hAnsi="Arial" w:cs="Arial"/>
          <w:color w:val="818181"/>
          <w:sz w:val="18"/>
          <w:szCs w:val="18"/>
        </w:rPr>
        <w:t>Qoricancha</w:t>
      </w:r>
      <w:proofErr w:type="spellEnd"/>
      <w:r w:rsidRPr="009F7F94">
        <w:rPr>
          <w:rFonts w:ascii="Arial" w:hAnsi="Arial" w:cs="Arial"/>
          <w:color w:val="818181"/>
          <w:sz w:val="18"/>
          <w:szCs w:val="18"/>
        </w:rPr>
        <w:t>, el legendario Templo del Sol y principal centro ceremonial del Imperio Incaico, donde la imponente arquitectura inca convive armoniosamente con el Convento de Santo Domingo.</w:t>
      </w:r>
    </w:p>
    <w:p w14:paraId="6C46BDF3"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1035DAC7"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Luego visitaremos </w:t>
      </w:r>
      <w:proofErr w:type="spellStart"/>
      <w:r w:rsidRPr="009F7F94">
        <w:rPr>
          <w:rFonts w:ascii="Arial" w:hAnsi="Arial" w:cs="Arial"/>
          <w:color w:val="818181"/>
          <w:sz w:val="18"/>
          <w:szCs w:val="18"/>
        </w:rPr>
        <w:t>Qenqo</w:t>
      </w:r>
      <w:proofErr w:type="spellEnd"/>
      <w:r w:rsidRPr="009F7F94">
        <w:rPr>
          <w:rFonts w:ascii="Arial" w:hAnsi="Arial" w:cs="Arial"/>
          <w:color w:val="818181"/>
          <w:sz w:val="18"/>
          <w:szCs w:val="18"/>
        </w:rPr>
        <w:t xml:space="preserve">, antiguo centro ceremonial y espacio dedicado a rituales, para continuar hacia Puka </w:t>
      </w:r>
      <w:proofErr w:type="spellStart"/>
      <w:r w:rsidRPr="009F7F94">
        <w:rPr>
          <w:rFonts w:ascii="Arial" w:hAnsi="Arial" w:cs="Arial"/>
          <w:color w:val="818181"/>
          <w:sz w:val="18"/>
          <w:szCs w:val="18"/>
        </w:rPr>
        <w:t>Pukará</w:t>
      </w:r>
      <w:proofErr w:type="spellEnd"/>
      <w:r w:rsidRPr="009F7F94">
        <w:rPr>
          <w:rFonts w:ascii="Arial" w:hAnsi="Arial" w:cs="Arial"/>
          <w:color w:val="818181"/>
          <w:sz w:val="18"/>
          <w:szCs w:val="18"/>
        </w:rPr>
        <w:t>, fortaleza militar inca conocida como la “piedra roja”, que cumplió funciones de control de acceso hacia la capital y también sirvió como punto de descanso.</w:t>
      </w:r>
    </w:p>
    <w:p w14:paraId="7D16C58D"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Finalizamos en Tambomachay, centro de culto al agua, donde los Incas realizaban ofrendas para pedir lluvias favorables y asegurar la fertilidad de sus tierras.</w:t>
      </w:r>
    </w:p>
    <w:p w14:paraId="6DA5BA71" w14:textId="77777777" w:rsidR="009E118F" w:rsidRPr="009F7F94" w:rsidRDefault="009E118F" w:rsidP="009E118F">
      <w:pPr>
        <w:spacing w:line="276" w:lineRule="auto"/>
        <w:jc w:val="both"/>
        <w:rPr>
          <w:rFonts w:ascii="Arial" w:hAnsi="Arial" w:cs="Arial"/>
          <w:color w:val="818181"/>
          <w:sz w:val="18"/>
          <w:szCs w:val="18"/>
        </w:rPr>
      </w:pPr>
    </w:p>
    <w:p w14:paraId="09EE6396"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Al término del recorrido, estaremos de regreso en los hoteles entre las 18:00 y 18:30 </w:t>
      </w:r>
      <w:proofErr w:type="spellStart"/>
      <w:r w:rsidRPr="009F7F94">
        <w:rPr>
          <w:rFonts w:ascii="Arial" w:hAnsi="Arial" w:cs="Arial"/>
          <w:color w:val="818181"/>
          <w:sz w:val="18"/>
          <w:szCs w:val="18"/>
        </w:rPr>
        <w:t>hrs</w:t>
      </w:r>
      <w:proofErr w:type="spellEnd"/>
      <w:r w:rsidRPr="009F7F94">
        <w:rPr>
          <w:rFonts w:ascii="Arial" w:hAnsi="Arial" w:cs="Arial"/>
          <w:color w:val="818181"/>
          <w:sz w:val="18"/>
          <w:szCs w:val="18"/>
        </w:rPr>
        <w:t xml:space="preserve"> aproximadamente. (El orden de las visitas puede variar según la coordinación del operador.)</w:t>
      </w:r>
    </w:p>
    <w:p w14:paraId="196F1F93"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Alojamiento en el hotel seleccionado en Cusco.</w:t>
      </w:r>
    </w:p>
    <w:p w14:paraId="571B1913" w14:textId="77777777" w:rsidR="009E118F" w:rsidRPr="009F7F94" w:rsidRDefault="009E118F" w:rsidP="009E118F">
      <w:pPr>
        <w:spacing w:line="276" w:lineRule="auto"/>
        <w:jc w:val="both"/>
        <w:rPr>
          <w:rFonts w:ascii="Arial" w:hAnsi="Arial" w:cs="Arial"/>
          <w:color w:val="818181"/>
          <w:sz w:val="18"/>
          <w:szCs w:val="18"/>
        </w:rPr>
      </w:pPr>
      <w:r w:rsidRPr="009F7F94">
        <w:rPr>
          <w:rFonts w:ascii="Arial" w:hAnsi="Arial" w:cs="Arial"/>
          <w:color w:val="818181"/>
          <w:sz w:val="18"/>
          <w:szCs w:val="18"/>
        </w:rPr>
        <w:t xml:space="preserve">Información adicional: Horarios: Todos los días (Mañana 08:30 am / Tarde: 12: 15 pm), Duración del Tour: 05 horas aproximadamente. (No incluye visita catedral – opcional). </w:t>
      </w:r>
    </w:p>
    <w:p w14:paraId="459DE377" w14:textId="77777777" w:rsidR="009E118F" w:rsidRPr="009F7F94" w:rsidRDefault="009E118F" w:rsidP="009E118F">
      <w:pPr>
        <w:spacing w:line="276" w:lineRule="auto"/>
        <w:jc w:val="both"/>
        <w:rPr>
          <w:rFonts w:ascii="Arial" w:hAnsi="Arial" w:cs="Arial"/>
          <w:b/>
          <w:color w:val="818181"/>
          <w:sz w:val="18"/>
          <w:szCs w:val="18"/>
        </w:rPr>
      </w:pPr>
    </w:p>
    <w:p w14:paraId="552C25D8" w14:textId="77777777" w:rsidR="009E118F" w:rsidRPr="009F7F94" w:rsidRDefault="009E118F" w:rsidP="009E118F">
      <w:pPr>
        <w:spacing w:line="276" w:lineRule="auto"/>
        <w:jc w:val="both"/>
        <w:rPr>
          <w:rFonts w:ascii="Arial" w:hAnsi="Arial" w:cs="Arial"/>
          <w:b/>
          <w:color w:val="818181"/>
          <w:sz w:val="18"/>
          <w:szCs w:val="18"/>
        </w:rPr>
      </w:pPr>
      <w:r w:rsidRPr="009F7F94">
        <w:rPr>
          <w:rFonts w:ascii="Arial" w:hAnsi="Arial" w:cs="Arial"/>
          <w:b/>
          <w:color w:val="818181"/>
          <w:sz w:val="18"/>
          <w:szCs w:val="18"/>
        </w:rPr>
        <w:t xml:space="preserve">Día 02: Excursión Valle Sagrado </w:t>
      </w:r>
    </w:p>
    <w:p w14:paraId="19B4B29A" w14:textId="77777777" w:rsidR="009E118F" w:rsidRPr="009F7F94" w:rsidRDefault="009E118F" w:rsidP="009E118F">
      <w:pPr>
        <w:spacing w:line="276" w:lineRule="auto"/>
        <w:jc w:val="both"/>
        <w:rPr>
          <w:rFonts w:ascii="Arial" w:hAnsi="Arial" w:cs="Arial"/>
          <w:bCs/>
          <w:color w:val="818181"/>
          <w:sz w:val="18"/>
          <w:szCs w:val="18"/>
        </w:rPr>
      </w:pPr>
      <w:r w:rsidRPr="009F7F94">
        <w:rPr>
          <w:rFonts w:ascii="Arial" w:hAnsi="Arial" w:cs="Arial"/>
          <w:bCs/>
          <w:color w:val="818181"/>
          <w:sz w:val="18"/>
          <w:szCs w:val="18"/>
        </w:rPr>
        <w:t xml:space="preserve">La travesía inicia con el recojo de los pasajeros en sus respectivos hoteles entre las 07:30 y 08:00 </w:t>
      </w:r>
      <w:proofErr w:type="spellStart"/>
      <w:r w:rsidRPr="009F7F94">
        <w:rPr>
          <w:rFonts w:ascii="Arial" w:hAnsi="Arial" w:cs="Arial"/>
          <w:bCs/>
          <w:color w:val="818181"/>
          <w:sz w:val="18"/>
          <w:szCs w:val="18"/>
        </w:rPr>
        <w:t>hrs</w:t>
      </w:r>
      <w:proofErr w:type="spellEnd"/>
      <w:r w:rsidRPr="009F7F94">
        <w:rPr>
          <w:rFonts w:ascii="Arial" w:hAnsi="Arial" w:cs="Arial"/>
          <w:bCs/>
          <w:color w:val="818181"/>
          <w:sz w:val="18"/>
          <w:szCs w:val="18"/>
        </w:rPr>
        <w:t>, para dirigirse hacia el majestuoso Valle Sagrado de los Incas. La primera parada del día es Pisac, un importante complejo arqueológico ubicado en lo alto de un empinado cerro, donde destacan sus extensos andenes y templos incaicos de construcción sólida y perfectamente ensamblada. Posteriormente, visitan el mercado artesanal de Pisac, uno de los más tradicionales y coloridos del Perú.</w:t>
      </w:r>
    </w:p>
    <w:p w14:paraId="44347D56" w14:textId="77777777" w:rsidR="009E118F" w:rsidRPr="009F7F94" w:rsidRDefault="009E118F" w:rsidP="009E118F">
      <w:pPr>
        <w:spacing w:line="276" w:lineRule="auto"/>
        <w:jc w:val="both"/>
        <w:rPr>
          <w:rFonts w:ascii="Arial" w:hAnsi="Arial" w:cs="Arial"/>
          <w:bCs/>
          <w:color w:val="818181"/>
          <w:sz w:val="18"/>
          <w:szCs w:val="18"/>
        </w:rPr>
      </w:pPr>
    </w:p>
    <w:p w14:paraId="2CB91958" w14:textId="77777777" w:rsidR="009E118F" w:rsidRPr="009F7F94" w:rsidRDefault="009E118F" w:rsidP="009E118F">
      <w:pPr>
        <w:spacing w:line="276" w:lineRule="auto"/>
        <w:jc w:val="both"/>
        <w:rPr>
          <w:rFonts w:ascii="Arial" w:hAnsi="Arial" w:cs="Arial"/>
          <w:bCs/>
          <w:color w:val="818181"/>
          <w:sz w:val="18"/>
          <w:szCs w:val="18"/>
        </w:rPr>
      </w:pPr>
      <w:r w:rsidRPr="009F7F94">
        <w:rPr>
          <w:rFonts w:ascii="Arial" w:hAnsi="Arial" w:cs="Arial"/>
          <w:bCs/>
          <w:color w:val="818181"/>
          <w:sz w:val="18"/>
          <w:szCs w:val="18"/>
        </w:rPr>
        <w:t>La ruta continúa hacia el pueblo de Urubamba, donde al mediodía disfrutan de un almuerzo buffet en un reconocido restaurante turístico. Luego de recargar energías, el viaje prosigue hacia Ollantaytambo, célebre por sus grandes muros, canales de piedra y por ser uno de los pocos pueblos que permanece habitado desde la época inca. En este lugar, los visitantes exploran su imponente fortaleza, escenario de antiguas batallas y ceremonias religiosas.</w:t>
      </w:r>
    </w:p>
    <w:p w14:paraId="540E1B49" w14:textId="77777777" w:rsidR="009E118F" w:rsidRPr="009F7F94" w:rsidRDefault="009E118F" w:rsidP="009E118F">
      <w:pPr>
        <w:spacing w:line="276" w:lineRule="auto"/>
        <w:jc w:val="both"/>
        <w:rPr>
          <w:rFonts w:ascii="Arial" w:hAnsi="Arial" w:cs="Arial"/>
          <w:color w:val="818181"/>
          <w:sz w:val="18"/>
          <w:szCs w:val="18"/>
        </w:rPr>
      </w:pPr>
      <w:proofErr w:type="spellStart"/>
      <w:r>
        <w:rPr>
          <w:rFonts w:ascii="Arial" w:hAnsi="Arial" w:cs="Arial"/>
          <w:color w:val="818181"/>
          <w:sz w:val="18"/>
          <w:szCs w:val="18"/>
        </w:rPr>
        <w:t>Despues</w:t>
      </w:r>
      <w:proofErr w:type="spellEnd"/>
      <w:r>
        <w:rPr>
          <w:rFonts w:ascii="Arial" w:hAnsi="Arial" w:cs="Arial"/>
          <w:color w:val="818181"/>
          <w:sz w:val="18"/>
          <w:szCs w:val="18"/>
        </w:rPr>
        <w:t xml:space="preserve"> de la visita se </w:t>
      </w:r>
      <w:proofErr w:type="gramStart"/>
      <w:r>
        <w:rPr>
          <w:rFonts w:ascii="Arial" w:hAnsi="Arial" w:cs="Arial"/>
          <w:color w:val="818181"/>
          <w:sz w:val="18"/>
          <w:szCs w:val="18"/>
        </w:rPr>
        <w:t>realizara</w:t>
      </w:r>
      <w:proofErr w:type="gramEnd"/>
      <w:r>
        <w:rPr>
          <w:rFonts w:ascii="Arial" w:hAnsi="Arial" w:cs="Arial"/>
          <w:color w:val="818181"/>
          <w:sz w:val="18"/>
          <w:szCs w:val="18"/>
        </w:rPr>
        <w:t xml:space="preserve"> el traslado al hotel.</w:t>
      </w:r>
    </w:p>
    <w:p w14:paraId="3C39A2F3" w14:textId="77777777" w:rsidR="009E118F" w:rsidRPr="009F7F94" w:rsidRDefault="009E118F" w:rsidP="009E118F">
      <w:pPr>
        <w:spacing w:line="276" w:lineRule="auto"/>
        <w:rPr>
          <w:rFonts w:ascii="Arial" w:hAnsi="Arial" w:cs="Arial"/>
          <w:color w:val="818181"/>
          <w:sz w:val="18"/>
          <w:szCs w:val="18"/>
        </w:rPr>
      </w:pPr>
      <w:r w:rsidRPr="009F7F94">
        <w:rPr>
          <w:rFonts w:ascii="Arial" w:hAnsi="Arial" w:cs="Arial"/>
          <w:color w:val="818181"/>
          <w:sz w:val="18"/>
          <w:szCs w:val="18"/>
        </w:rPr>
        <w:t xml:space="preserve">Alojamiento en el hotel seleccionado en </w:t>
      </w:r>
      <w:r>
        <w:rPr>
          <w:rFonts w:ascii="Arial" w:hAnsi="Arial" w:cs="Arial"/>
          <w:color w:val="818181"/>
          <w:sz w:val="18"/>
          <w:szCs w:val="18"/>
        </w:rPr>
        <w:t>Valle Sagrado</w:t>
      </w:r>
    </w:p>
    <w:p w14:paraId="2D4F863D" w14:textId="77777777" w:rsidR="009E118F" w:rsidRDefault="009E118F" w:rsidP="00775F29">
      <w:pPr>
        <w:spacing w:line="276" w:lineRule="auto"/>
        <w:jc w:val="both"/>
        <w:rPr>
          <w:rFonts w:ascii="Arial" w:hAnsi="Arial" w:cs="Arial"/>
          <w:b/>
          <w:color w:val="818181"/>
          <w:sz w:val="18"/>
          <w:szCs w:val="18"/>
        </w:rPr>
      </w:pPr>
    </w:p>
    <w:p w14:paraId="71A435F2" w14:textId="51CF3550" w:rsidR="00775F29" w:rsidRPr="00F8702E" w:rsidRDefault="00775F29" w:rsidP="00775F29">
      <w:pPr>
        <w:spacing w:line="276" w:lineRule="auto"/>
        <w:jc w:val="both"/>
        <w:rPr>
          <w:rFonts w:ascii="Arial" w:hAnsi="Arial" w:cs="Arial"/>
          <w:b/>
          <w:color w:val="818181"/>
          <w:sz w:val="18"/>
          <w:szCs w:val="18"/>
        </w:rPr>
      </w:pPr>
      <w:r w:rsidRPr="00F8702E">
        <w:rPr>
          <w:rFonts w:ascii="Arial" w:hAnsi="Arial" w:cs="Arial"/>
          <w:b/>
          <w:color w:val="818181"/>
          <w:sz w:val="18"/>
          <w:szCs w:val="18"/>
        </w:rPr>
        <w:t>Día 0</w:t>
      </w:r>
      <w:r w:rsidR="009E118F">
        <w:rPr>
          <w:rFonts w:ascii="Arial" w:hAnsi="Arial" w:cs="Arial"/>
          <w:b/>
          <w:color w:val="818181"/>
          <w:sz w:val="18"/>
          <w:szCs w:val="18"/>
        </w:rPr>
        <w:t>3</w:t>
      </w:r>
      <w:r w:rsidRPr="00F8702E">
        <w:rPr>
          <w:rFonts w:ascii="Arial" w:hAnsi="Arial" w:cs="Arial"/>
          <w:b/>
          <w:color w:val="818181"/>
          <w:sz w:val="18"/>
          <w:szCs w:val="18"/>
        </w:rPr>
        <w:t>: Excursión Full Day a Machu Picchu</w:t>
      </w:r>
    </w:p>
    <w:p w14:paraId="43B688B7" w14:textId="77777777"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El tour comienza muy temprano, entre las 04:30 y 05:00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xml:space="preserve">, con el recojo de los pasajeros en sus respectivos hoteles en Cusco. Luego se dirigen a la estación de </w:t>
      </w:r>
      <w:proofErr w:type="spellStart"/>
      <w:r w:rsidRPr="00F8702E">
        <w:rPr>
          <w:rFonts w:ascii="Arial" w:hAnsi="Arial" w:cs="Arial"/>
          <w:color w:val="818181"/>
          <w:sz w:val="18"/>
          <w:szCs w:val="18"/>
        </w:rPr>
        <w:t>PeruRail</w:t>
      </w:r>
      <w:proofErr w:type="spellEnd"/>
      <w:r w:rsidRPr="00F8702E">
        <w:rPr>
          <w:rFonts w:ascii="Arial" w:hAnsi="Arial" w:cs="Arial"/>
          <w:color w:val="818181"/>
          <w:sz w:val="18"/>
          <w:szCs w:val="18"/>
        </w:rPr>
        <w:t>,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14:paraId="4CA79B70" w14:textId="77777777" w:rsidR="00775F29" w:rsidRDefault="00775F29" w:rsidP="00775F29">
      <w:pPr>
        <w:spacing w:line="276" w:lineRule="auto"/>
        <w:jc w:val="both"/>
        <w:rPr>
          <w:rFonts w:ascii="Arial" w:hAnsi="Arial" w:cs="Arial"/>
          <w:color w:val="818181"/>
          <w:sz w:val="18"/>
          <w:szCs w:val="18"/>
        </w:rPr>
      </w:pPr>
    </w:p>
    <w:p w14:paraId="5502F20D" w14:textId="77777777"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 su llegada, el personal los recibe en la salida de la estación y los acompaña hacia la zona de embarque de buses </w:t>
      </w:r>
      <w:proofErr w:type="spellStart"/>
      <w:r w:rsidRPr="00F8702E">
        <w:rPr>
          <w:rFonts w:ascii="Arial" w:hAnsi="Arial" w:cs="Arial"/>
          <w:color w:val="818181"/>
          <w:sz w:val="18"/>
          <w:szCs w:val="18"/>
        </w:rPr>
        <w:t>Consettur</w:t>
      </w:r>
      <w:proofErr w:type="spellEnd"/>
      <w:r w:rsidRPr="00F8702E">
        <w:rPr>
          <w:rFonts w:ascii="Arial" w:hAnsi="Arial" w:cs="Arial"/>
          <w:color w:val="818181"/>
          <w:sz w:val="18"/>
          <w:szCs w:val="18"/>
        </w:rPr>
        <w:t xml:space="preserve">. Tras un corto ascenso, llegan al majestuoso complejo arqueológico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una de las Siete Maravillas del Mundo Moderno.</w:t>
      </w:r>
    </w:p>
    <w:p w14:paraId="6D0CB8CF" w14:textId="77777777" w:rsidR="00775F29" w:rsidRPr="00F8702E" w:rsidRDefault="00775F29" w:rsidP="00775F29">
      <w:pPr>
        <w:spacing w:line="276" w:lineRule="auto"/>
        <w:jc w:val="both"/>
        <w:rPr>
          <w:rFonts w:ascii="Arial" w:hAnsi="Arial" w:cs="Arial"/>
          <w:color w:val="818181"/>
          <w:sz w:val="18"/>
          <w:szCs w:val="18"/>
        </w:rPr>
      </w:pPr>
    </w:p>
    <w:p w14:paraId="1C1AC01B" w14:textId="77777777"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Durante el recorrido guiado, los visitantes pueden admirar la imponente arquitectura del sitio, mientras el guía certificado comparte valiosa información e interesantes teorías sobre la historia e importancia de </w:t>
      </w:r>
      <w:proofErr w:type="spellStart"/>
      <w:r w:rsidRPr="00F8702E">
        <w:rPr>
          <w:rFonts w:ascii="Arial" w:hAnsi="Arial" w:cs="Arial"/>
          <w:color w:val="818181"/>
          <w:sz w:val="18"/>
          <w:szCs w:val="18"/>
        </w:rPr>
        <w:t>Machupicchu</w:t>
      </w:r>
      <w:proofErr w:type="spellEnd"/>
      <w:r w:rsidRPr="00F8702E">
        <w:rPr>
          <w:rFonts w:ascii="Arial" w:hAnsi="Arial" w:cs="Arial"/>
          <w:color w:val="818181"/>
          <w:sz w:val="18"/>
          <w:szCs w:val="18"/>
        </w:rPr>
        <w:t xml:space="preserve"> en el Imperio Inca. Las vistas panorámicas y la energía del lugar ofrecen una experiencia incomparable.</w:t>
      </w:r>
    </w:p>
    <w:p w14:paraId="49489CA8" w14:textId="77777777" w:rsidR="00775F29" w:rsidRPr="00F8702E" w:rsidRDefault="00775F29" w:rsidP="00775F29">
      <w:pPr>
        <w:spacing w:line="276" w:lineRule="auto"/>
        <w:jc w:val="both"/>
        <w:rPr>
          <w:rFonts w:ascii="Arial" w:hAnsi="Arial" w:cs="Arial"/>
          <w:color w:val="818181"/>
          <w:sz w:val="18"/>
          <w:szCs w:val="18"/>
        </w:rPr>
      </w:pPr>
    </w:p>
    <w:p w14:paraId="01AEB280" w14:textId="77777777"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26028755" w14:textId="77777777" w:rsidR="00775F29" w:rsidRPr="00F8702E" w:rsidRDefault="00775F29" w:rsidP="00775F29">
      <w:pPr>
        <w:spacing w:line="276" w:lineRule="auto"/>
        <w:jc w:val="both"/>
        <w:rPr>
          <w:rFonts w:ascii="Arial" w:hAnsi="Arial" w:cs="Arial"/>
          <w:color w:val="818181"/>
          <w:sz w:val="18"/>
          <w:szCs w:val="18"/>
        </w:rPr>
      </w:pPr>
    </w:p>
    <w:p w14:paraId="4A0E8F83" w14:textId="77777777"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Finalmente, toman nuevamente el tren turístico y el Bus Bimodal de retorno a Cusco, donde una movilidad los espera para trasladarlos a sus hoteles. La llegada está prevista entre las 20:00 y 21:00 </w:t>
      </w:r>
      <w:proofErr w:type="spellStart"/>
      <w:r w:rsidRPr="00F8702E">
        <w:rPr>
          <w:rFonts w:ascii="Arial" w:hAnsi="Arial" w:cs="Arial"/>
          <w:color w:val="818181"/>
          <w:sz w:val="18"/>
          <w:szCs w:val="18"/>
        </w:rPr>
        <w:t>hrs</w:t>
      </w:r>
      <w:proofErr w:type="spellEnd"/>
      <w:r w:rsidRPr="00F8702E">
        <w:rPr>
          <w:rFonts w:ascii="Arial" w:hAnsi="Arial" w:cs="Arial"/>
          <w:color w:val="818181"/>
          <w:sz w:val="18"/>
          <w:szCs w:val="18"/>
        </w:rPr>
        <w:t>, según el horario de tren asignado en el itinerario.</w:t>
      </w:r>
    </w:p>
    <w:p w14:paraId="2BA477F2" w14:textId="77777777"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 en Cusco.</w:t>
      </w:r>
    </w:p>
    <w:p w14:paraId="5F9A5335" w14:textId="77777777" w:rsidR="00775F29"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Información Adicional: Excursión a Machu Picchu: El horario es 05:20am. Duración 2 horas y media (guiado). // En el tren está permitido 01 bolso o mochila de 8 kg. </w:t>
      </w:r>
    </w:p>
    <w:p w14:paraId="3E76FF5B" w14:textId="6F5975B0" w:rsidR="00775F29" w:rsidRPr="00793F1F" w:rsidRDefault="00775F29" w:rsidP="00775F29">
      <w:pPr>
        <w:spacing w:line="276" w:lineRule="auto"/>
        <w:jc w:val="both"/>
        <w:rPr>
          <w:rFonts w:ascii="Arial" w:hAnsi="Arial" w:cs="Arial"/>
          <w:b/>
          <w:bCs/>
          <w:color w:val="818181"/>
          <w:sz w:val="18"/>
          <w:szCs w:val="18"/>
        </w:rPr>
      </w:pPr>
      <w:r w:rsidRPr="00793F1F">
        <w:rPr>
          <w:rFonts w:ascii="Arial" w:hAnsi="Arial" w:cs="Arial"/>
          <w:b/>
          <w:bCs/>
          <w:color w:val="818181"/>
          <w:sz w:val="18"/>
          <w:szCs w:val="18"/>
        </w:rPr>
        <w:t xml:space="preserve">* </w:t>
      </w:r>
      <w:proofErr w:type="spellStart"/>
      <w:r w:rsidRPr="00793F1F">
        <w:rPr>
          <w:rFonts w:ascii="Arial" w:hAnsi="Arial" w:cs="Arial"/>
          <w:b/>
          <w:bCs/>
          <w:color w:val="818181"/>
          <w:sz w:val="18"/>
          <w:szCs w:val="18"/>
        </w:rPr>
        <w:t>Peru</w:t>
      </w:r>
      <w:proofErr w:type="spellEnd"/>
      <w:r w:rsidRPr="00793F1F">
        <w:rPr>
          <w:rFonts w:ascii="Arial" w:hAnsi="Arial" w:cs="Arial"/>
          <w:b/>
          <w:bCs/>
          <w:color w:val="818181"/>
          <w:sz w:val="18"/>
          <w:szCs w:val="18"/>
        </w:rPr>
        <w:t xml:space="preserve"> Rail Frecuencias: </w:t>
      </w:r>
      <w:proofErr w:type="spellStart"/>
      <w:r w:rsidRPr="00793F1F">
        <w:rPr>
          <w:rFonts w:ascii="Arial" w:hAnsi="Arial" w:cs="Arial"/>
          <w:b/>
          <w:bCs/>
          <w:color w:val="818181"/>
          <w:sz w:val="18"/>
          <w:szCs w:val="18"/>
        </w:rPr>
        <w:t>Expedition</w:t>
      </w:r>
      <w:proofErr w:type="spellEnd"/>
      <w:r w:rsidRPr="00793F1F">
        <w:rPr>
          <w:rFonts w:ascii="Arial" w:hAnsi="Arial" w:cs="Arial"/>
          <w:b/>
          <w:bCs/>
          <w:color w:val="818181"/>
          <w:sz w:val="18"/>
          <w:szCs w:val="18"/>
        </w:rPr>
        <w:t xml:space="preserve"> </w:t>
      </w:r>
      <w:r>
        <w:rPr>
          <w:rFonts w:ascii="Arial" w:hAnsi="Arial" w:cs="Arial"/>
          <w:b/>
          <w:bCs/>
          <w:color w:val="818181"/>
          <w:sz w:val="18"/>
          <w:szCs w:val="18"/>
        </w:rPr>
        <w:t>3</w:t>
      </w:r>
      <w:r w:rsidRPr="00793F1F">
        <w:rPr>
          <w:rFonts w:ascii="Arial" w:hAnsi="Arial" w:cs="Arial"/>
          <w:b/>
          <w:bCs/>
          <w:color w:val="818181"/>
          <w:sz w:val="18"/>
          <w:szCs w:val="18"/>
        </w:rPr>
        <w:t xml:space="preserve">3 / </w:t>
      </w:r>
      <w:proofErr w:type="spellStart"/>
      <w:r w:rsidRPr="00793F1F">
        <w:rPr>
          <w:rFonts w:ascii="Arial" w:hAnsi="Arial" w:cs="Arial"/>
          <w:b/>
          <w:bCs/>
          <w:color w:val="818181"/>
          <w:sz w:val="18"/>
          <w:szCs w:val="18"/>
        </w:rPr>
        <w:t>Expedition</w:t>
      </w:r>
      <w:proofErr w:type="spellEnd"/>
      <w:r w:rsidRPr="00793F1F">
        <w:rPr>
          <w:rFonts w:ascii="Arial" w:hAnsi="Arial" w:cs="Arial"/>
          <w:b/>
          <w:bCs/>
          <w:color w:val="818181"/>
          <w:sz w:val="18"/>
          <w:szCs w:val="18"/>
        </w:rPr>
        <w:t xml:space="preserve"> 84 </w:t>
      </w:r>
    </w:p>
    <w:p w14:paraId="762F1D7F" w14:textId="77777777" w:rsidR="00775F29" w:rsidRPr="00793F1F" w:rsidRDefault="00775F29" w:rsidP="00775F29">
      <w:pPr>
        <w:spacing w:line="276" w:lineRule="auto"/>
        <w:jc w:val="both"/>
        <w:rPr>
          <w:rFonts w:ascii="Arial" w:hAnsi="Arial" w:cs="Arial"/>
          <w:b/>
          <w:bCs/>
          <w:color w:val="818181"/>
          <w:sz w:val="18"/>
          <w:szCs w:val="18"/>
        </w:rPr>
      </w:pPr>
      <w:r w:rsidRPr="00793F1F">
        <w:rPr>
          <w:rFonts w:ascii="Arial" w:hAnsi="Arial" w:cs="Arial"/>
          <w:b/>
          <w:bCs/>
          <w:color w:val="818181"/>
          <w:sz w:val="18"/>
          <w:szCs w:val="18"/>
        </w:rPr>
        <w:t>* Frecuencias y tarifas de tren sujetas a cambios y disponibilidad.</w:t>
      </w:r>
    </w:p>
    <w:p w14:paraId="088B905E" w14:textId="77777777" w:rsidR="00775F29" w:rsidRDefault="00775F29" w:rsidP="00775F29">
      <w:pPr>
        <w:spacing w:line="276" w:lineRule="auto"/>
        <w:jc w:val="both"/>
        <w:rPr>
          <w:rFonts w:ascii="Arial" w:hAnsi="Arial" w:cs="Arial"/>
          <w:color w:val="818181"/>
          <w:sz w:val="18"/>
          <w:szCs w:val="18"/>
        </w:rPr>
      </w:pPr>
    </w:p>
    <w:p w14:paraId="23EFAAE0" w14:textId="77777777" w:rsidR="009E118F" w:rsidRPr="009F7F94" w:rsidRDefault="009E118F" w:rsidP="009E118F">
      <w:pPr>
        <w:spacing w:line="276" w:lineRule="auto"/>
        <w:jc w:val="both"/>
        <w:rPr>
          <w:rFonts w:ascii="Arial" w:eastAsia="Arial" w:hAnsi="Arial" w:cs="Arial"/>
          <w:color w:val="818181"/>
          <w:sz w:val="18"/>
          <w:szCs w:val="18"/>
        </w:rPr>
      </w:pPr>
      <w:r w:rsidRPr="009F7F94">
        <w:rPr>
          <w:rFonts w:ascii="Arial" w:eastAsia="Arial" w:hAnsi="Arial" w:cs="Arial"/>
          <w:b/>
          <w:color w:val="818181"/>
          <w:sz w:val="18"/>
          <w:szCs w:val="18"/>
        </w:rPr>
        <w:t xml:space="preserve">Día 04: Cusco - Lima </w:t>
      </w:r>
      <w:r w:rsidRPr="009F7F94">
        <w:rPr>
          <w:rFonts w:ascii="Arial" w:eastAsia="Arial" w:hAnsi="Arial" w:cs="Arial"/>
          <w:b/>
          <w:color w:val="818181"/>
          <w:sz w:val="18"/>
          <w:szCs w:val="18"/>
        </w:rPr>
        <w:tab/>
      </w:r>
    </w:p>
    <w:p w14:paraId="3C7B2B91" w14:textId="77777777" w:rsidR="009E118F" w:rsidRPr="009F7F94" w:rsidRDefault="009E118F" w:rsidP="009E118F">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Desayuno en el hotel.</w:t>
      </w:r>
    </w:p>
    <w:p w14:paraId="5C432B7F" w14:textId="77777777" w:rsidR="009E118F" w:rsidRPr="009F7F94" w:rsidRDefault="009E118F" w:rsidP="009E118F">
      <w:pPr>
        <w:spacing w:line="276" w:lineRule="auto"/>
        <w:jc w:val="both"/>
        <w:rPr>
          <w:rFonts w:ascii="Arial" w:eastAsia="Arial" w:hAnsi="Arial" w:cs="Arial"/>
          <w:color w:val="818181"/>
          <w:sz w:val="18"/>
          <w:szCs w:val="18"/>
        </w:rPr>
      </w:pPr>
      <w:r w:rsidRPr="009F7F94">
        <w:rPr>
          <w:rFonts w:ascii="Arial" w:eastAsia="Arial" w:hAnsi="Arial" w:cs="Arial"/>
          <w:color w:val="818181"/>
          <w:sz w:val="18"/>
          <w:szCs w:val="18"/>
        </w:rPr>
        <w:t>A la hora coordinada, traslado al aeropuerto con asistencia en el proceso de embarque para abordar el vuelo de retorno a Lima.</w:t>
      </w:r>
    </w:p>
    <w:p w14:paraId="004D7B74" w14:textId="77777777" w:rsidR="005F4590" w:rsidRDefault="005F4590" w:rsidP="00D76F9F">
      <w:pPr>
        <w:jc w:val="both"/>
        <w:rPr>
          <w:rFonts w:ascii="Arial" w:eastAsia="Arial" w:hAnsi="Arial" w:cs="Arial"/>
          <w:color w:val="818181"/>
          <w:sz w:val="16"/>
          <w:szCs w:val="16"/>
        </w:rPr>
      </w:pPr>
    </w:p>
    <w:p w14:paraId="069D6062" w14:textId="5181B272" w:rsidR="00D76F9F" w:rsidRDefault="00D76F9F" w:rsidP="00D76F9F">
      <w:pPr>
        <w:jc w:val="both"/>
        <w:rPr>
          <w:rFonts w:ascii="Arial" w:hAnsi="Arial" w:cs="Arial"/>
          <w:b/>
          <w:color w:val="818181"/>
          <w:sz w:val="18"/>
          <w:szCs w:val="18"/>
        </w:rPr>
      </w:pPr>
      <w:r w:rsidRPr="00B443BE">
        <w:rPr>
          <w:rFonts w:ascii="Arial" w:hAnsi="Arial" w:cs="Arial"/>
          <w:b/>
          <w:color w:val="818181"/>
          <w:sz w:val="18"/>
          <w:szCs w:val="18"/>
        </w:rPr>
        <w:t>PRECIO POR PASAJERO EN DÓLARES AMERICANOS</w:t>
      </w:r>
      <w:r w:rsidR="001B575D">
        <w:rPr>
          <w:rFonts w:ascii="Arial" w:hAnsi="Arial" w:cs="Arial"/>
          <w:b/>
          <w:color w:val="818181"/>
          <w:sz w:val="18"/>
          <w:szCs w:val="18"/>
        </w:rPr>
        <w:t>:</w:t>
      </w:r>
    </w:p>
    <w:p w14:paraId="5EB43E19" w14:textId="77777777" w:rsidR="00CA0803" w:rsidRDefault="00CA0803" w:rsidP="00D76F9F">
      <w:pPr>
        <w:jc w:val="both"/>
        <w:rPr>
          <w:rFonts w:ascii="Arial" w:hAnsi="Arial" w:cs="Arial"/>
          <w:b/>
          <w:color w:val="818181"/>
          <w:sz w:val="18"/>
          <w:szCs w:val="18"/>
        </w:rPr>
      </w:pPr>
    </w:p>
    <w:tbl>
      <w:tblPr>
        <w:tblW w:w="6752" w:type="dxa"/>
        <w:jc w:val="center"/>
        <w:tblCellMar>
          <w:left w:w="70" w:type="dxa"/>
          <w:right w:w="70" w:type="dxa"/>
        </w:tblCellMar>
        <w:tblLook w:val="04A0" w:firstRow="1" w:lastRow="0" w:firstColumn="1" w:lastColumn="0" w:noHBand="0" w:noVBand="1"/>
      </w:tblPr>
      <w:tblGrid>
        <w:gridCol w:w="4348"/>
        <w:gridCol w:w="811"/>
        <w:gridCol w:w="605"/>
        <w:gridCol w:w="1023"/>
        <w:gridCol w:w="605"/>
      </w:tblGrid>
      <w:tr w:rsidR="00CA0803" w14:paraId="53C60968" w14:textId="77777777" w:rsidTr="00CA0803">
        <w:trPr>
          <w:trHeight w:val="300"/>
          <w:jc w:val="center"/>
        </w:trPr>
        <w:tc>
          <w:tcPr>
            <w:tcW w:w="4348" w:type="dxa"/>
            <w:tcBorders>
              <w:top w:val="single" w:sz="8" w:space="0" w:color="auto"/>
              <w:left w:val="single" w:sz="8" w:space="0" w:color="auto"/>
              <w:bottom w:val="nil"/>
              <w:right w:val="single" w:sz="8" w:space="0" w:color="auto"/>
            </w:tcBorders>
            <w:shd w:val="clear" w:color="000000" w:fill="969696"/>
            <w:noWrap/>
            <w:vAlign w:val="center"/>
            <w:hideMark/>
          </w:tcPr>
          <w:p w14:paraId="454F6DBD" w14:textId="77777777" w:rsidR="00CA0803" w:rsidRDefault="00CA0803">
            <w:pPr>
              <w:jc w:val="center"/>
              <w:rPr>
                <w:rFonts w:ascii="Arial" w:hAnsi="Arial" w:cs="Arial"/>
                <w:b/>
                <w:bCs/>
                <w:color w:val="FFFFFF"/>
                <w:sz w:val="18"/>
                <w:szCs w:val="18"/>
              </w:rPr>
            </w:pPr>
            <w:r>
              <w:rPr>
                <w:rFonts w:ascii="Arial" w:hAnsi="Arial" w:cs="Arial"/>
                <w:b/>
                <w:bCs/>
                <w:color w:val="FFFFFF"/>
                <w:sz w:val="18"/>
                <w:szCs w:val="18"/>
              </w:rPr>
              <w:t>HOTEL</w:t>
            </w:r>
          </w:p>
        </w:tc>
        <w:tc>
          <w:tcPr>
            <w:tcW w:w="2404" w:type="dxa"/>
            <w:gridSpan w:val="4"/>
            <w:tcBorders>
              <w:top w:val="single" w:sz="8" w:space="0" w:color="auto"/>
              <w:left w:val="nil"/>
              <w:bottom w:val="single" w:sz="8" w:space="0" w:color="auto"/>
              <w:right w:val="single" w:sz="8" w:space="0" w:color="000000"/>
            </w:tcBorders>
            <w:shd w:val="clear" w:color="000000" w:fill="969696"/>
            <w:noWrap/>
            <w:vAlign w:val="center"/>
            <w:hideMark/>
          </w:tcPr>
          <w:p w14:paraId="785E4690" w14:textId="77777777" w:rsidR="00CA0803" w:rsidRDefault="00CA0803">
            <w:pPr>
              <w:jc w:val="center"/>
              <w:rPr>
                <w:rFonts w:ascii="Arial" w:hAnsi="Arial" w:cs="Arial"/>
                <w:b/>
                <w:bCs/>
                <w:color w:val="FFFFFF"/>
                <w:sz w:val="18"/>
                <w:szCs w:val="18"/>
              </w:rPr>
            </w:pPr>
            <w:r>
              <w:rPr>
                <w:rFonts w:ascii="Arial" w:hAnsi="Arial" w:cs="Arial"/>
                <w:b/>
                <w:bCs/>
                <w:color w:val="FFFFFF"/>
                <w:sz w:val="18"/>
                <w:szCs w:val="18"/>
              </w:rPr>
              <w:t>PERUANO</w:t>
            </w:r>
          </w:p>
        </w:tc>
      </w:tr>
      <w:tr w:rsidR="00CA0803" w14:paraId="580CC1DD" w14:textId="77777777" w:rsidTr="00CA0803">
        <w:trPr>
          <w:trHeight w:val="300"/>
          <w:jc w:val="center"/>
        </w:trPr>
        <w:tc>
          <w:tcPr>
            <w:tcW w:w="4348" w:type="dxa"/>
            <w:tcBorders>
              <w:top w:val="nil"/>
              <w:left w:val="single" w:sz="8" w:space="0" w:color="auto"/>
              <w:bottom w:val="single" w:sz="8" w:space="0" w:color="auto"/>
              <w:right w:val="single" w:sz="8" w:space="0" w:color="auto"/>
            </w:tcBorders>
            <w:shd w:val="clear" w:color="000000" w:fill="969696"/>
            <w:noWrap/>
            <w:vAlign w:val="center"/>
            <w:hideMark/>
          </w:tcPr>
          <w:p w14:paraId="6F63C7CD" w14:textId="6A57964C" w:rsidR="00CA0803" w:rsidRPr="00CA0803" w:rsidRDefault="00CA0803">
            <w:pPr>
              <w:jc w:val="center"/>
              <w:rPr>
                <w:rFonts w:ascii="Arial" w:hAnsi="Arial" w:cs="Arial"/>
                <w:b/>
                <w:bCs/>
                <w:color w:val="FFFFFF"/>
                <w:sz w:val="18"/>
                <w:szCs w:val="18"/>
                <w:lang w:val="en-US"/>
              </w:rPr>
            </w:pPr>
            <w:r w:rsidRPr="00CA0803">
              <w:rPr>
                <w:rFonts w:ascii="Arial" w:hAnsi="Arial" w:cs="Arial"/>
                <w:b/>
                <w:bCs/>
                <w:color w:val="FFFFFF"/>
                <w:sz w:val="18"/>
                <w:szCs w:val="18"/>
                <w:lang w:val="en-US"/>
              </w:rPr>
              <w:t xml:space="preserve">Overnight: </w:t>
            </w:r>
            <w:proofErr w:type="spellStart"/>
            <w:r w:rsidRPr="00CA0803">
              <w:rPr>
                <w:rFonts w:ascii="Arial" w:hAnsi="Arial" w:cs="Arial"/>
                <w:b/>
                <w:bCs/>
                <w:color w:val="FFFFFF"/>
                <w:sz w:val="18"/>
                <w:szCs w:val="18"/>
                <w:lang w:val="en-US"/>
              </w:rPr>
              <w:t>Aranwa</w:t>
            </w:r>
            <w:proofErr w:type="spellEnd"/>
            <w:r w:rsidRPr="00CA0803">
              <w:rPr>
                <w:rFonts w:ascii="Arial" w:hAnsi="Arial" w:cs="Arial"/>
                <w:b/>
                <w:bCs/>
                <w:color w:val="FFFFFF"/>
                <w:sz w:val="18"/>
                <w:szCs w:val="18"/>
                <w:lang w:val="en-US"/>
              </w:rPr>
              <w:t xml:space="preserve"> Valle Sagrado 5* </w:t>
            </w:r>
          </w:p>
        </w:tc>
        <w:tc>
          <w:tcPr>
            <w:tcW w:w="171" w:type="dxa"/>
            <w:tcBorders>
              <w:top w:val="nil"/>
              <w:left w:val="nil"/>
              <w:bottom w:val="single" w:sz="8" w:space="0" w:color="auto"/>
              <w:right w:val="single" w:sz="8" w:space="0" w:color="auto"/>
            </w:tcBorders>
            <w:shd w:val="clear" w:color="000000" w:fill="969696"/>
            <w:noWrap/>
            <w:vAlign w:val="center"/>
            <w:hideMark/>
          </w:tcPr>
          <w:p w14:paraId="453C78A9" w14:textId="77777777" w:rsidR="00CA0803" w:rsidRDefault="00CA0803">
            <w:pPr>
              <w:jc w:val="center"/>
              <w:rPr>
                <w:rFonts w:ascii="Arial" w:hAnsi="Arial" w:cs="Arial"/>
                <w:b/>
                <w:bCs/>
                <w:color w:val="FFFFFF"/>
                <w:sz w:val="18"/>
                <w:szCs w:val="18"/>
              </w:rPr>
            </w:pPr>
            <w:r>
              <w:rPr>
                <w:rFonts w:ascii="Arial" w:hAnsi="Arial" w:cs="Arial"/>
                <w:b/>
                <w:bCs/>
                <w:color w:val="FFFFFF"/>
                <w:sz w:val="18"/>
                <w:szCs w:val="18"/>
              </w:rPr>
              <w:t>SIMPLE</w:t>
            </w:r>
          </w:p>
        </w:tc>
        <w:tc>
          <w:tcPr>
            <w:tcW w:w="605" w:type="dxa"/>
            <w:tcBorders>
              <w:top w:val="nil"/>
              <w:left w:val="nil"/>
              <w:bottom w:val="single" w:sz="8" w:space="0" w:color="auto"/>
              <w:right w:val="single" w:sz="8" w:space="0" w:color="auto"/>
            </w:tcBorders>
            <w:shd w:val="clear" w:color="000000" w:fill="969696"/>
            <w:noWrap/>
            <w:vAlign w:val="center"/>
            <w:hideMark/>
          </w:tcPr>
          <w:p w14:paraId="3BEDB20D" w14:textId="77777777" w:rsidR="00CA0803" w:rsidRDefault="00CA0803">
            <w:pPr>
              <w:jc w:val="center"/>
              <w:rPr>
                <w:rFonts w:ascii="Arial" w:hAnsi="Arial" w:cs="Arial"/>
                <w:b/>
                <w:bCs/>
                <w:color w:val="FFFFFF"/>
                <w:sz w:val="18"/>
                <w:szCs w:val="18"/>
              </w:rPr>
            </w:pPr>
            <w:r>
              <w:rPr>
                <w:rFonts w:ascii="Arial" w:hAnsi="Arial" w:cs="Arial"/>
                <w:b/>
                <w:bCs/>
                <w:color w:val="FFFFFF"/>
                <w:sz w:val="18"/>
                <w:szCs w:val="18"/>
              </w:rPr>
              <w:t>N. A</w:t>
            </w:r>
          </w:p>
        </w:tc>
        <w:tc>
          <w:tcPr>
            <w:tcW w:w="1023" w:type="dxa"/>
            <w:tcBorders>
              <w:top w:val="nil"/>
              <w:left w:val="nil"/>
              <w:bottom w:val="single" w:sz="8" w:space="0" w:color="auto"/>
              <w:right w:val="single" w:sz="8" w:space="0" w:color="auto"/>
            </w:tcBorders>
            <w:shd w:val="clear" w:color="000000" w:fill="969696"/>
            <w:noWrap/>
            <w:vAlign w:val="center"/>
            <w:hideMark/>
          </w:tcPr>
          <w:p w14:paraId="28D48194" w14:textId="77777777" w:rsidR="00CA0803" w:rsidRDefault="00CA0803">
            <w:pPr>
              <w:jc w:val="center"/>
              <w:rPr>
                <w:rFonts w:ascii="Arial" w:hAnsi="Arial" w:cs="Arial"/>
                <w:b/>
                <w:bCs/>
                <w:color w:val="FFFFFF"/>
                <w:sz w:val="18"/>
                <w:szCs w:val="18"/>
              </w:rPr>
            </w:pPr>
            <w:r>
              <w:rPr>
                <w:rFonts w:ascii="Arial" w:hAnsi="Arial" w:cs="Arial"/>
                <w:b/>
                <w:bCs/>
                <w:color w:val="FFFFFF"/>
                <w:sz w:val="18"/>
                <w:szCs w:val="18"/>
              </w:rPr>
              <w:t>DOBLE</w:t>
            </w:r>
          </w:p>
        </w:tc>
        <w:tc>
          <w:tcPr>
            <w:tcW w:w="605" w:type="dxa"/>
            <w:tcBorders>
              <w:top w:val="nil"/>
              <w:left w:val="nil"/>
              <w:bottom w:val="single" w:sz="8" w:space="0" w:color="auto"/>
              <w:right w:val="single" w:sz="8" w:space="0" w:color="auto"/>
            </w:tcBorders>
            <w:shd w:val="clear" w:color="000000" w:fill="969696"/>
            <w:noWrap/>
            <w:vAlign w:val="center"/>
            <w:hideMark/>
          </w:tcPr>
          <w:p w14:paraId="7B7BD0F8" w14:textId="77777777" w:rsidR="00CA0803" w:rsidRDefault="00CA0803">
            <w:pPr>
              <w:jc w:val="center"/>
              <w:rPr>
                <w:rFonts w:ascii="Arial" w:hAnsi="Arial" w:cs="Arial"/>
                <w:b/>
                <w:bCs/>
                <w:color w:val="FFFFFF"/>
                <w:sz w:val="18"/>
                <w:szCs w:val="18"/>
              </w:rPr>
            </w:pPr>
            <w:r>
              <w:rPr>
                <w:rFonts w:ascii="Arial" w:hAnsi="Arial" w:cs="Arial"/>
                <w:b/>
                <w:bCs/>
                <w:color w:val="FFFFFF"/>
                <w:sz w:val="18"/>
                <w:szCs w:val="18"/>
              </w:rPr>
              <w:t>N. A</w:t>
            </w:r>
          </w:p>
        </w:tc>
      </w:tr>
      <w:tr w:rsidR="00CA0803" w14:paraId="0D390F38" w14:textId="77777777" w:rsidTr="00CA0803">
        <w:trPr>
          <w:trHeight w:val="300"/>
          <w:jc w:val="center"/>
        </w:trPr>
        <w:tc>
          <w:tcPr>
            <w:tcW w:w="4348" w:type="dxa"/>
            <w:tcBorders>
              <w:top w:val="nil"/>
              <w:left w:val="single" w:sz="8" w:space="0" w:color="auto"/>
              <w:bottom w:val="single" w:sz="8" w:space="0" w:color="auto"/>
              <w:right w:val="single" w:sz="8" w:space="0" w:color="auto"/>
            </w:tcBorders>
            <w:noWrap/>
            <w:vAlign w:val="center"/>
            <w:hideMark/>
          </w:tcPr>
          <w:p w14:paraId="7C761A37" w14:textId="4D9734B3" w:rsidR="00CA0803" w:rsidRDefault="00CA0803" w:rsidP="00CA0803">
            <w:pPr>
              <w:jc w:val="center"/>
              <w:rPr>
                <w:rFonts w:ascii="Arial" w:hAnsi="Arial" w:cs="Arial"/>
                <w:color w:val="828282"/>
                <w:sz w:val="18"/>
                <w:szCs w:val="18"/>
              </w:rPr>
            </w:pPr>
            <w:proofErr w:type="spellStart"/>
            <w:r w:rsidRPr="00CA0803">
              <w:rPr>
                <w:rFonts w:ascii="Arial" w:hAnsi="Arial" w:cs="Arial"/>
                <w:color w:val="828282"/>
                <w:sz w:val="18"/>
                <w:szCs w:val="18"/>
              </w:rPr>
              <w:t>Aranwa</w:t>
            </w:r>
            <w:proofErr w:type="spellEnd"/>
            <w:r w:rsidRPr="00CA0803">
              <w:rPr>
                <w:rFonts w:ascii="Arial" w:hAnsi="Arial" w:cs="Arial"/>
                <w:color w:val="828282"/>
                <w:sz w:val="18"/>
                <w:szCs w:val="18"/>
              </w:rPr>
              <w:t xml:space="preserve"> Cusco Boutique 5* </w:t>
            </w:r>
          </w:p>
        </w:tc>
        <w:tc>
          <w:tcPr>
            <w:tcW w:w="171" w:type="dxa"/>
            <w:tcBorders>
              <w:top w:val="nil"/>
              <w:left w:val="nil"/>
              <w:bottom w:val="single" w:sz="8" w:space="0" w:color="auto"/>
              <w:right w:val="single" w:sz="8" w:space="0" w:color="auto"/>
            </w:tcBorders>
            <w:noWrap/>
            <w:vAlign w:val="center"/>
          </w:tcPr>
          <w:p w14:paraId="0BB369AD" w14:textId="4CCD340D" w:rsidR="00CA0803" w:rsidRDefault="00CA0803">
            <w:pPr>
              <w:jc w:val="center"/>
              <w:rPr>
                <w:rFonts w:ascii="Arial" w:hAnsi="Arial" w:cs="Arial"/>
                <w:color w:val="828282"/>
                <w:sz w:val="18"/>
                <w:szCs w:val="18"/>
              </w:rPr>
            </w:pPr>
            <w:r>
              <w:rPr>
                <w:rFonts w:ascii="Arial" w:hAnsi="Arial" w:cs="Arial"/>
                <w:color w:val="828282"/>
                <w:sz w:val="18"/>
                <w:szCs w:val="18"/>
              </w:rPr>
              <w:t>1177</w:t>
            </w:r>
          </w:p>
        </w:tc>
        <w:tc>
          <w:tcPr>
            <w:tcW w:w="605" w:type="dxa"/>
            <w:tcBorders>
              <w:top w:val="nil"/>
              <w:left w:val="nil"/>
              <w:bottom w:val="single" w:sz="8" w:space="0" w:color="auto"/>
              <w:right w:val="single" w:sz="8" w:space="0" w:color="auto"/>
            </w:tcBorders>
            <w:noWrap/>
            <w:vAlign w:val="center"/>
          </w:tcPr>
          <w:p w14:paraId="7CE9D19C" w14:textId="48D874C6" w:rsidR="00CA0803" w:rsidRDefault="00CA0803">
            <w:pPr>
              <w:jc w:val="center"/>
              <w:rPr>
                <w:rFonts w:ascii="Arial" w:hAnsi="Arial" w:cs="Arial"/>
                <w:color w:val="828282"/>
                <w:sz w:val="18"/>
                <w:szCs w:val="18"/>
              </w:rPr>
            </w:pPr>
            <w:r>
              <w:rPr>
                <w:rFonts w:ascii="Arial" w:hAnsi="Arial" w:cs="Arial"/>
                <w:color w:val="828282"/>
                <w:sz w:val="18"/>
                <w:szCs w:val="18"/>
              </w:rPr>
              <w:t>249</w:t>
            </w:r>
          </w:p>
        </w:tc>
        <w:tc>
          <w:tcPr>
            <w:tcW w:w="1023" w:type="dxa"/>
            <w:tcBorders>
              <w:top w:val="nil"/>
              <w:left w:val="nil"/>
              <w:bottom w:val="single" w:sz="8" w:space="0" w:color="auto"/>
              <w:right w:val="single" w:sz="8" w:space="0" w:color="auto"/>
            </w:tcBorders>
            <w:noWrap/>
            <w:vAlign w:val="center"/>
          </w:tcPr>
          <w:p w14:paraId="311B3D9E" w14:textId="0BD6ED9A" w:rsidR="00CA0803" w:rsidRDefault="00CA0803">
            <w:pPr>
              <w:jc w:val="center"/>
              <w:rPr>
                <w:rFonts w:ascii="Arial" w:hAnsi="Arial" w:cs="Arial"/>
                <w:color w:val="828282"/>
                <w:sz w:val="18"/>
                <w:szCs w:val="18"/>
              </w:rPr>
            </w:pPr>
            <w:r>
              <w:rPr>
                <w:rFonts w:ascii="Arial" w:hAnsi="Arial" w:cs="Arial"/>
                <w:color w:val="828282"/>
                <w:sz w:val="18"/>
                <w:szCs w:val="18"/>
              </w:rPr>
              <w:t>780</w:t>
            </w:r>
          </w:p>
        </w:tc>
        <w:tc>
          <w:tcPr>
            <w:tcW w:w="605" w:type="dxa"/>
            <w:tcBorders>
              <w:top w:val="nil"/>
              <w:left w:val="nil"/>
              <w:bottom w:val="single" w:sz="8" w:space="0" w:color="auto"/>
              <w:right w:val="single" w:sz="8" w:space="0" w:color="auto"/>
            </w:tcBorders>
            <w:noWrap/>
            <w:vAlign w:val="center"/>
          </w:tcPr>
          <w:p w14:paraId="7D179842" w14:textId="2A9994DF" w:rsidR="00CA0803" w:rsidRDefault="00CA0803">
            <w:pPr>
              <w:jc w:val="center"/>
              <w:rPr>
                <w:rFonts w:ascii="Arial" w:hAnsi="Arial" w:cs="Arial"/>
                <w:color w:val="828282"/>
                <w:sz w:val="18"/>
                <w:szCs w:val="18"/>
              </w:rPr>
            </w:pPr>
            <w:r>
              <w:rPr>
                <w:rFonts w:ascii="Arial" w:hAnsi="Arial" w:cs="Arial"/>
                <w:color w:val="828282"/>
                <w:sz w:val="18"/>
                <w:szCs w:val="18"/>
              </w:rPr>
              <w:t>125</w:t>
            </w:r>
          </w:p>
        </w:tc>
      </w:tr>
    </w:tbl>
    <w:p w14:paraId="5B95004E" w14:textId="77777777" w:rsidR="001F4565" w:rsidRDefault="001F4565" w:rsidP="007F7F11">
      <w:pPr>
        <w:rPr>
          <w:rFonts w:ascii="Arial" w:hAnsi="Arial" w:cs="Arial"/>
          <w:color w:val="828282"/>
          <w:sz w:val="18"/>
          <w:szCs w:val="18"/>
        </w:rPr>
      </w:pPr>
    </w:p>
    <w:p w14:paraId="00F52C55" w14:textId="31E6938D" w:rsidR="001F4565" w:rsidRPr="001F4565" w:rsidRDefault="001F4565" w:rsidP="007F7F11">
      <w:pPr>
        <w:rPr>
          <w:rFonts w:ascii="Arial" w:hAnsi="Arial" w:cs="Arial"/>
          <w:b/>
          <w:bCs/>
          <w:color w:val="828282"/>
          <w:sz w:val="18"/>
          <w:szCs w:val="18"/>
        </w:rPr>
      </w:pPr>
      <w:r>
        <w:rPr>
          <w:rFonts w:ascii="Arial" w:hAnsi="Arial" w:cs="Arial"/>
          <w:b/>
          <w:bCs/>
          <w:color w:val="828282"/>
          <w:sz w:val="18"/>
          <w:szCs w:val="18"/>
        </w:rPr>
        <w:t>NOTAS:</w:t>
      </w:r>
    </w:p>
    <w:p w14:paraId="415297DD" w14:textId="7E398D78" w:rsidR="009E118F" w:rsidRPr="001F4565" w:rsidRDefault="009E118F" w:rsidP="007F7F11">
      <w:pPr>
        <w:rPr>
          <w:rFonts w:ascii="Arial" w:hAnsi="Arial" w:cs="Arial"/>
          <w:color w:val="828282"/>
          <w:sz w:val="18"/>
          <w:szCs w:val="18"/>
        </w:rPr>
      </w:pPr>
      <w:r w:rsidRPr="001F4565">
        <w:rPr>
          <w:rFonts w:ascii="Arial" w:hAnsi="Arial" w:cs="Arial"/>
          <w:color w:val="828282"/>
          <w:sz w:val="18"/>
          <w:szCs w:val="18"/>
        </w:rPr>
        <w:t>N.A: Precio de noches adicionales en hoteles de Cusco</w:t>
      </w:r>
    </w:p>
    <w:p w14:paraId="278121CB" w14:textId="1898C75D" w:rsidR="0024344B" w:rsidRDefault="0024344B" w:rsidP="00161A5D">
      <w:pPr>
        <w:ind w:left="1416"/>
        <w:rPr>
          <w:rFonts w:ascii="Arial" w:hAnsi="Arial" w:cs="Arial"/>
          <w:color w:val="828282"/>
          <w:sz w:val="16"/>
          <w:szCs w:val="16"/>
        </w:rPr>
      </w:pPr>
    </w:p>
    <w:p w14:paraId="65D928FD" w14:textId="361A1F17" w:rsidR="00C15447" w:rsidRPr="00C422FC" w:rsidRDefault="00C15447" w:rsidP="001D771F">
      <w:pPr>
        <w:spacing w:line="276" w:lineRule="auto"/>
        <w:rPr>
          <w:rFonts w:ascii="Arial" w:eastAsia="Arial" w:hAnsi="Arial" w:cs="Arial"/>
          <w:b/>
          <w:color w:val="828282"/>
          <w:sz w:val="18"/>
          <w:szCs w:val="18"/>
        </w:rPr>
      </w:pPr>
      <w:r w:rsidRPr="00C422FC">
        <w:rPr>
          <w:rFonts w:ascii="Arial" w:eastAsia="Arial" w:hAnsi="Arial" w:cs="Arial"/>
          <w:b/>
          <w:color w:val="828282"/>
          <w:sz w:val="18"/>
          <w:szCs w:val="18"/>
        </w:rPr>
        <w:t>CONDICIONES:</w:t>
      </w:r>
    </w:p>
    <w:p w14:paraId="2CF09A40" w14:textId="77777777" w:rsidR="003C2CA1" w:rsidRPr="00C422FC" w:rsidRDefault="003C2CA1">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C422FC">
        <w:rPr>
          <w:rFonts w:ascii="Arial" w:eastAsia="Arial" w:hAnsi="Arial" w:cs="Arial"/>
          <w:color w:val="828282"/>
          <w:sz w:val="18"/>
          <w:szCs w:val="18"/>
        </w:rPr>
        <w:t>Precios por persona en dólares americanos. Servicios en modalidad regular.</w:t>
      </w:r>
    </w:p>
    <w:p w14:paraId="255A47AB" w14:textId="77777777" w:rsidR="003C2CA1" w:rsidRPr="00C422FC" w:rsidRDefault="003C2CA1">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C422FC">
        <w:rPr>
          <w:rFonts w:ascii="Arial" w:eastAsia="Arial" w:hAnsi="Arial" w:cs="Arial"/>
          <w:color w:val="828282"/>
          <w:sz w:val="18"/>
          <w:szCs w:val="18"/>
        </w:rPr>
        <w:t>Precios especiales para pagos en efectivo o depósito en cuentas bancarias.</w:t>
      </w:r>
    </w:p>
    <w:p w14:paraId="137C2A5D" w14:textId="77777777" w:rsidR="003C2CA1" w:rsidRPr="00C422FC" w:rsidRDefault="003C2CA1">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Comisión:10% e i</w:t>
      </w:r>
      <w:r w:rsidRPr="00C422FC">
        <w:rPr>
          <w:rFonts w:ascii="Arial" w:eastAsia="Arial" w:hAnsi="Arial" w:cs="Arial"/>
          <w:color w:val="828282"/>
          <w:sz w:val="18"/>
          <w:szCs w:val="18"/>
        </w:rPr>
        <w:t>ncentivo de $10 por pasajero</w:t>
      </w:r>
      <w:r>
        <w:rPr>
          <w:rFonts w:ascii="Arial" w:eastAsia="Arial" w:hAnsi="Arial" w:cs="Arial"/>
          <w:color w:val="828282"/>
          <w:sz w:val="18"/>
          <w:szCs w:val="18"/>
        </w:rPr>
        <w:t>.</w:t>
      </w:r>
    </w:p>
    <w:p w14:paraId="5B900AC6" w14:textId="7469D7F4" w:rsidR="00CA0803" w:rsidRPr="001F4565" w:rsidRDefault="00CA0803">
      <w:pPr>
        <w:numPr>
          <w:ilvl w:val="0"/>
          <w:numId w:val="2"/>
        </w:numPr>
        <w:spacing w:line="276" w:lineRule="auto"/>
        <w:jc w:val="both"/>
        <w:rPr>
          <w:rFonts w:ascii="Arial" w:eastAsia="Arial" w:hAnsi="Arial" w:cs="Arial"/>
          <w:b/>
          <w:bCs/>
          <w:i/>
          <w:iCs/>
          <w:color w:val="828282"/>
          <w:sz w:val="18"/>
          <w:szCs w:val="18"/>
        </w:rPr>
      </w:pPr>
      <w:r w:rsidRPr="001F4565">
        <w:rPr>
          <w:rFonts w:ascii="Arial" w:eastAsia="Arial" w:hAnsi="Arial" w:cs="Arial"/>
          <w:b/>
          <w:bCs/>
          <w:i/>
          <w:iCs/>
          <w:color w:val="828282"/>
          <w:sz w:val="18"/>
          <w:szCs w:val="18"/>
        </w:rPr>
        <w:t xml:space="preserve">Vigencia de compra: Hasta el 15 de </w:t>
      </w:r>
      <w:proofErr w:type="gramStart"/>
      <w:r w:rsidRPr="001F4565">
        <w:rPr>
          <w:rFonts w:ascii="Arial" w:eastAsia="Arial" w:hAnsi="Arial" w:cs="Arial"/>
          <w:b/>
          <w:bCs/>
          <w:i/>
          <w:iCs/>
          <w:color w:val="828282"/>
          <w:sz w:val="18"/>
          <w:szCs w:val="18"/>
        </w:rPr>
        <w:t>Diciembre</w:t>
      </w:r>
      <w:proofErr w:type="gramEnd"/>
      <w:r w:rsidRPr="001F4565">
        <w:rPr>
          <w:rFonts w:ascii="Arial" w:eastAsia="Arial" w:hAnsi="Arial" w:cs="Arial"/>
          <w:b/>
          <w:bCs/>
          <w:i/>
          <w:iCs/>
          <w:color w:val="828282"/>
          <w:sz w:val="18"/>
          <w:szCs w:val="18"/>
        </w:rPr>
        <w:t xml:space="preserve"> 2026</w:t>
      </w:r>
      <w:r w:rsidR="001F4565">
        <w:rPr>
          <w:rFonts w:ascii="Arial" w:eastAsia="Arial" w:hAnsi="Arial" w:cs="Arial"/>
          <w:b/>
          <w:bCs/>
          <w:i/>
          <w:iCs/>
          <w:color w:val="828282"/>
          <w:sz w:val="18"/>
          <w:szCs w:val="18"/>
        </w:rPr>
        <w:t>.</w:t>
      </w:r>
    </w:p>
    <w:p w14:paraId="3FFA3D33" w14:textId="1B8E9884" w:rsidR="00CA0803" w:rsidRPr="001F4565" w:rsidRDefault="00CA0803">
      <w:pPr>
        <w:numPr>
          <w:ilvl w:val="0"/>
          <w:numId w:val="2"/>
        </w:numPr>
        <w:spacing w:line="276" w:lineRule="auto"/>
        <w:jc w:val="both"/>
        <w:rPr>
          <w:rFonts w:ascii="Arial" w:eastAsia="Arial" w:hAnsi="Arial" w:cs="Arial"/>
          <w:b/>
          <w:bCs/>
          <w:i/>
          <w:iCs/>
          <w:color w:val="828282"/>
          <w:sz w:val="18"/>
          <w:szCs w:val="18"/>
        </w:rPr>
      </w:pPr>
      <w:r w:rsidRPr="001F4565">
        <w:rPr>
          <w:rFonts w:ascii="Arial" w:eastAsia="Arial" w:hAnsi="Arial" w:cs="Arial"/>
          <w:b/>
          <w:bCs/>
          <w:i/>
          <w:iCs/>
          <w:color w:val="828282"/>
          <w:sz w:val="18"/>
          <w:szCs w:val="18"/>
        </w:rPr>
        <w:t xml:space="preserve">Vigencia de viaje: Hasta el 15 de </w:t>
      </w:r>
      <w:proofErr w:type="gramStart"/>
      <w:r w:rsidRPr="001F4565">
        <w:rPr>
          <w:rFonts w:ascii="Arial" w:eastAsia="Arial" w:hAnsi="Arial" w:cs="Arial"/>
          <w:b/>
          <w:bCs/>
          <w:i/>
          <w:iCs/>
          <w:color w:val="828282"/>
          <w:sz w:val="18"/>
          <w:szCs w:val="18"/>
        </w:rPr>
        <w:t>Diciembre</w:t>
      </w:r>
      <w:proofErr w:type="gramEnd"/>
      <w:r w:rsidRPr="001F4565">
        <w:rPr>
          <w:rFonts w:ascii="Arial" w:eastAsia="Arial" w:hAnsi="Arial" w:cs="Arial"/>
          <w:b/>
          <w:bCs/>
          <w:i/>
          <w:iCs/>
          <w:color w:val="828282"/>
          <w:sz w:val="18"/>
          <w:szCs w:val="18"/>
        </w:rPr>
        <w:t xml:space="preserve"> 2026</w:t>
      </w:r>
      <w:r w:rsidR="001F4565">
        <w:rPr>
          <w:rFonts w:ascii="Arial" w:eastAsia="Arial" w:hAnsi="Arial" w:cs="Arial"/>
          <w:b/>
          <w:bCs/>
          <w:i/>
          <w:iCs/>
          <w:color w:val="828282"/>
          <w:sz w:val="18"/>
          <w:szCs w:val="18"/>
        </w:rPr>
        <w:t>.</w:t>
      </w:r>
    </w:p>
    <w:p w14:paraId="7E0A9D3F" w14:textId="77777777" w:rsidR="00CA0803" w:rsidRDefault="00CA0803">
      <w:pPr>
        <w:numPr>
          <w:ilvl w:val="0"/>
          <w:numId w:val="2"/>
        </w:numPr>
        <w:spacing w:line="276" w:lineRule="auto"/>
        <w:jc w:val="both"/>
        <w:rPr>
          <w:rFonts w:ascii="Arial" w:eastAsia="Arial" w:hAnsi="Arial" w:cs="Arial"/>
          <w:b/>
          <w:bCs/>
          <w:color w:val="828282"/>
          <w:sz w:val="18"/>
          <w:szCs w:val="18"/>
        </w:rPr>
      </w:pPr>
      <w:r>
        <w:rPr>
          <w:rFonts w:ascii="Arial" w:eastAsia="Arial" w:hAnsi="Arial" w:cs="Arial"/>
          <w:b/>
          <w:bCs/>
          <w:color w:val="828282"/>
          <w:sz w:val="18"/>
          <w:szCs w:val="18"/>
        </w:rPr>
        <w:t xml:space="preserve">Promoción: Promociones </w:t>
      </w:r>
      <w:proofErr w:type="spellStart"/>
      <w:r>
        <w:rPr>
          <w:rFonts w:ascii="Arial" w:eastAsia="Arial" w:hAnsi="Arial" w:cs="Arial"/>
          <w:b/>
          <w:bCs/>
          <w:color w:val="828282"/>
          <w:sz w:val="18"/>
          <w:szCs w:val="18"/>
        </w:rPr>
        <w:t>Aranwa</w:t>
      </w:r>
      <w:proofErr w:type="spellEnd"/>
      <w:r>
        <w:rPr>
          <w:rFonts w:ascii="Arial" w:eastAsia="Arial" w:hAnsi="Arial" w:cs="Arial"/>
          <w:b/>
          <w:bCs/>
          <w:color w:val="828282"/>
          <w:sz w:val="18"/>
          <w:szCs w:val="18"/>
        </w:rPr>
        <w:t xml:space="preserve"> </w:t>
      </w:r>
    </w:p>
    <w:p w14:paraId="013CED8B" w14:textId="77777777" w:rsidR="003C2CA1" w:rsidRDefault="003C2CA1">
      <w:pPr>
        <w:numPr>
          <w:ilvl w:val="0"/>
          <w:numId w:val="2"/>
        </w:numPr>
        <w:spacing w:line="276" w:lineRule="auto"/>
        <w:rPr>
          <w:rFonts w:ascii="Arial" w:hAnsi="Arial" w:cs="Arial"/>
          <w:color w:val="818181"/>
          <w:sz w:val="18"/>
          <w:szCs w:val="18"/>
        </w:rPr>
      </w:pPr>
      <w:r w:rsidRPr="00C422FC">
        <w:rPr>
          <w:rFonts w:ascii="Arial" w:hAnsi="Arial" w:cs="Arial"/>
          <w:color w:val="818181"/>
          <w:sz w:val="18"/>
          <w:szCs w:val="18"/>
        </w:rPr>
        <w:t xml:space="preserve">No válido para temporada alta, feriados largos, fiestas locales, festividades especiales, eventos, ni fechas de </w:t>
      </w:r>
      <w:proofErr w:type="spellStart"/>
      <w:r w:rsidRPr="00C422FC">
        <w:rPr>
          <w:rFonts w:ascii="Arial" w:hAnsi="Arial" w:cs="Arial"/>
          <w:color w:val="818181"/>
          <w:sz w:val="18"/>
          <w:szCs w:val="18"/>
        </w:rPr>
        <w:t>black</w:t>
      </w:r>
      <w:proofErr w:type="spellEnd"/>
      <w:r w:rsidRPr="00C422FC">
        <w:rPr>
          <w:rFonts w:ascii="Arial" w:hAnsi="Arial" w:cs="Arial"/>
          <w:color w:val="818181"/>
          <w:sz w:val="18"/>
          <w:szCs w:val="18"/>
        </w:rPr>
        <w:t xml:space="preserve"> </w:t>
      </w:r>
      <w:proofErr w:type="spellStart"/>
      <w:r w:rsidRPr="00C422FC">
        <w:rPr>
          <w:rFonts w:ascii="Arial" w:hAnsi="Arial" w:cs="Arial"/>
          <w:color w:val="818181"/>
          <w:sz w:val="18"/>
          <w:szCs w:val="18"/>
        </w:rPr>
        <w:t>out</w:t>
      </w:r>
      <w:proofErr w:type="spellEnd"/>
      <w:r w:rsidRPr="00C422FC">
        <w:rPr>
          <w:rFonts w:ascii="Arial" w:hAnsi="Arial" w:cs="Arial"/>
          <w:color w:val="818181"/>
          <w:sz w:val="18"/>
          <w:szCs w:val="18"/>
        </w:rPr>
        <w:t>. (Consultar tarifas aplicables).</w:t>
      </w:r>
    </w:p>
    <w:p w14:paraId="1971ACF7" w14:textId="77777777" w:rsidR="003C2CA1" w:rsidRPr="00454A8C" w:rsidRDefault="003C2CA1">
      <w:pPr>
        <w:pStyle w:val="Prrafodelista"/>
        <w:numPr>
          <w:ilvl w:val="0"/>
          <w:numId w:val="2"/>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de tren pueden variar sujeto a la disponibilidad</w:t>
      </w:r>
    </w:p>
    <w:p w14:paraId="3A4252E8" w14:textId="77777777" w:rsidR="003C2CA1" w:rsidRDefault="003C2CA1">
      <w:pPr>
        <w:pStyle w:val="Prrafodelista"/>
        <w:numPr>
          <w:ilvl w:val="0"/>
          <w:numId w:val="2"/>
        </w:numPr>
        <w:spacing w:after="0"/>
        <w:ind w:left="714" w:hanging="357"/>
        <w:jc w:val="both"/>
        <w:rPr>
          <w:rFonts w:ascii="Arial" w:eastAsia="Arial" w:hAnsi="Arial" w:cs="Arial"/>
          <w:bCs/>
          <w:color w:val="818181"/>
          <w:sz w:val="18"/>
          <w:szCs w:val="18"/>
        </w:rPr>
      </w:pPr>
      <w:r w:rsidRPr="000A3D23">
        <w:rPr>
          <w:rFonts w:ascii="Arial" w:eastAsia="Arial" w:hAnsi="Arial" w:cs="Arial"/>
          <w:bCs/>
          <w:color w:val="818181"/>
          <w:sz w:val="18"/>
          <w:szCs w:val="18"/>
        </w:rPr>
        <w:t>Precio aplican en horarios de ingreso a Machu Picchu en guiado compartido, consultar con su ejecutivo.</w:t>
      </w:r>
    </w:p>
    <w:p w14:paraId="210A1F01" w14:textId="747C1929" w:rsidR="00491C2A" w:rsidRDefault="00491C2A">
      <w:pPr>
        <w:pStyle w:val="Prrafodelista"/>
        <w:numPr>
          <w:ilvl w:val="0"/>
          <w:numId w:val="2"/>
        </w:numPr>
        <w:spacing w:after="0"/>
        <w:ind w:left="714" w:hanging="357"/>
        <w:jc w:val="both"/>
        <w:rPr>
          <w:rFonts w:ascii="Arial" w:eastAsia="Arial" w:hAnsi="Arial" w:cs="Arial"/>
          <w:bCs/>
          <w:color w:val="818181"/>
          <w:sz w:val="18"/>
          <w:szCs w:val="18"/>
        </w:rPr>
      </w:pPr>
      <w:bookmarkStart w:id="1" w:name="_Hlk242112776"/>
      <w:r>
        <w:rPr>
          <w:rFonts w:ascii="Arial" w:eastAsia="Arial" w:hAnsi="Arial" w:cs="Arial"/>
          <w:bCs/>
          <w:color w:val="818181"/>
          <w:sz w:val="18"/>
          <w:szCs w:val="18"/>
        </w:rPr>
        <w:t>Precios aplican solo para peruanos.</w:t>
      </w:r>
    </w:p>
    <w:bookmarkEnd w:id="1"/>
    <w:p w14:paraId="05CE4519" w14:textId="4C2B755D" w:rsidR="003C2CA1" w:rsidRPr="003C2CA1" w:rsidRDefault="003C2CA1">
      <w:pPr>
        <w:pStyle w:val="Prrafodelista"/>
        <w:numPr>
          <w:ilvl w:val="0"/>
          <w:numId w:val="2"/>
        </w:numPr>
        <w:spacing w:after="0"/>
        <w:ind w:left="714" w:hanging="357"/>
        <w:jc w:val="both"/>
        <w:rPr>
          <w:rFonts w:ascii="Arial" w:eastAsia="Arial" w:hAnsi="Arial" w:cs="Arial"/>
          <w:bCs/>
          <w:color w:val="818181"/>
          <w:sz w:val="18"/>
          <w:szCs w:val="18"/>
        </w:rPr>
      </w:pPr>
      <w:r w:rsidRPr="003C2CA1">
        <w:rPr>
          <w:rFonts w:ascii="Arial" w:eastAsia="Arial" w:hAnsi="Arial" w:cs="Arial"/>
          <w:bCs/>
          <w:color w:val="818181"/>
          <w:sz w:val="18"/>
          <w:szCs w:val="18"/>
        </w:rPr>
        <w:t>Tours aplican mínimo 02 pasajeros.</w:t>
      </w:r>
    </w:p>
    <w:p w14:paraId="553D722C" w14:textId="77777777" w:rsidR="003C2CA1" w:rsidRPr="00775F29" w:rsidRDefault="003C2CA1">
      <w:pPr>
        <w:numPr>
          <w:ilvl w:val="0"/>
          <w:numId w:val="2"/>
        </w:numPr>
        <w:spacing w:line="276" w:lineRule="auto"/>
        <w:rPr>
          <w:rFonts w:ascii="Arial" w:hAnsi="Arial" w:cs="Arial"/>
          <w:color w:val="818181"/>
          <w:sz w:val="18"/>
          <w:szCs w:val="18"/>
        </w:rPr>
      </w:pPr>
      <w:r>
        <w:rPr>
          <w:rFonts w:ascii="Arial" w:hAnsi="Arial" w:cs="Arial"/>
          <w:color w:val="818181"/>
          <w:sz w:val="18"/>
          <w:szCs w:val="18"/>
        </w:rPr>
        <w:t>No aplica para grupos.</w:t>
      </w:r>
    </w:p>
    <w:p w14:paraId="3151F4A0" w14:textId="77777777" w:rsidR="003C2CA1" w:rsidRPr="00C422FC" w:rsidRDefault="003C2CA1">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C422FC">
        <w:rPr>
          <w:rFonts w:ascii="Arial" w:eastAsia="Arial" w:hAnsi="Arial" w:cs="Arial"/>
          <w:color w:val="828282"/>
          <w:sz w:val="18"/>
          <w:szCs w:val="18"/>
        </w:rPr>
        <w:t>Sujeto a disponibilidad al momento de solicitar la reserva.</w:t>
      </w:r>
    </w:p>
    <w:p w14:paraId="30227485" w14:textId="77777777" w:rsidR="003C2CA1" w:rsidRPr="00C422FC" w:rsidRDefault="003C2CA1">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Precios</w:t>
      </w:r>
      <w:r w:rsidRPr="00C422FC">
        <w:rPr>
          <w:rFonts w:ascii="Arial" w:eastAsia="Arial" w:hAnsi="Arial" w:cs="Arial"/>
          <w:color w:val="828282"/>
          <w:sz w:val="18"/>
          <w:szCs w:val="18"/>
        </w:rPr>
        <w:t xml:space="preserve"> sujetos a variación sin previo aviso.</w:t>
      </w:r>
    </w:p>
    <w:p w14:paraId="34DCD65A" w14:textId="77777777" w:rsidR="003C2CA1" w:rsidRPr="00C97564" w:rsidRDefault="003C2CA1">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02CEC">
        <w:rPr>
          <w:rFonts w:ascii="Arial" w:eastAsia="Arial" w:hAnsi="Arial" w:cs="Arial"/>
          <w:color w:val="818181"/>
          <w:sz w:val="18"/>
          <w:szCs w:val="18"/>
        </w:rPr>
        <w:t>Los hoteles han sido categorizados en base a nuestro criterio y experiencia.</w:t>
      </w:r>
    </w:p>
    <w:p w14:paraId="6F719588" w14:textId="77777777" w:rsidR="00360060" w:rsidRPr="00C422FC" w:rsidRDefault="00360060" w:rsidP="001D771F">
      <w:pPr>
        <w:spacing w:line="276" w:lineRule="auto"/>
        <w:rPr>
          <w:rFonts w:ascii="Arial" w:hAnsi="Arial" w:cs="Arial"/>
          <w:b/>
          <w:bCs/>
          <w:color w:val="828282"/>
          <w:sz w:val="18"/>
          <w:szCs w:val="18"/>
        </w:rPr>
      </w:pPr>
    </w:p>
    <w:p w14:paraId="398909BA" w14:textId="33DCAA34" w:rsidR="00377B9D" w:rsidRPr="00C422FC" w:rsidRDefault="005942FB" w:rsidP="001D771F">
      <w:pPr>
        <w:spacing w:line="276" w:lineRule="auto"/>
        <w:rPr>
          <w:rFonts w:ascii="Arial" w:hAnsi="Arial" w:cs="Arial"/>
          <w:b/>
          <w:bCs/>
          <w:color w:val="828282"/>
          <w:sz w:val="18"/>
          <w:szCs w:val="18"/>
        </w:rPr>
      </w:pPr>
      <w:r w:rsidRPr="00C422FC">
        <w:rPr>
          <w:rFonts w:ascii="Arial" w:hAnsi="Arial" w:cs="Arial"/>
          <w:b/>
          <w:bCs/>
          <w:color w:val="828282"/>
          <w:sz w:val="18"/>
          <w:szCs w:val="18"/>
        </w:rPr>
        <w:t>POLÍTICA DE PAGOS Y ANULACIONES:</w:t>
      </w:r>
    </w:p>
    <w:p w14:paraId="5946EBE7" w14:textId="77777777" w:rsidR="00377B9D" w:rsidRPr="00C422FC" w:rsidRDefault="00377B9D">
      <w:pPr>
        <w:numPr>
          <w:ilvl w:val="0"/>
          <w:numId w:val="1"/>
        </w:numPr>
        <w:spacing w:line="276" w:lineRule="auto"/>
        <w:rPr>
          <w:rFonts w:ascii="Arial" w:hAnsi="Arial" w:cs="Arial"/>
          <w:color w:val="828282"/>
          <w:sz w:val="18"/>
          <w:szCs w:val="18"/>
        </w:rPr>
      </w:pPr>
      <w:r w:rsidRPr="00C422FC">
        <w:rPr>
          <w:rFonts w:ascii="Arial" w:hAnsi="Arial" w:cs="Arial"/>
          <w:color w:val="828282"/>
          <w:sz w:val="18"/>
          <w:szCs w:val="18"/>
        </w:rPr>
        <w:t>El pago total del paquete deberá efectuarse en un plazo máximo de 15 días después del prepago. Pasado este periodo, será obligatorio abonar el monto total.</w:t>
      </w:r>
    </w:p>
    <w:p w14:paraId="10D4D3C3" w14:textId="77777777" w:rsidR="00377B9D" w:rsidRPr="00C422FC" w:rsidRDefault="00377B9D">
      <w:pPr>
        <w:numPr>
          <w:ilvl w:val="0"/>
          <w:numId w:val="1"/>
        </w:numPr>
        <w:spacing w:line="276" w:lineRule="auto"/>
        <w:rPr>
          <w:rFonts w:ascii="Arial" w:hAnsi="Arial" w:cs="Arial"/>
          <w:color w:val="828282"/>
          <w:sz w:val="18"/>
          <w:szCs w:val="18"/>
        </w:rPr>
      </w:pPr>
      <w:r w:rsidRPr="00C422FC">
        <w:rPr>
          <w:rFonts w:ascii="Arial" w:hAnsi="Arial" w:cs="Arial"/>
          <w:color w:val="828282"/>
          <w:sz w:val="18"/>
          <w:szCs w:val="18"/>
        </w:rPr>
        <w:t>Cancelaciones con más de 30 días de anticipación a la fecha de inicio del viaje estarán sujetas a gastos administrativos y penalidades establecidas por cada proveedor.</w:t>
      </w:r>
    </w:p>
    <w:p w14:paraId="4FCCA752" w14:textId="77777777" w:rsidR="00377B9D" w:rsidRPr="00C422FC" w:rsidRDefault="00377B9D">
      <w:pPr>
        <w:numPr>
          <w:ilvl w:val="0"/>
          <w:numId w:val="1"/>
        </w:numPr>
        <w:spacing w:line="276" w:lineRule="auto"/>
        <w:rPr>
          <w:rFonts w:ascii="Arial" w:hAnsi="Arial" w:cs="Arial"/>
          <w:color w:val="828282"/>
          <w:sz w:val="18"/>
          <w:szCs w:val="18"/>
        </w:rPr>
      </w:pPr>
      <w:r w:rsidRPr="00C422FC">
        <w:rPr>
          <w:rFonts w:ascii="Arial" w:hAnsi="Arial" w:cs="Arial"/>
          <w:color w:val="828282"/>
          <w:sz w:val="18"/>
          <w:szCs w:val="18"/>
        </w:rPr>
        <w:t>Cancelaciones dentro de los 30 días previos al inicio del viaje tendrán una penalidad del 100% del monto total.</w:t>
      </w:r>
    </w:p>
    <w:p w14:paraId="793BD990" w14:textId="77777777" w:rsidR="00377B9D" w:rsidRPr="00C422FC" w:rsidRDefault="00377B9D">
      <w:pPr>
        <w:numPr>
          <w:ilvl w:val="0"/>
          <w:numId w:val="1"/>
        </w:numPr>
        <w:spacing w:line="276" w:lineRule="auto"/>
        <w:rPr>
          <w:rFonts w:ascii="Arial" w:hAnsi="Arial" w:cs="Arial"/>
          <w:color w:val="828282"/>
          <w:sz w:val="18"/>
          <w:szCs w:val="18"/>
        </w:rPr>
      </w:pPr>
      <w:r w:rsidRPr="00C422FC">
        <w:rPr>
          <w:rFonts w:ascii="Arial" w:hAnsi="Arial" w:cs="Arial"/>
          <w:color w:val="828282"/>
          <w:sz w:val="18"/>
          <w:szCs w:val="18"/>
        </w:rPr>
        <w:t>El paquete no es reembolsable, endosable ni transferible. No se permiten cambios una vez efectuado el prepago.</w:t>
      </w:r>
    </w:p>
    <w:p w14:paraId="456A7282" w14:textId="15E84AA3" w:rsidR="00377B9D" w:rsidRPr="001F4565" w:rsidRDefault="00377B9D">
      <w:pPr>
        <w:numPr>
          <w:ilvl w:val="0"/>
          <w:numId w:val="1"/>
        </w:numPr>
        <w:spacing w:line="276" w:lineRule="auto"/>
        <w:rPr>
          <w:rFonts w:ascii="Arial" w:hAnsi="Arial" w:cs="Arial"/>
          <w:color w:val="828282"/>
          <w:sz w:val="18"/>
          <w:szCs w:val="18"/>
        </w:rPr>
      </w:pPr>
      <w:r w:rsidRPr="00C422FC">
        <w:rPr>
          <w:rFonts w:ascii="Arial" w:hAnsi="Arial" w:cs="Arial"/>
          <w:color w:val="828282"/>
          <w:sz w:val="18"/>
          <w:szCs w:val="18"/>
        </w:rPr>
        <w:t>Los precios deben ser confirmados al momento de realizar la reserva, debido a posibles variaciones diarias en el sector turístico.</w:t>
      </w:r>
    </w:p>
    <w:sectPr w:rsidR="00377B9D" w:rsidRPr="001F4565" w:rsidSect="001F4565">
      <w:headerReference w:type="default" r:id="rId8"/>
      <w:footerReference w:type="default" r:id="rId9"/>
      <w:type w:val="continuous"/>
      <w:pgSz w:w="11906" w:h="16838"/>
      <w:pgMar w:top="1702" w:right="340" w:bottom="794" w:left="340"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9C0A2" w14:textId="77777777" w:rsidR="008D0180" w:rsidRDefault="008D0180" w:rsidP="00780FEA">
      <w:r>
        <w:separator/>
      </w:r>
    </w:p>
  </w:endnote>
  <w:endnote w:type="continuationSeparator" w:id="0">
    <w:p w14:paraId="5329E16A" w14:textId="77777777" w:rsidR="008D0180" w:rsidRDefault="008D0180"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8F6F2" w14:textId="77777777" w:rsidR="008D0180" w:rsidRDefault="008D0180" w:rsidP="00780FEA">
      <w:r>
        <w:separator/>
      </w:r>
    </w:p>
  </w:footnote>
  <w:footnote w:type="continuationSeparator" w:id="0">
    <w:p w14:paraId="46A39E91" w14:textId="77777777" w:rsidR="008D0180" w:rsidRDefault="008D0180"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04C81377" w:rsidR="00EA3F43" w:rsidRDefault="001F4565" w:rsidP="00571A1B">
    <w:pPr>
      <w:pStyle w:val="Encabezado"/>
      <w:tabs>
        <w:tab w:val="clear" w:pos="4252"/>
        <w:tab w:val="clear" w:pos="8504"/>
        <w:tab w:val="left" w:pos="2196"/>
      </w:tabs>
      <w:ind w:left="-1134"/>
    </w:pPr>
    <w:r>
      <w:rPr>
        <w:noProof/>
      </w:rPr>
      <w:drawing>
        <wp:anchor distT="0" distB="0" distL="114300" distR="114300" simplePos="0" relativeHeight="251660288" behindDoc="0" locked="0" layoutInCell="1" allowOverlap="1" wp14:anchorId="0E303A9A" wp14:editId="4B51376D">
          <wp:simplePos x="0" y="0"/>
          <wp:positionH relativeFrom="column">
            <wp:posOffset>43180</wp:posOffset>
          </wp:positionH>
          <wp:positionV relativeFrom="paragraph">
            <wp:posOffset>-248920</wp:posOffset>
          </wp:positionV>
          <wp:extent cx="2171700" cy="742950"/>
          <wp:effectExtent l="0" t="0" r="0" b="0"/>
          <wp:wrapSquare wrapText="bothSides"/>
          <wp:docPr id="1698436918" name="Imagen 169843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70F8">
      <w:rPr>
        <w:noProof/>
      </w:rPr>
      <w:drawing>
        <wp:anchor distT="0" distB="0" distL="114300" distR="114300" simplePos="0" relativeHeight="251659264" behindDoc="1" locked="0" layoutInCell="1" allowOverlap="1" wp14:anchorId="4E92A8B9" wp14:editId="23483C60">
          <wp:simplePos x="0" y="0"/>
          <wp:positionH relativeFrom="margin">
            <wp:posOffset>6073140</wp:posOffset>
          </wp:positionH>
          <wp:positionV relativeFrom="paragraph">
            <wp:posOffset>-450215</wp:posOffset>
          </wp:positionV>
          <wp:extent cx="885825" cy="1038225"/>
          <wp:effectExtent l="0" t="0" r="9525" b="9525"/>
          <wp:wrapNone/>
          <wp:docPr id="838662796" name="Imagen 838662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3324B845"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E22C24"/>
    <w:multiLevelType w:val="hybridMultilevel"/>
    <w:tmpl w:val="4A7A81F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706826">
    <w:abstractNumId w:val="2"/>
  </w:num>
  <w:num w:numId="2" w16cid:durableId="2132553588">
    <w:abstractNumId w:val="0"/>
  </w:num>
  <w:num w:numId="3" w16cid:durableId="167033099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5F3"/>
    <w:rsid w:val="00001F5A"/>
    <w:rsid w:val="0000369D"/>
    <w:rsid w:val="00003A48"/>
    <w:rsid w:val="00003D87"/>
    <w:rsid w:val="000040AE"/>
    <w:rsid w:val="000046C9"/>
    <w:rsid w:val="00004BE3"/>
    <w:rsid w:val="000050EE"/>
    <w:rsid w:val="00005645"/>
    <w:rsid w:val="00005BB7"/>
    <w:rsid w:val="000061E6"/>
    <w:rsid w:val="00006D00"/>
    <w:rsid w:val="00006EEB"/>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0FD7"/>
    <w:rsid w:val="00021F78"/>
    <w:rsid w:val="00022573"/>
    <w:rsid w:val="000228C3"/>
    <w:rsid w:val="000229FC"/>
    <w:rsid w:val="00023126"/>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691B"/>
    <w:rsid w:val="00057B6E"/>
    <w:rsid w:val="00057D10"/>
    <w:rsid w:val="00057D80"/>
    <w:rsid w:val="000603CE"/>
    <w:rsid w:val="0006065E"/>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5CEA"/>
    <w:rsid w:val="000663F1"/>
    <w:rsid w:val="00066604"/>
    <w:rsid w:val="00070138"/>
    <w:rsid w:val="000706D4"/>
    <w:rsid w:val="000711A2"/>
    <w:rsid w:val="000718EB"/>
    <w:rsid w:val="00072006"/>
    <w:rsid w:val="0007255A"/>
    <w:rsid w:val="000728FB"/>
    <w:rsid w:val="0007299D"/>
    <w:rsid w:val="00073954"/>
    <w:rsid w:val="00073C91"/>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57"/>
    <w:rsid w:val="00081C97"/>
    <w:rsid w:val="0008236E"/>
    <w:rsid w:val="00082CE9"/>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4EF9"/>
    <w:rsid w:val="000950B2"/>
    <w:rsid w:val="00095B04"/>
    <w:rsid w:val="00096D6E"/>
    <w:rsid w:val="00097799"/>
    <w:rsid w:val="0009783E"/>
    <w:rsid w:val="00097927"/>
    <w:rsid w:val="000A0888"/>
    <w:rsid w:val="000A0D26"/>
    <w:rsid w:val="000A0FA8"/>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3918"/>
    <w:rsid w:val="000B4564"/>
    <w:rsid w:val="000B4692"/>
    <w:rsid w:val="000B4BA3"/>
    <w:rsid w:val="000B4ED1"/>
    <w:rsid w:val="000B53DD"/>
    <w:rsid w:val="000B57EB"/>
    <w:rsid w:val="000B6871"/>
    <w:rsid w:val="000B6D6F"/>
    <w:rsid w:val="000B74E1"/>
    <w:rsid w:val="000B7829"/>
    <w:rsid w:val="000C0AA9"/>
    <w:rsid w:val="000C158C"/>
    <w:rsid w:val="000C18F4"/>
    <w:rsid w:val="000C2447"/>
    <w:rsid w:val="000C3AE8"/>
    <w:rsid w:val="000C4099"/>
    <w:rsid w:val="000C428F"/>
    <w:rsid w:val="000C445B"/>
    <w:rsid w:val="000C5795"/>
    <w:rsid w:val="000C59D1"/>
    <w:rsid w:val="000C5AA9"/>
    <w:rsid w:val="000C67AB"/>
    <w:rsid w:val="000C6F7E"/>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09AC"/>
    <w:rsid w:val="000F14F5"/>
    <w:rsid w:val="000F1601"/>
    <w:rsid w:val="000F167F"/>
    <w:rsid w:val="000F1CBA"/>
    <w:rsid w:val="000F30C4"/>
    <w:rsid w:val="000F3CF2"/>
    <w:rsid w:val="000F3D26"/>
    <w:rsid w:val="000F48DD"/>
    <w:rsid w:val="000F4BE7"/>
    <w:rsid w:val="000F4D72"/>
    <w:rsid w:val="000F63DF"/>
    <w:rsid w:val="000F6852"/>
    <w:rsid w:val="000F69F9"/>
    <w:rsid w:val="000F726B"/>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4A1A"/>
    <w:rsid w:val="0010547A"/>
    <w:rsid w:val="00105489"/>
    <w:rsid w:val="001054CB"/>
    <w:rsid w:val="00105801"/>
    <w:rsid w:val="00105EAD"/>
    <w:rsid w:val="00110874"/>
    <w:rsid w:val="001109AF"/>
    <w:rsid w:val="001109C0"/>
    <w:rsid w:val="00110F1A"/>
    <w:rsid w:val="00111118"/>
    <w:rsid w:val="0011147C"/>
    <w:rsid w:val="001116CE"/>
    <w:rsid w:val="00111831"/>
    <w:rsid w:val="00111CAC"/>
    <w:rsid w:val="0011201A"/>
    <w:rsid w:val="00112123"/>
    <w:rsid w:val="00113324"/>
    <w:rsid w:val="00113A29"/>
    <w:rsid w:val="00113B28"/>
    <w:rsid w:val="00113DB9"/>
    <w:rsid w:val="00113FE8"/>
    <w:rsid w:val="0011445F"/>
    <w:rsid w:val="00114CD7"/>
    <w:rsid w:val="0011503A"/>
    <w:rsid w:val="001156F3"/>
    <w:rsid w:val="001157D8"/>
    <w:rsid w:val="001165B3"/>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54D1"/>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C7D"/>
    <w:rsid w:val="00147D59"/>
    <w:rsid w:val="00147DBD"/>
    <w:rsid w:val="001500C7"/>
    <w:rsid w:val="00150843"/>
    <w:rsid w:val="001508BF"/>
    <w:rsid w:val="00150FB8"/>
    <w:rsid w:val="001512F6"/>
    <w:rsid w:val="00151578"/>
    <w:rsid w:val="001517DC"/>
    <w:rsid w:val="001526E0"/>
    <w:rsid w:val="001528E4"/>
    <w:rsid w:val="00153152"/>
    <w:rsid w:val="00153896"/>
    <w:rsid w:val="001541D2"/>
    <w:rsid w:val="00154405"/>
    <w:rsid w:val="00154528"/>
    <w:rsid w:val="00154C6A"/>
    <w:rsid w:val="00155099"/>
    <w:rsid w:val="001552DD"/>
    <w:rsid w:val="0015755A"/>
    <w:rsid w:val="00160187"/>
    <w:rsid w:val="001611A3"/>
    <w:rsid w:val="001612F9"/>
    <w:rsid w:val="0016159D"/>
    <w:rsid w:val="00161744"/>
    <w:rsid w:val="00161A5D"/>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8B2"/>
    <w:rsid w:val="00166B04"/>
    <w:rsid w:val="00167CD3"/>
    <w:rsid w:val="0017080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4F1"/>
    <w:rsid w:val="00182AC7"/>
    <w:rsid w:val="00184AD7"/>
    <w:rsid w:val="001850DE"/>
    <w:rsid w:val="001850FB"/>
    <w:rsid w:val="0018563C"/>
    <w:rsid w:val="001861BE"/>
    <w:rsid w:val="00187696"/>
    <w:rsid w:val="00187808"/>
    <w:rsid w:val="00187CA0"/>
    <w:rsid w:val="00187E95"/>
    <w:rsid w:val="00190666"/>
    <w:rsid w:val="00190CE3"/>
    <w:rsid w:val="00191725"/>
    <w:rsid w:val="00191C5D"/>
    <w:rsid w:val="00191D17"/>
    <w:rsid w:val="00191D59"/>
    <w:rsid w:val="00191E9F"/>
    <w:rsid w:val="001927AF"/>
    <w:rsid w:val="00192AC2"/>
    <w:rsid w:val="00192C29"/>
    <w:rsid w:val="00192C5D"/>
    <w:rsid w:val="00192D0E"/>
    <w:rsid w:val="001930E4"/>
    <w:rsid w:val="0019356E"/>
    <w:rsid w:val="00194831"/>
    <w:rsid w:val="00194D60"/>
    <w:rsid w:val="0019504C"/>
    <w:rsid w:val="001957FE"/>
    <w:rsid w:val="001965A2"/>
    <w:rsid w:val="00196DF9"/>
    <w:rsid w:val="00197079"/>
    <w:rsid w:val="00197291"/>
    <w:rsid w:val="0019774F"/>
    <w:rsid w:val="00197DEF"/>
    <w:rsid w:val="001A00A0"/>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75D"/>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4C14"/>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2BBA"/>
    <w:rsid w:val="001D3394"/>
    <w:rsid w:val="001D35DD"/>
    <w:rsid w:val="001D4398"/>
    <w:rsid w:val="001D48C5"/>
    <w:rsid w:val="001D4BD9"/>
    <w:rsid w:val="001D4C6C"/>
    <w:rsid w:val="001D5191"/>
    <w:rsid w:val="001D5923"/>
    <w:rsid w:val="001D67C2"/>
    <w:rsid w:val="001D6C4F"/>
    <w:rsid w:val="001D7422"/>
    <w:rsid w:val="001D771F"/>
    <w:rsid w:val="001D7FC8"/>
    <w:rsid w:val="001E0FE3"/>
    <w:rsid w:val="001E11EE"/>
    <w:rsid w:val="001E13AA"/>
    <w:rsid w:val="001E2530"/>
    <w:rsid w:val="001E326D"/>
    <w:rsid w:val="001E41B6"/>
    <w:rsid w:val="001E477E"/>
    <w:rsid w:val="001E4B06"/>
    <w:rsid w:val="001E5A87"/>
    <w:rsid w:val="001E603B"/>
    <w:rsid w:val="001E663E"/>
    <w:rsid w:val="001E6D2F"/>
    <w:rsid w:val="001E7071"/>
    <w:rsid w:val="001F00C1"/>
    <w:rsid w:val="001F12DD"/>
    <w:rsid w:val="001F1692"/>
    <w:rsid w:val="001F1D18"/>
    <w:rsid w:val="001F238A"/>
    <w:rsid w:val="001F33A9"/>
    <w:rsid w:val="001F34D9"/>
    <w:rsid w:val="001F3805"/>
    <w:rsid w:val="001F3C74"/>
    <w:rsid w:val="001F40A7"/>
    <w:rsid w:val="001F4565"/>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1B0"/>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2806"/>
    <w:rsid w:val="00222F9B"/>
    <w:rsid w:val="00222FAC"/>
    <w:rsid w:val="00223461"/>
    <w:rsid w:val="0022378D"/>
    <w:rsid w:val="00223DDB"/>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205D"/>
    <w:rsid w:val="00232F8F"/>
    <w:rsid w:val="002334B8"/>
    <w:rsid w:val="002336E3"/>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0"/>
    <w:rsid w:val="00241467"/>
    <w:rsid w:val="00241BB8"/>
    <w:rsid w:val="0024232F"/>
    <w:rsid w:val="00242759"/>
    <w:rsid w:val="00243122"/>
    <w:rsid w:val="0024344B"/>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2BE2"/>
    <w:rsid w:val="0027307D"/>
    <w:rsid w:val="00273D89"/>
    <w:rsid w:val="002740B9"/>
    <w:rsid w:val="0027579D"/>
    <w:rsid w:val="0027657E"/>
    <w:rsid w:val="00276D8F"/>
    <w:rsid w:val="00277092"/>
    <w:rsid w:val="002770B4"/>
    <w:rsid w:val="00277395"/>
    <w:rsid w:val="002779BA"/>
    <w:rsid w:val="00277CEE"/>
    <w:rsid w:val="00277D60"/>
    <w:rsid w:val="00277F2E"/>
    <w:rsid w:val="00280420"/>
    <w:rsid w:val="00280444"/>
    <w:rsid w:val="00280473"/>
    <w:rsid w:val="0028092A"/>
    <w:rsid w:val="002811D5"/>
    <w:rsid w:val="0028146E"/>
    <w:rsid w:val="00282AC7"/>
    <w:rsid w:val="00282E5A"/>
    <w:rsid w:val="0028371D"/>
    <w:rsid w:val="002841F4"/>
    <w:rsid w:val="00284B94"/>
    <w:rsid w:val="00285F4A"/>
    <w:rsid w:val="00285F59"/>
    <w:rsid w:val="00286670"/>
    <w:rsid w:val="0028683A"/>
    <w:rsid w:val="00286BCE"/>
    <w:rsid w:val="00286BFE"/>
    <w:rsid w:val="002870C7"/>
    <w:rsid w:val="00287154"/>
    <w:rsid w:val="002874F2"/>
    <w:rsid w:val="002877FA"/>
    <w:rsid w:val="00287DAF"/>
    <w:rsid w:val="00290237"/>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9782A"/>
    <w:rsid w:val="002A0426"/>
    <w:rsid w:val="002A0C38"/>
    <w:rsid w:val="002A0F26"/>
    <w:rsid w:val="002A11EE"/>
    <w:rsid w:val="002A1F50"/>
    <w:rsid w:val="002A2312"/>
    <w:rsid w:val="002A38DE"/>
    <w:rsid w:val="002A3D72"/>
    <w:rsid w:val="002A426F"/>
    <w:rsid w:val="002A4F9E"/>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4EAB"/>
    <w:rsid w:val="002B5ACF"/>
    <w:rsid w:val="002B5C07"/>
    <w:rsid w:val="002B6373"/>
    <w:rsid w:val="002B662D"/>
    <w:rsid w:val="002B6928"/>
    <w:rsid w:val="002B76F5"/>
    <w:rsid w:val="002B78BA"/>
    <w:rsid w:val="002B7C8C"/>
    <w:rsid w:val="002B7E33"/>
    <w:rsid w:val="002C044B"/>
    <w:rsid w:val="002C0E29"/>
    <w:rsid w:val="002C0F0B"/>
    <w:rsid w:val="002C141E"/>
    <w:rsid w:val="002C1918"/>
    <w:rsid w:val="002C21C9"/>
    <w:rsid w:val="002C2258"/>
    <w:rsid w:val="002C2B0E"/>
    <w:rsid w:val="002C3DFD"/>
    <w:rsid w:val="002C4173"/>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7F9"/>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425C"/>
    <w:rsid w:val="002F5573"/>
    <w:rsid w:val="002F5801"/>
    <w:rsid w:val="002F5DAA"/>
    <w:rsid w:val="002F5DE8"/>
    <w:rsid w:val="002F6498"/>
    <w:rsid w:val="002F6ABC"/>
    <w:rsid w:val="002F6EFE"/>
    <w:rsid w:val="002F718A"/>
    <w:rsid w:val="002F75A7"/>
    <w:rsid w:val="002F78A8"/>
    <w:rsid w:val="002F7A80"/>
    <w:rsid w:val="00300635"/>
    <w:rsid w:val="0030065C"/>
    <w:rsid w:val="0030100B"/>
    <w:rsid w:val="0030111D"/>
    <w:rsid w:val="003013BE"/>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1D4"/>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9E"/>
    <w:rsid w:val="003208A5"/>
    <w:rsid w:val="00320C02"/>
    <w:rsid w:val="003220FD"/>
    <w:rsid w:val="00322C67"/>
    <w:rsid w:val="00322D0B"/>
    <w:rsid w:val="003230CE"/>
    <w:rsid w:val="00323887"/>
    <w:rsid w:val="00324292"/>
    <w:rsid w:val="00324545"/>
    <w:rsid w:val="00325A2E"/>
    <w:rsid w:val="00325AE5"/>
    <w:rsid w:val="003271B0"/>
    <w:rsid w:val="003276F7"/>
    <w:rsid w:val="00330DBB"/>
    <w:rsid w:val="0033145B"/>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060"/>
    <w:rsid w:val="003605A8"/>
    <w:rsid w:val="003606FB"/>
    <w:rsid w:val="00360841"/>
    <w:rsid w:val="00360FB9"/>
    <w:rsid w:val="0036120B"/>
    <w:rsid w:val="0036223F"/>
    <w:rsid w:val="00362253"/>
    <w:rsid w:val="003622C1"/>
    <w:rsid w:val="0036345D"/>
    <w:rsid w:val="00363923"/>
    <w:rsid w:val="0036477F"/>
    <w:rsid w:val="003647B5"/>
    <w:rsid w:val="003649E6"/>
    <w:rsid w:val="00364A8D"/>
    <w:rsid w:val="00364AD9"/>
    <w:rsid w:val="00364C50"/>
    <w:rsid w:val="003651E6"/>
    <w:rsid w:val="00365C05"/>
    <w:rsid w:val="00365EB9"/>
    <w:rsid w:val="0036629C"/>
    <w:rsid w:val="003672A0"/>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AC5"/>
    <w:rsid w:val="003821C6"/>
    <w:rsid w:val="003829DB"/>
    <w:rsid w:val="003838A4"/>
    <w:rsid w:val="00383BE3"/>
    <w:rsid w:val="00383C11"/>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5774"/>
    <w:rsid w:val="00396535"/>
    <w:rsid w:val="003977F1"/>
    <w:rsid w:val="003A0176"/>
    <w:rsid w:val="003A0AAF"/>
    <w:rsid w:val="003A0BB3"/>
    <w:rsid w:val="003A10FE"/>
    <w:rsid w:val="003A1228"/>
    <w:rsid w:val="003A14EA"/>
    <w:rsid w:val="003A1779"/>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2CA1"/>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1670"/>
    <w:rsid w:val="00402A9A"/>
    <w:rsid w:val="00402CB5"/>
    <w:rsid w:val="004031E7"/>
    <w:rsid w:val="00403D1F"/>
    <w:rsid w:val="0040466A"/>
    <w:rsid w:val="004057DC"/>
    <w:rsid w:val="00405F3F"/>
    <w:rsid w:val="004063EA"/>
    <w:rsid w:val="00406F6C"/>
    <w:rsid w:val="00407E92"/>
    <w:rsid w:val="00411829"/>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4F1"/>
    <w:rsid w:val="00431AB9"/>
    <w:rsid w:val="004320A4"/>
    <w:rsid w:val="00432E79"/>
    <w:rsid w:val="0043360A"/>
    <w:rsid w:val="00433982"/>
    <w:rsid w:val="004339FD"/>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51F"/>
    <w:rsid w:val="00455AC2"/>
    <w:rsid w:val="00455C5C"/>
    <w:rsid w:val="00456262"/>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45CF"/>
    <w:rsid w:val="00465E37"/>
    <w:rsid w:val="00466611"/>
    <w:rsid w:val="004666F5"/>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5211"/>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6D9"/>
    <w:rsid w:val="00486726"/>
    <w:rsid w:val="00486761"/>
    <w:rsid w:val="00486AC3"/>
    <w:rsid w:val="00487258"/>
    <w:rsid w:val="00487DFD"/>
    <w:rsid w:val="00487F27"/>
    <w:rsid w:val="00490069"/>
    <w:rsid w:val="0049015E"/>
    <w:rsid w:val="004908DA"/>
    <w:rsid w:val="00490CB4"/>
    <w:rsid w:val="00491168"/>
    <w:rsid w:val="0049182E"/>
    <w:rsid w:val="004919F4"/>
    <w:rsid w:val="00491B3B"/>
    <w:rsid w:val="00491C2A"/>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273"/>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680"/>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7F9"/>
    <w:rsid w:val="004D7A55"/>
    <w:rsid w:val="004E09AE"/>
    <w:rsid w:val="004E0B6A"/>
    <w:rsid w:val="004E0C40"/>
    <w:rsid w:val="004E10DD"/>
    <w:rsid w:val="004E1DBD"/>
    <w:rsid w:val="004E1EC5"/>
    <w:rsid w:val="004E26D7"/>
    <w:rsid w:val="004E2CC2"/>
    <w:rsid w:val="004E2CC8"/>
    <w:rsid w:val="004E3196"/>
    <w:rsid w:val="004E44D4"/>
    <w:rsid w:val="004E58AB"/>
    <w:rsid w:val="004E5B10"/>
    <w:rsid w:val="004E5CB3"/>
    <w:rsid w:val="004E70AF"/>
    <w:rsid w:val="004E7794"/>
    <w:rsid w:val="004E7FF5"/>
    <w:rsid w:val="004F042B"/>
    <w:rsid w:val="004F0D3E"/>
    <w:rsid w:val="004F1321"/>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C11"/>
    <w:rsid w:val="00505EE6"/>
    <w:rsid w:val="00506381"/>
    <w:rsid w:val="0050645E"/>
    <w:rsid w:val="0050646A"/>
    <w:rsid w:val="005064CA"/>
    <w:rsid w:val="00506845"/>
    <w:rsid w:val="0050707E"/>
    <w:rsid w:val="00507437"/>
    <w:rsid w:val="00510265"/>
    <w:rsid w:val="00511600"/>
    <w:rsid w:val="00512891"/>
    <w:rsid w:val="005135CE"/>
    <w:rsid w:val="00513EBB"/>
    <w:rsid w:val="00514728"/>
    <w:rsid w:val="0051509F"/>
    <w:rsid w:val="00515792"/>
    <w:rsid w:val="00515E7A"/>
    <w:rsid w:val="005160AF"/>
    <w:rsid w:val="00516599"/>
    <w:rsid w:val="00516D0E"/>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3F32"/>
    <w:rsid w:val="00534402"/>
    <w:rsid w:val="00534A67"/>
    <w:rsid w:val="00534E14"/>
    <w:rsid w:val="00535B00"/>
    <w:rsid w:val="00535D09"/>
    <w:rsid w:val="00536041"/>
    <w:rsid w:val="005361A1"/>
    <w:rsid w:val="005362EB"/>
    <w:rsid w:val="00536396"/>
    <w:rsid w:val="0053786D"/>
    <w:rsid w:val="005404E8"/>
    <w:rsid w:val="00540506"/>
    <w:rsid w:val="0054089F"/>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7C9"/>
    <w:rsid w:val="00547875"/>
    <w:rsid w:val="00547A8B"/>
    <w:rsid w:val="00547EC2"/>
    <w:rsid w:val="0055064C"/>
    <w:rsid w:val="00551345"/>
    <w:rsid w:val="005514FE"/>
    <w:rsid w:val="00551758"/>
    <w:rsid w:val="00552E2A"/>
    <w:rsid w:val="005532D8"/>
    <w:rsid w:val="00553C70"/>
    <w:rsid w:val="0055471B"/>
    <w:rsid w:val="005549EF"/>
    <w:rsid w:val="00554BE2"/>
    <w:rsid w:val="00555816"/>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C7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7E3"/>
    <w:rsid w:val="00576AAF"/>
    <w:rsid w:val="00576E98"/>
    <w:rsid w:val="00577433"/>
    <w:rsid w:val="00577B7C"/>
    <w:rsid w:val="00577E52"/>
    <w:rsid w:val="005806CC"/>
    <w:rsid w:val="00580953"/>
    <w:rsid w:val="00580F06"/>
    <w:rsid w:val="005813B1"/>
    <w:rsid w:val="00582174"/>
    <w:rsid w:val="00582DC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6FED"/>
    <w:rsid w:val="005A721D"/>
    <w:rsid w:val="005A7274"/>
    <w:rsid w:val="005A7AD5"/>
    <w:rsid w:val="005B02FC"/>
    <w:rsid w:val="005B10D7"/>
    <w:rsid w:val="005B114D"/>
    <w:rsid w:val="005B1989"/>
    <w:rsid w:val="005B1DE2"/>
    <w:rsid w:val="005B2AB6"/>
    <w:rsid w:val="005B2BEA"/>
    <w:rsid w:val="005B33FE"/>
    <w:rsid w:val="005B3411"/>
    <w:rsid w:val="005B3DF2"/>
    <w:rsid w:val="005B6039"/>
    <w:rsid w:val="005B781C"/>
    <w:rsid w:val="005B7F06"/>
    <w:rsid w:val="005C0362"/>
    <w:rsid w:val="005C1B3B"/>
    <w:rsid w:val="005C1C0A"/>
    <w:rsid w:val="005C1E42"/>
    <w:rsid w:val="005C2AF6"/>
    <w:rsid w:val="005C3987"/>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DF8"/>
    <w:rsid w:val="005D78C1"/>
    <w:rsid w:val="005D7D29"/>
    <w:rsid w:val="005E02AE"/>
    <w:rsid w:val="005E03CE"/>
    <w:rsid w:val="005E05D8"/>
    <w:rsid w:val="005E0705"/>
    <w:rsid w:val="005E0CCB"/>
    <w:rsid w:val="005E0EC4"/>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4EA3"/>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590"/>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5A5"/>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17"/>
    <w:rsid w:val="00625863"/>
    <w:rsid w:val="00626190"/>
    <w:rsid w:val="0062665B"/>
    <w:rsid w:val="006266A5"/>
    <w:rsid w:val="0062693E"/>
    <w:rsid w:val="00626C1F"/>
    <w:rsid w:val="00626FF7"/>
    <w:rsid w:val="0062712F"/>
    <w:rsid w:val="0062786F"/>
    <w:rsid w:val="00627B9F"/>
    <w:rsid w:val="006310E8"/>
    <w:rsid w:val="006311BB"/>
    <w:rsid w:val="00631281"/>
    <w:rsid w:val="00631F71"/>
    <w:rsid w:val="0063397E"/>
    <w:rsid w:val="006344F0"/>
    <w:rsid w:val="006346C1"/>
    <w:rsid w:val="00634F18"/>
    <w:rsid w:val="006354C7"/>
    <w:rsid w:val="006355C8"/>
    <w:rsid w:val="00635A55"/>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A1"/>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C13"/>
    <w:rsid w:val="0066140D"/>
    <w:rsid w:val="00661CEA"/>
    <w:rsid w:val="00661D86"/>
    <w:rsid w:val="00662B9A"/>
    <w:rsid w:val="0066316A"/>
    <w:rsid w:val="00663FBA"/>
    <w:rsid w:val="006643D3"/>
    <w:rsid w:val="00664ABE"/>
    <w:rsid w:val="00665642"/>
    <w:rsid w:val="0066574D"/>
    <w:rsid w:val="00665E55"/>
    <w:rsid w:val="00666A4A"/>
    <w:rsid w:val="00666EB0"/>
    <w:rsid w:val="00666FE9"/>
    <w:rsid w:val="00667168"/>
    <w:rsid w:val="006672C8"/>
    <w:rsid w:val="00667E98"/>
    <w:rsid w:val="0067024A"/>
    <w:rsid w:val="006702D0"/>
    <w:rsid w:val="00670801"/>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8CE"/>
    <w:rsid w:val="006929C1"/>
    <w:rsid w:val="00692E32"/>
    <w:rsid w:val="00693022"/>
    <w:rsid w:val="006937EA"/>
    <w:rsid w:val="00694828"/>
    <w:rsid w:val="00694DBE"/>
    <w:rsid w:val="00695395"/>
    <w:rsid w:val="00695426"/>
    <w:rsid w:val="00695795"/>
    <w:rsid w:val="00695A4A"/>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0FFF"/>
    <w:rsid w:val="006B1C74"/>
    <w:rsid w:val="006B4084"/>
    <w:rsid w:val="006B520C"/>
    <w:rsid w:val="006B5845"/>
    <w:rsid w:val="006B60D3"/>
    <w:rsid w:val="006B6893"/>
    <w:rsid w:val="006B6B49"/>
    <w:rsid w:val="006B6CA2"/>
    <w:rsid w:val="006B6DFA"/>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2D61"/>
    <w:rsid w:val="006E3D84"/>
    <w:rsid w:val="006E41D7"/>
    <w:rsid w:val="006E4431"/>
    <w:rsid w:val="006E475F"/>
    <w:rsid w:val="006E4C20"/>
    <w:rsid w:val="006E4C51"/>
    <w:rsid w:val="006E5412"/>
    <w:rsid w:val="006E618A"/>
    <w:rsid w:val="006E695D"/>
    <w:rsid w:val="006E7C77"/>
    <w:rsid w:val="006E7DFC"/>
    <w:rsid w:val="006E7F7A"/>
    <w:rsid w:val="006F03EC"/>
    <w:rsid w:val="006F0BAF"/>
    <w:rsid w:val="006F12A1"/>
    <w:rsid w:val="006F1D9A"/>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33C5"/>
    <w:rsid w:val="0072401E"/>
    <w:rsid w:val="00724301"/>
    <w:rsid w:val="00724519"/>
    <w:rsid w:val="00724EB8"/>
    <w:rsid w:val="007255D2"/>
    <w:rsid w:val="007267CF"/>
    <w:rsid w:val="0072723C"/>
    <w:rsid w:val="00727AB8"/>
    <w:rsid w:val="00727D98"/>
    <w:rsid w:val="00727F29"/>
    <w:rsid w:val="0073067E"/>
    <w:rsid w:val="0073074D"/>
    <w:rsid w:val="00730BDD"/>
    <w:rsid w:val="00731570"/>
    <w:rsid w:val="00731F6A"/>
    <w:rsid w:val="00732041"/>
    <w:rsid w:val="0073235B"/>
    <w:rsid w:val="00732E2D"/>
    <w:rsid w:val="00732F8E"/>
    <w:rsid w:val="007332F5"/>
    <w:rsid w:val="007339DD"/>
    <w:rsid w:val="00733D3A"/>
    <w:rsid w:val="00733FDB"/>
    <w:rsid w:val="00733FEE"/>
    <w:rsid w:val="007346EB"/>
    <w:rsid w:val="00734CB1"/>
    <w:rsid w:val="00735021"/>
    <w:rsid w:val="00735226"/>
    <w:rsid w:val="007367A9"/>
    <w:rsid w:val="00736C7C"/>
    <w:rsid w:val="007374CB"/>
    <w:rsid w:val="00737EA1"/>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2DE"/>
    <w:rsid w:val="00750FC1"/>
    <w:rsid w:val="007510F3"/>
    <w:rsid w:val="00751227"/>
    <w:rsid w:val="0075326A"/>
    <w:rsid w:val="00754CA7"/>
    <w:rsid w:val="0075594A"/>
    <w:rsid w:val="0075649B"/>
    <w:rsid w:val="007569A2"/>
    <w:rsid w:val="00756A2C"/>
    <w:rsid w:val="00757711"/>
    <w:rsid w:val="0075794F"/>
    <w:rsid w:val="00760244"/>
    <w:rsid w:val="00760758"/>
    <w:rsid w:val="00761BB7"/>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5F29"/>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156"/>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4A"/>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381"/>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0A"/>
    <w:rsid w:val="007D52C5"/>
    <w:rsid w:val="007D60EE"/>
    <w:rsid w:val="007D6921"/>
    <w:rsid w:val="007D69FC"/>
    <w:rsid w:val="007D6F35"/>
    <w:rsid w:val="007D6FDC"/>
    <w:rsid w:val="007D772E"/>
    <w:rsid w:val="007D7A46"/>
    <w:rsid w:val="007D7BF8"/>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9B1"/>
    <w:rsid w:val="007F40E5"/>
    <w:rsid w:val="007F62DD"/>
    <w:rsid w:val="007F66C5"/>
    <w:rsid w:val="007F6ABB"/>
    <w:rsid w:val="007F7F11"/>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6C19"/>
    <w:rsid w:val="0081716D"/>
    <w:rsid w:val="0081721C"/>
    <w:rsid w:val="00817557"/>
    <w:rsid w:val="00820273"/>
    <w:rsid w:val="008206A4"/>
    <w:rsid w:val="0082097C"/>
    <w:rsid w:val="00820992"/>
    <w:rsid w:val="00820A61"/>
    <w:rsid w:val="00820ED1"/>
    <w:rsid w:val="0082111B"/>
    <w:rsid w:val="008219CE"/>
    <w:rsid w:val="00821BC3"/>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2733D"/>
    <w:rsid w:val="00830956"/>
    <w:rsid w:val="008313E2"/>
    <w:rsid w:val="00831A4E"/>
    <w:rsid w:val="00831AED"/>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3794A"/>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D8"/>
    <w:rsid w:val="00856329"/>
    <w:rsid w:val="00856E9C"/>
    <w:rsid w:val="00856F61"/>
    <w:rsid w:val="00856F64"/>
    <w:rsid w:val="008575D3"/>
    <w:rsid w:val="00857B0C"/>
    <w:rsid w:val="008604D6"/>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6EEA"/>
    <w:rsid w:val="0086729C"/>
    <w:rsid w:val="00867759"/>
    <w:rsid w:val="00867C09"/>
    <w:rsid w:val="0087017F"/>
    <w:rsid w:val="00870FC1"/>
    <w:rsid w:val="0087115E"/>
    <w:rsid w:val="0087123E"/>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1D"/>
    <w:rsid w:val="0087752B"/>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180"/>
    <w:rsid w:val="008D0358"/>
    <w:rsid w:val="008D0364"/>
    <w:rsid w:val="008D046C"/>
    <w:rsid w:val="008D1094"/>
    <w:rsid w:val="008D161B"/>
    <w:rsid w:val="008D211E"/>
    <w:rsid w:val="008D2123"/>
    <w:rsid w:val="008D22F6"/>
    <w:rsid w:val="008D2BE5"/>
    <w:rsid w:val="008D3AC5"/>
    <w:rsid w:val="008D4A08"/>
    <w:rsid w:val="008D4CC6"/>
    <w:rsid w:val="008D5956"/>
    <w:rsid w:val="008D606D"/>
    <w:rsid w:val="008D61A8"/>
    <w:rsid w:val="008D6753"/>
    <w:rsid w:val="008D7380"/>
    <w:rsid w:val="008D7615"/>
    <w:rsid w:val="008D77D7"/>
    <w:rsid w:val="008D78D1"/>
    <w:rsid w:val="008E0521"/>
    <w:rsid w:val="008E0617"/>
    <w:rsid w:val="008E0BD9"/>
    <w:rsid w:val="008E10B4"/>
    <w:rsid w:val="008E11BF"/>
    <w:rsid w:val="008E11F6"/>
    <w:rsid w:val="008E13DF"/>
    <w:rsid w:val="008E1618"/>
    <w:rsid w:val="008E1F89"/>
    <w:rsid w:val="008E2917"/>
    <w:rsid w:val="008E2969"/>
    <w:rsid w:val="008E2AC5"/>
    <w:rsid w:val="008E2D05"/>
    <w:rsid w:val="008E3595"/>
    <w:rsid w:val="008E3C1C"/>
    <w:rsid w:val="008E4265"/>
    <w:rsid w:val="008E580C"/>
    <w:rsid w:val="008E5E03"/>
    <w:rsid w:val="008E6139"/>
    <w:rsid w:val="008E617C"/>
    <w:rsid w:val="008E6831"/>
    <w:rsid w:val="008E7463"/>
    <w:rsid w:val="008E7F4D"/>
    <w:rsid w:val="008F019D"/>
    <w:rsid w:val="008F0D9B"/>
    <w:rsid w:val="008F0EC4"/>
    <w:rsid w:val="008F1D0B"/>
    <w:rsid w:val="008F2138"/>
    <w:rsid w:val="008F2C9D"/>
    <w:rsid w:val="008F2FA7"/>
    <w:rsid w:val="008F3327"/>
    <w:rsid w:val="008F3447"/>
    <w:rsid w:val="008F36BF"/>
    <w:rsid w:val="008F3896"/>
    <w:rsid w:val="008F3D93"/>
    <w:rsid w:val="008F4272"/>
    <w:rsid w:val="008F445F"/>
    <w:rsid w:val="008F53FC"/>
    <w:rsid w:val="008F6236"/>
    <w:rsid w:val="008F743D"/>
    <w:rsid w:val="008F7ED8"/>
    <w:rsid w:val="009003DA"/>
    <w:rsid w:val="009007A7"/>
    <w:rsid w:val="00900C4A"/>
    <w:rsid w:val="00901016"/>
    <w:rsid w:val="0090232E"/>
    <w:rsid w:val="009025D0"/>
    <w:rsid w:val="00902AEE"/>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D4F"/>
    <w:rsid w:val="00926BC0"/>
    <w:rsid w:val="009271B6"/>
    <w:rsid w:val="009273BC"/>
    <w:rsid w:val="009278A0"/>
    <w:rsid w:val="0093029E"/>
    <w:rsid w:val="009309AD"/>
    <w:rsid w:val="00930EF6"/>
    <w:rsid w:val="0093142F"/>
    <w:rsid w:val="00931E99"/>
    <w:rsid w:val="0093241B"/>
    <w:rsid w:val="00932499"/>
    <w:rsid w:val="00932D21"/>
    <w:rsid w:val="00932F81"/>
    <w:rsid w:val="00933D97"/>
    <w:rsid w:val="009340BE"/>
    <w:rsid w:val="009347D5"/>
    <w:rsid w:val="009349B7"/>
    <w:rsid w:val="00934D7E"/>
    <w:rsid w:val="009350C0"/>
    <w:rsid w:val="00935566"/>
    <w:rsid w:val="00935C89"/>
    <w:rsid w:val="009366B3"/>
    <w:rsid w:val="00937487"/>
    <w:rsid w:val="0093758A"/>
    <w:rsid w:val="009375F3"/>
    <w:rsid w:val="00937675"/>
    <w:rsid w:val="00937C50"/>
    <w:rsid w:val="00940DD9"/>
    <w:rsid w:val="00941D25"/>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D02"/>
    <w:rsid w:val="009542E9"/>
    <w:rsid w:val="00954A27"/>
    <w:rsid w:val="00954A85"/>
    <w:rsid w:val="00954F3A"/>
    <w:rsid w:val="00954FAF"/>
    <w:rsid w:val="00955271"/>
    <w:rsid w:val="00955887"/>
    <w:rsid w:val="009558D4"/>
    <w:rsid w:val="00956293"/>
    <w:rsid w:val="00957A05"/>
    <w:rsid w:val="00957DB2"/>
    <w:rsid w:val="00960929"/>
    <w:rsid w:val="00960AC2"/>
    <w:rsid w:val="00960DA4"/>
    <w:rsid w:val="009613BA"/>
    <w:rsid w:val="0096174F"/>
    <w:rsid w:val="0096195C"/>
    <w:rsid w:val="00961F34"/>
    <w:rsid w:val="00961F97"/>
    <w:rsid w:val="009626B2"/>
    <w:rsid w:val="00962935"/>
    <w:rsid w:val="0096313D"/>
    <w:rsid w:val="00963404"/>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53"/>
    <w:rsid w:val="00995ED7"/>
    <w:rsid w:val="00995EEC"/>
    <w:rsid w:val="00996A10"/>
    <w:rsid w:val="0099756F"/>
    <w:rsid w:val="00997643"/>
    <w:rsid w:val="00997832"/>
    <w:rsid w:val="009A0194"/>
    <w:rsid w:val="009A0F1D"/>
    <w:rsid w:val="009A21AC"/>
    <w:rsid w:val="009A2851"/>
    <w:rsid w:val="009A32CB"/>
    <w:rsid w:val="009A3335"/>
    <w:rsid w:val="009A358B"/>
    <w:rsid w:val="009A39E9"/>
    <w:rsid w:val="009A43E3"/>
    <w:rsid w:val="009A533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3653"/>
    <w:rsid w:val="009D37A5"/>
    <w:rsid w:val="009D513F"/>
    <w:rsid w:val="009D6411"/>
    <w:rsid w:val="009D741C"/>
    <w:rsid w:val="009D7EE4"/>
    <w:rsid w:val="009E118F"/>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67"/>
    <w:rsid w:val="009F32A8"/>
    <w:rsid w:val="009F3CEB"/>
    <w:rsid w:val="009F43AA"/>
    <w:rsid w:val="009F4594"/>
    <w:rsid w:val="009F4BAF"/>
    <w:rsid w:val="009F4DDA"/>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8E0"/>
    <w:rsid w:val="00A25AA3"/>
    <w:rsid w:val="00A25CC1"/>
    <w:rsid w:val="00A25D71"/>
    <w:rsid w:val="00A2693D"/>
    <w:rsid w:val="00A26A13"/>
    <w:rsid w:val="00A2707A"/>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10"/>
    <w:rsid w:val="00A40441"/>
    <w:rsid w:val="00A40A99"/>
    <w:rsid w:val="00A40E9B"/>
    <w:rsid w:val="00A41B71"/>
    <w:rsid w:val="00A41E15"/>
    <w:rsid w:val="00A42588"/>
    <w:rsid w:val="00A42953"/>
    <w:rsid w:val="00A43065"/>
    <w:rsid w:val="00A43F00"/>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295"/>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334"/>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2067"/>
    <w:rsid w:val="00AA2CC0"/>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3273"/>
    <w:rsid w:val="00AD342F"/>
    <w:rsid w:val="00AD371B"/>
    <w:rsid w:val="00AD3969"/>
    <w:rsid w:val="00AD42A6"/>
    <w:rsid w:val="00AD4634"/>
    <w:rsid w:val="00AD4770"/>
    <w:rsid w:val="00AD4D36"/>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180"/>
    <w:rsid w:val="00AF7780"/>
    <w:rsid w:val="00AF7C81"/>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0D12"/>
    <w:rsid w:val="00B21303"/>
    <w:rsid w:val="00B217DC"/>
    <w:rsid w:val="00B22003"/>
    <w:rsid w:val="00B220B8"/>
    <w:rsid w:val="00B22D71"/>
    <w:rsid w:val="00B230B4"/>
    <w:rsid w:val="00B231CB"/>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006"/>
    <w:rsid w:val="00B52417"/>
    <w:rsid w:val="00B52468"/>
    <w:rsid w:val="00B5260D"/>
    <w:rsid w:val="00B53635"/>
    <w:rsid w:val="00B55A8A"/>
    <w:rsid w:val="00B55D19"/>
    <w:rsid w:val="00B561DA"/>
    <w:rsid w:val="00B56369"/>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600A"/>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762"/>
    <w:rsid w:val="00B80AB1"/>
    <w:rsid w:val="00B80C4A"/>
    <w:rsid w:val="00B81027"/>
    <w:rsid w:val="00B8158B"/>
    <w:rsid w:val="00B819F8"/>
    <w:rsid w:val="00B8227D"/>
    <w:rsid w:val="00B828DA"/>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6F"/>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D81"/>
    <w:rsid w:val="00BE1258"/>
    <w:rsid w:val="00BE14EC"/>
    <w:rsid w:val="00BE3445"/>
    <w:rsid w:val="00BE34E7"/>
    <w:rsid w:val="00BE3AA7"/>
    <w:rsid w:val="00BE3EA4"/>
    <w:rsid w:val="00BE54DA"/>
    <w:rsid w:val="00BE572B"/>
    <w:rsid w:val="00BE58B6"/>
    <w:rsid w:val="00BE5A2E"/>
    <w:rsid w:val="00BE5B07"/>
    <w:rsid w:val="00BE6E22"/>
    <w:rsid w:val="00BE7973"/>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0C0C"/>
    <w:rsid w:val="00C1132A"/>
    <w:rsid w:val="00C11507"/>
    <w:rsid w:val="00C11535"/>
    <w:rsid w:val="00C12019"/>
    <w:rsid w:val="00C13E57"/>
    <w:rsid w:val="00C143EF"/>
    <w:rsid w:val="00C144DB"/>
    <w:rsid w:val="00C1495A"/>
    <w:rsid w:val="00C15447"/>
    <w:rsid w:val="00C15BFA"/>
    <w:rsid w:val="00C15CA5"/>
    <w:rsid w:val="00C15D87"/>
    <w:rsid w:val="00C15FC4"/>
    <w:rsid w:val="00C16431"/>
    <w:rsid w:val="00C16A68"/>
    <w:rsid w:val="00C171F0"/>
    <w:rsid w:val="00C172AE"/>
    <w:rsid w:val="00C1777C"/>
    <w:rsid w:val="00C17849"/>
    <w:rsid w:val="00C17FBF"/>
    <w:rsid w:val="00C21186"/>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669D"/>
    <w:rsid w:val="00C271E4"/>
    <w:rsid w:val="00C300F3"/>
    <w:rsid w:val="00C30A10"/>
    <w:rsid w:val="00C30A20"/>
    <w:rsid w:val="00C30B3E"/>
    <w:rsid w:val="00C31338"/>
    <w:rsid w:val="00C31BE5"/>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2FC"/>
    <w:rsid w:val="00C42304"/>
    <w:rsid w:val="00C4294D"/>
    <w:rsid w:val="00C43971"/>
    <w:rsid w:val="00C43C5A"/>
    <w:rsid w:val="00C44670"/>
    <w:rsid w:val="00C452F5"/>
    <w:rsid w:val="00C45C43"/>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33F"/>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1A79"/>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983"/>
    <w:rsid w:val="00C83F3E"/>
    <w:rsid w:val="00C84149"/>
    <w:rsid w:val="00C8457C"/>
    <w:rsid w:val="00C8496F"/>
    <w:rsid w:val="00C85534"/>
    <w:rsid w:val="00C8559E"/>
    <w:rsid w:val="00C856C5"/>
    <w:rsid w:val="00C85E84"/>
    <w:rsid w:val="00C862F0"/>
    <w:rsid w:val="00C86C70"/>
    <w:rsid w:val="00C873B4"/>
    <w:rsid w:val="00C87A19"/>
    <w:rsid w:val="00C87AFD"/>
    <w:rsid w:val="00C87BB1"/>
    <w:rsid w:val="00C87E79"/>
    <w:rsid w:val="00C906B1"/>
    <w:rsid w:val="00C90731"/>
    <w:rsid w:val="00C9085F"/>
    <w:rsid w:val="00C90E2E"/>
    <w:rsid w:val="00C90F65"/>
    <w:rsid w:val="00C916A3"/>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168"/>
    <w:rsid w:val="00C96EE6"/>
    <w:rsid w:val="00C96EFD"/>
    <w:rsid w:val="00C97564"/>
    <w:rsid w:val="00CA0120"/>
    <w:rsid w:val="00CA0448"/>
    <w:rsid w:val="00CA051E"/>
    <w:rsid w:val="00CA074E"/>
    <w:rsid w:val="00CA0803"/>
    <w:rsid w:val="00CA0FD9"/>
    <w:rsid w:val="00CA1531"/>
    <w:rsid w:val="00CA1E72"/>
    <w:rsid w:val="00CA2189"/>
    <w:rsid w:val="00CA24B8"/>
    <w:rsid w:val="00CA2E56"/>
    <w:rsid w:val="00CA3652"/>
    <w:rsid w:val="00CA4154"/>
    <w:rsid w:val="00CA41ED"/>
    <w:rsid w:val="00CA4C1B"/>
    <w:rsid w:val="00CA4D52"/>
    <w:rsid w:val="00CA50E4"/>
    <w:rsid w:val="00CA5370"/>
    <w:rsid w:val="00CA76E8"/>
    <w:rsid w:val="00CA7985"/>
    <w:rsid w:val="00CA79D1"/>
    <w:rsid w:val="00CB010E"/>
    <w:rsid w:val="00CB0472"/>
    <w:rsid w:val="00CB0DAF"/>
    <w:rsid w:val="00CB0F77"/>
    <w:rsid w:val="00CB1237"/>
    <w:rsid w:val="00CB1B4C"/>
    <w:rsid w:val="00CB1D38"/>
    <w:rsid w:val="00CB26C4"/>
    <w:rsid w:val="00CB2D9A"/>
    <w:rsid w:val="00CB30D6"/>
    <w:rsid w:val="00CB3A80"/>
    <w:rsid w:val="00CB3E1D"/>
    <w:rsid w:val="00CB4827"/>
    <w:rsid w:val="00CB4F05"/>
    <w:rsid w:val="00CB5485"/>
    <w:rsid w:val="00CB612E"/>
    <w:rsid w:val="00CB65F6"/>
    <w:rsid w:val="00CB6682"/>
    <w:rsid w:val="00CB6B96"/>
    <w:rsid w:val="00CB6F5B"/>
    <w:rsid w:val="00CB7B58"/>
    <w:rsid w:val="00CB7B6F"/>
    <w:rsid w:val="00CC0AAA"/>
    <w:rsid w:val="00CC0AFE"/>
    <w:rsid w:val="00CC13C7"/>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D59"/>
    <w:rsid w:val="00CE137E"/>
    <w:rsid w:val="00CE199A"/>
    <w:rsid w:val="00CE1E0B"/>
    <w:rsid w:val="00CE1E38"/>
    <w:rsid w:val="00CE1E76"/>
    <w:rsid w:val="00CE244F"/>
    <w:rsid w:val="00CE25B3"/>
    <w:rsid w:val="00CE2D5B"/>
    <w:rsid w:val="00CE37FC"/>
    <w:rsid w:val="00CE3D4C"/>
    <w:rsid w:val="00CE409F"/>
    <w:rsid w:val="00CE46A6"/>
    <w:rsid w:val="00CE4716"/>
    <w:rsid w:val="00CE4C13"/>
    <w:rsid w:val="00CE54FB"/>
    <w:rsid w:val="00CE57B8"/>
    <w:rsid w:val="00CE5D61"/>
    <w:rsid w:val="00CE6559"/>
    <w:rsid w:val="00CE68F0"/>
    <w:rsid w:val="00CE6931"/>
    <w:rsid w:val="00CE71E6"/>
    <w:rsid w:val="00CE75A2"/>
    <w:rsid w:val="00CE7766"/>
    <w:rsid w:val="00CE7FE8"/>
    <w:rsid w:val="00CF0009"/>
    <w:rsid w:val="00CF06E8"/>
    <w:rsid w:val="00CF0787"/>
    <w:rsid w:val="00CF09E1"/>
    <w:rsid w:val="00CF1E73"/>
    <w:rsid w:val="00CF2572"/>
    <w:rsid w:val="00CF294E"/>
    <w:rsid w:val="00CF3560"/>
    <w:rsid w:val="00CF3D53"/>
    <w:rsid w:val="00CF4460"/>
    <w:rsid w:val="00CF4AF5"/>
    <w:rsid w:val="00CF546C"/>
    <w:rsid w:val="00CF6017"/>
    <w:rsid w:val="00CF60DE"/>
    <w:rsid w:val="00CF6C18"/>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EA8"/>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3D9A"/>
    <w:rsid w:val="00D640F2"/>
    <w:rsid w:val="00D6449A"/>
    <w:rsid w:val="00D64D77"/>
    <w:rsid w:val="00D650ED"/>
    <w:rsid w:val="00D651DE"/>
    <w:rsid w:val="00D65C68"/>
    <w:rsid w:val="00D65F69"/>
    <w:rsid w:val="00D66369"/>
    <w:rsid w:val="00D668D8"/>
    <w:rsid w:val="00D66E0B"/>
    <w:rsid w:val="00D67805"/>
    <w:rsid w:val="00D679EF"/>
    <w:rsid w:val="00D70B6B"/>
    <w:rsid w:val="00D71256"/>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6F9F"/>
    <w:rsid w:val="00D773E5"/>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CD7"/>
    <w:rsid w:val="00D85D84"/>
    <w:rsid w:val="00D863C9"/>
    <w:rsid w:val="00D867A5"/>
    <w:rsid w:val="00D86935"/>
    <w:rsid w:val="00D8695D"/>
    <w:rsid w:val="00D8732E"/>
    <w:rsid w:val="00D8766D"/>
    <w:rsid w:val="00D87AFB"/>
    <w:rsid w:val="00D87B65"/>
    <w:rsid w:val="00D87B7E"/>
    <w:rsid w:val="00D900F1"/>
    <w:rsid w:val="00D90E33"/>
    <w:rsid w:val="00D91437"/>
    <w:rsid w:val="00D91E26"/>
    <w:rsid w:val="00D924E9"/>
    <w:rsid w:val="00D92686"/>
    <w:rsid w:val="00D92697"/>
    <w:rsid w:val="00D92EAB"/>
    <w:rsid w:val="00D939EA"/>
    <w:rsid w:val="00D94123"/>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43BB"/>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2A8B"/>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BE2"/>
    <w:rsid w:val="00DC1002"/>
    <w:rsid w:val="00DC1DB2"/>
    <w:rsid w:val="00DC1EFB"/>
    <w:rsid w:val="00DC24BF"/>
    <w:rsid w:val="00DC3006"/>
    <w:rsid w:val="00DC3526"/>
    <w:rsid w:val="00DC3C08"/>
    <w:rsid w:val="00DC4342"/>
    <w:rsid w:val="00DC43E1"/>
    <w:rsid w:val="00DC45A5"/>
    <w:rsid w:val="00DC4989"/>
    <w:rsid w:val="00DC4D55"/>
    <w:rsid w:val="00DC4F10"/>
    <w:rsid w:val="00DC5352"/>
    <w:rsid w:val="00DC63C8"/>
    <w:rsid w:val="00DC6C43"/>
    <w:rsid w:val="00DC6F41"/>
    <w:rsid w:val="00DC7D84"/>
    <w:rsid w:val="00DC7E0B"/>
    <w:rsid w:val="00DC7E55"/>
    <w:rsid w:val="00DD0047"/>
    <w:rsid w:val="00DD0193"/>
    <w:rsid w:val="00DD0E68"/>
    <w:rsid w:val="00DD1571"/>
    <w:rsid w:val="00DD180A"/>
    <w:rsid w:val="00DD1C6C"/>
    <w:rsid w:val="00DD2B06"/>
    <w:rsid w:val="00DD3570"/>
    <w:rsid w:val="00DD3624"/>
    <w:rsid w:val="00DD37EB"/>
    <w:rsid w:val="00DD3A0D"/>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5955"/>
    <w:rsid w:val="00DE60DC"/>
    <w:rsid w:val="00DE64D1"/>
    <w:rsid w:val="00DE7A13"/>
    <w:rsid w:val="00DF09AD"/>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11"/>
    <w:rsid w:val="00E15694"/>
    <w:rsid w:val="00E16267"/>
    <w:rsid w:val="00E16391"/>
    <w:rsid w:val="00E1696B"/>
    <w:rsid w:val="00E16E1E"/>
    <w:rsid w:val="00E16F75"/>
    <w:rsid w:val="00E20F14"/>
    <w:rsid w:val="00E212D0"/>
    <w:rsid w:val="00E215F0"/>
    <w:rsid w:val="00E216CE"/>
    <w:rsid w:val="00E218E0"/>
    <w:rsid w:val="00E220DD"/>
    <w:rsid w:val="00E225A2"/>
    <w:rsid w:val="00E229E5"/>
    <w:rsid w:val="00E24872"/>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92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5067E"/>
    <w:rsid w:val="00E50A6C"/>
    <w:rsid w:val="00E50B11"/>
    <w:rsid w:val="00E510A0"/>
    <w:rsid w:val="00E511C2"/>
    <w:rsid w:val="00E52A57"/>
    <w:rsid w:val="00E52C97"/>
    <w:rsid w:val="00E52E4D"/>
    <w:rsid w:val="00E52E91"/>
    <w:rsid w:val="00E54F2B"/>
    <w:rsid w:val="00E54F60"/>
    <w:rsid w:val="00E558E6"/>
    <w:rsid w:val="00E55BC0"/>
    <w:rsid w:val="00E56145"/>
    <w:rsid w:val="00E56272"/>
    <w:rsid w:val="00E56347"/>
    <w:rsid w:val="00E570F8"/>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30B"/>
    <w:rsid w:val="00E71568"/>
    <w:rsid w:val="00E7180D"/>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B7"/>
    <w:rsid w:val="00E862E2"/>
    <w:rsid w:val="00E86D3B"/>
    <w:rsid w:val="00E86E74"/>
    <w:rsid w:val="00E87B89"/>
    <w:rsid w:val="00E87D61"/>
    <w:rsid w:val="00E900B0"/>
    <w:rsid w:val="00E90C7E"/>
    <w:rsid w:val="00E910EC"/>
    <w:rsid w:val="00E91539"/>
    <w:rsid w:val="00E9170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27E"/>
    <w:rsid w:val="00EA44FF"/>
    <w:rsid w:val="00EA4A4E"/>
    <w:rsid w:val="00EA4AE0"/>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CB2"/>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33F"/>
    <w:rsid w:val="00EE56B0"/>
    <w:rsid w:val="00EE592B"/>
    <w:rsid w:val="00EE6557"/>
    <w:rsid w:val="00EE768F"/>
    <w:rsid w:val="00EF0C74"/>
    <w:rsid w:val="00EF0EC9"/>
    <w:rsid w:val="00EF1203"/>
    <w:rsid w:val="00EF2048"/>
    <w:rsid w:val="00EF20D0"/>
    <w:rsid w:val="00EF25E4"/>
    <w:rsid w:val="00EF2BD6"/>
    <w:rsid w:val="00EF2DE6"/>
    <w:rsid w:val="00EF3498"/>
    <w:rsid w:val="00EF3676"/>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0EE"/>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B93"/>
    <w:rsid w:val="00F26CCC"/>
    <w:rsid w:val="00F271A1"/>
    <w:rsid w:val="00F277E5"/>
    <w:rsid w:val="00F27854"/>
    <w:rsid w:val="00F27C1C"/>
    <w:rsid w:val="00F32832"/>
    <w:rsid w:val="00F33309"/>
    <w:rsid w:val="00F3354B"/>
    <w:rsid w:val="00F335F1"/>
    <w:rsid w:val="00F33B62"/>
    <w:rsid w:val="00F33D17"/>
    <w:rsid w:val="00F33EDD"/>
    <w:rsid w:val="00F3412D"/>
    <w:rsid w:val="00F3464E"/>
    <w:rsid w:val="00F3539B"/>
    <w:rsid w:val="00F354CB"/>
    <w:rsid w:val="00F35F9E"/>
    <w:rsid w:val="00F3600D"/>
    <w:rsid w:val="00F36302"/>
    <w:rsid w:val="00F3695B"/>
    <w:rsid w:val="00F37437"/>
    <w:rsid w:val="00F37CE0"/>
    <w:rsid w:val="00F37E7A"/>
    <w:rsid w:val="00F40F94"/>
    <w:rsid w:val="00F415C3"/>
    <w:rsid w:val="00F4298B"/>
    <w:rsid w:val="00F42C64"/>
    <w:rsid w:val="00F42F23"/>
    <w:rsid w:val="00F43736"/>
    <w:rsid w:val="00F43E60"/>
    <w:rsid w:val="00F44804"/>
    <w:rsid w:val="00F44898"/>
    <w:rsid w:val="00F45092"/>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058"/>
    <w:rsid w:val="00F57C15"/>
    <w:rsid w:val="00F60152"/>
    <w:rsid w:val="00F6060A"/>
    <w:rsid w:val="00F60E4F"/>
    <w:rsid w:val="00F60F8D"/>
    <w:rsid w:val="00F61427"/>
    <w:rsid w:val="00F61955"/>
    <w:rsid w:val="00F6241E"/>
    <w:rsid w:val="00F62761"/>
    <w:rsid w:val="00F62DB4"/>
    <w:rsid w:val="00F63A04"/>
    <w:rsid w:val="00F63C90"/>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919"/>
    <w:rsid w:val="00F82F6D"/>
    <w:rsid w:val="00F8312C"/>
    <w:rsid w:val="00F83674"/>
    <w:rsid w:val="00F86398"/>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2CF"/>
    <w:rsid w:val="00FA0607"/>
    <w:rsid w:val="00FA0B18"/>
    <w:rsid w:val="00FA2076"/>
    <w:rsid w:val="00FA277D"/>
    <w:rsid w:val="00FA2B5E"/>
    <w:rsid w:val="00FA2C1D"/>
    <w:rsid w:val="00FA328B"/>
    <w:rsid w:val="00FA36B8"/>
    <w:rsid w:val="00FA441D"/>
    <w:rsid w:val="00FA44DA"/>
    <w:rsid w:val="00FA575F"/>
    <w:rsid w:val="00FA5D02"/>
    <w:rsid w:val="00FA6F91"/>
    <w:rsid w:val="00FA72A1"/>
    <w:rsid w:val="00FA744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22F9"/>
    <w:rsid w:val="00FD248E"/>
    <w:rsid w:val="00FD2950"/>
    <w:rsid w:val="00FD38C7"/>
    <w:rsid w:val="00FD4094"/>
    <w:rsid w:val="00FD4CA2"/>
    <w:rsid w:val="00FD593A"/>
    <w:rsid w:val="00FD5ABB"/>
    <w:rsid w:val="00FD5F56"/>
    <w:rsid w:val="00FD6105"/>
    <w:rsid w:val="00FD68C7"/>
    <w:rsid w:val="00FD7434"/>
    <w:rsid w:val="00FD7844"/>
    <w:rsid w:val="00FE0826"/>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8680566">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0959432">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8269">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3918268">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4984060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1386548">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3037758">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4028016">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69583651">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227570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1534280">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6368385">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2528233">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396242">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1342006">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6219677">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502085">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667666">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078819">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2532045">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3458878">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1249036">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5330534">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6444722">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305054">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199467858">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4855158">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7103006">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51142">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360590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7690396">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0505568">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588406">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400">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6125173">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2354223">
      <w:bodyDiv w:val="1"/>
      <w:marLeft w:val="0"/>
      <w:marRight w:val="0"/>
      <w:marTop w:val="0"/>
      <w:marBottom w:val="0"/>
      <w:divBdr>
        <w:top w:val="none" w:sz="0" w:space="0" w:color="auto"/>
        <w:left w:val="none" w:sz="0" w:space="0" w:color="auto"/>
        <w:bottom w:val="none" w:sz="0" w:space="0" w:color="auto"/>
        <w:right w:val="none" w:sz="0" w:space="0" w:color="auto"/>
      </w:divBdr>
    </w:div>
    <w:div w:id="1865053278">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761476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199833885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89183112">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5979086">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793253">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2415190">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113807">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1130</Words>
  <Characters>6216</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2026-10-09T14:38:00Z</dcterms:created>
  <dcterms:modified xsi:type="dcterms:W3CDTF">2026-10-09T14:38:00Z</dcterms:modified>
</cp:coreProperties>
</file>